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05E91" w14:textId="77777777" w:rsidR="00614CE4" w:rsidRPr="00614CE4" w:rsidRDefault="00614CE4" w:rsidP="00614CE4">
      <w:pPr>
        <w:rPr>
          <w:rFonts w:ascii="Times New Roman" w:hAnsi="Times New Roman" w:cs="Times New Roman"/>
          <w:b/>
          <w:bCs/>
        </w:rPr>
      </w:pPr>
      <w:r w:rsidRPr="00614CE4">
        <w:rPr>
          <w:rFonts w:ascii="Times New Roman" w:hAnsi="Times New Roman" w:cs="Times New Roman"/>
          <w:b/>
          <w:bCs/>
        </w:rPr>
        <w:t>Dear Editor,</w:t>
      </w:r>
    </w:p>
    <w:p w14:paraId="7378BD22" w14:textId="77777777" w:rsidR="00614CE4" w:rsidRPr="00614CE4" w:rsidRDefault="00614CE4" w:rsidP="00614CE4">
      <w:pPr>
        <w:rPr>
          <w:rFonts w:ascii="Times New Roman" w:hAnsi="Times New Roman" w:cs="Times New Roman"/>
        </w:rPr>
      </w:pPr>
    </w:p>
    <w:p w14:paraId="477DD738" w14:textId="6600C6E8" w:rsidR="00614CE4" w:rsidRPr="00614CE4" w:rsidRDefault="00614CE4" w:rsidP="00614CE4">
      <w:pPr>
        <w:rPr>
          <w:rFonts w:ascii="Times New Roman" w:hAnsi="Times New Roman" w:cs="Times New Roman"/>
        </w:rPr>
      </w:pPr>
      <w:r w:rsidRPr="00614CE4">
        <w:rPr>
          <w:rFonts w:ascii="Times New Roman" w:hAnsi="Times New Roman" w:cs="Times New Roman"/>
        </w:rPr>
        <w:t>We write you about our accepted manuscript:</w:t>
      </w:r>
      <w:r>
        <w:rPr>
          <w:rFonts w:ascii="Times New Roman" w:hAnsi="Times New Roman" w:cs="Times New Roman"/>
        </w:rPr>
        <w:t xml:space="preserve"> </w:t>
      </w:r>
      <w:r w:rsidRPr="00614CE4">
        <w:rPr>
          <w:rFonts w:ascii="Times New Roman" w:hAnsi="Times New Roman" w:cs="Times New Roman"/>
        </w:rPr>
        <w:t>“Inverse modelling of carbonyl sulfide: implementation, evaluation and implications for the global budget”</w:t>
      </w:r>
      <w:r>
        <w:rPr>
          <w:rFonts w:ascii="Times New Roman" w:hAnsi="Times New Roman" w:cs="Times New Roman"/>
        </w:rPr>
        <w:t xml:space="preserve">, </w:t>
      </w:r>
      <w:r w:rsidRPr="00614CE4">
        <w:rPr>
          <w:rFonts w:ascii="Times New Roman" w:hAnsi="Times New Roman" w:cs="Times New Roman"/>
        </w:rPr>
        <w:t>MS No.: acp-2020-603</w:t>
      </w:r>
      <w:r>
        <w:rPr>
          <w:rFonts w:ascii="Times New Roman" w:hAnsi="Times New Roman" w:cs="Times New Roman"/>
        </w:rPr>
        <w:t>.</w:t>
      </w:r>
    </w:p>
    <w:p w14:paraId="41B66C37" w14:textId="77777777" w:rsidR="00614CE4" w:rsidRPr="00614CE4" w:rsidRDefault="00614CE4" w:rsidP="00614CE4">
      <w:pPr>
        <w:rPr>
          <w:rFonts w:ascii="Times New Roman" w:hAnsi="Times New Roman" w:cs="Times New Roman"/>
        </w:rPr>
      </w:pPr>
    </w:p>
    <w:p w14:paraId="6CC65601" w14:textId="1E78EC21" w:rsidR="00614CE4" w:rsidRDefault="00614CE4" w:rsidP="00614CE4">
      <w:pPr>
        <w:rPr>
          <w:rFonts w:ascii="Times New Roman" w:hAnsi="Times New Roman" w:cs="Times New Roman"/>
        </w:rPr>
      </w:pPr>
      <w:r w:rsidRPr="00614CE4">
        <w:rPr>
          <w:rFonts w:ascii="Times New Roman" w:hAnsi="Times New Roman" w:cs="Times New Roman"/>
        </w:rPr>
        <w:t>In our follow-on research we discover</w:t>
      </w:r>
      <w:r>
        <w:rPr>
          <w:rFonts w:ascii="Times New Roman" w:hAnsi="Times New Roman" w:cs="Times New Roman"/>
        </w:rPr>
        <w:t>ed</w:t>
      </w:r>
      <w:r w:rsidRPr="00614CE4">
        <w:rPr>
          <w:rFonts w:ascii="Times New Roman" w:hAnsi="Times New Roman" w:cs="Times New Roman"/>
        </w:rPr>
        <w:t xml:space="preserve"> some mistakes in the manuscript. </w:t>
      </w:r>
      <w:r>
        <w:rPr>
          <w:rFonts w:ascii="Times New Roman" w:hAnsi="Times New Roman" w:cs="Times New Roman"/>
        </w:rPr>
        <w:t xml:space="preserve">Fortunately, </w:t>
      </w:r>
      <w:r w:rsidRPr="00614CE4">
        <w:rPr>
          <w:rFonts w:ascii="Times New Roman" w:hAnsi="Times New Roman" w:cs="Times New Roman"/>
        </w:rPr>
        <w:t xml:space="preserve">these mistakes do not influence the </w:t>
      </w:r>
      <w:r>
        <w:rPr>
          <w:rFonts w:ascii="Times New Roman" w:hAnsi="Times New Roman" w:cs="Times New Roman"/>
        </w:rPr>
        <w:t xml:space="preserve">main message of the manuscript. However, </w:t>
      </w:r>
      <w:r w:rsidRPr="00614CE4">
        <w:rPr>
          <w:rFonts w:ascii="Times New Roman" w:hAnsi="Times New Roman" w:cs="Times New Roman"/>
        </w:rPr>
        <w:t xml:space="preserve">we would like to correct them </w:t>
      </w:r>
      <w:r>
        <w:rPr>
          <w:rFonts w:ascii="Times New Roman" w:hAnsi="Times New Roman" w:cs="Times New Roman"/>
        </w:rPr>
        <w:t>before the final version appears online.</w:t>
      </w:r>
    </w:p>
    <w:p w14:paraId="56553902" w14:textId="77777777" w:rsidR="00614CE4" w:rsidRPr="00614CE4" w:rsidRDefault="00614CE4" w:rsidP="00614CE4">
      <w:pPr>
        <w:rPr>
          <w:rFonts w:ascii="Times New Roman" w:hAnsi="Times New Roman" w:cs="Times New Roman"/>
        </w:rPr>
      </w:pPr>
    </w:p>
    <w:p w14:paraId="0FDE4506" w14:textId="37452B8B" w:rsidR="00614CE4" w:rsidRDefault="00614CE4" w:rsidP="00614CE4">
      <w:pPr>
        <w:rPr>
          <w:rFonts w:ascii="Times New Roman" w:hAnsi="Times New Roman" w:cs="Times New Roman"/>
        </w:rPr>
      </w:pPr>
      <w:r>
        <w:rPr>
          <w:rFonts w:ascii="Times New Roman" w:hAnsi="Times New Roman" w:cs="Times New Roman"/>
        </w:rPr>
        <w:t>In checking the manuscript carefully, w</w:t>
      </w:r>
      <w:r w:rsidRPr="00614CE4">
        <w:rPr>
          <w:rFonts w:ascii="Times New Roman" w:hAnsi="Times New Roman" w:cs="Times New Roman"/>
        </w:rPr>
        <w:t xml:space="preserve">e found </w:t>
      </w:r>
      <w:r>
        <w:rPr>
          <w:rFonts w:ascii="Times New Roman" w:hAnsi="Times New Roman" w:cs="Times New Roman"/>
        </w:rPr>
        <w:t>three</w:t>
      </w:r>
      <w:r w:rsidRPr="00614CE4">
        <w:rPr>
          <w:rFonts w:ascii="Times New Roman" w:hAnsi="Times New Roman" w:cs="Times New Roman"/>
        </w:rPr>
        <w:t xml:space="preserve"> </w:t>
      </w:r>
      <w:r>
        <w:rPr>
          <w:rFonts w:ascii="Times New Roman" w:hAnsi="Times New Roman" w:cs="Times New Roman"/>
        </w:rPr>
        <w:t xml:space="preserve">main </w:t>
      </w:r>
      <w:r w:rsidRPr="00614CE4">
        <w:rPr>
          <w:rFonts w:ascii="Times New Roman" w:hAnsi="Times New Roman" w:cs="Times New Roman"/>
        </w:rPr>
        <w:t>issues, which we briefly point out below:</w:t>
      </w:r>
    </w:p>
    <w:p w14:paraId="52E641E8" w14:textId="77777777" w:rsidR="00614CE4" w:rsidRPr="00614CE4" w:rsidRDefault="00614CE4" w:rsidP="00614CE4">
      <w:pPr>
        <w:rPr>
          <w:rFonts w:ascii="Times New Roman" w:hAnsi="Times New Roman" w:cs="Times New Roman"/>
        </w:rPr>
      </w:pPr>
    </w:p>
    <w:p w14:paraId="7F192B7D" w14:textId="39407D1F" w:rsidR="00614CE4" w:rsidRPr="00614CE4" w:rsidRDefault="00614CE4" w:rsidP="00614CE4">
      <w:pPr>
        <w:numPr>
          <w:ilvl w:val="0"/>
          <w:numId w:val="8"/>
        </w:numPr>
        <w:rPr>
          <w:rFonts w:ascii="Times New Roman" w:hAnsi="Times New Roman" w:cs="Times New Roman"/>
          <w:u w:val="single"/>
        </w:rPr>
      </w:pPr>
      <w:r>
        <w:rPr>
          <w:rFonts w:ascii="Times New Roman" w:hAnsi="Times New Roman" w:cs="Times New Roman"/>
          <w:u w:val="single"/>
        </w:rPr>
        <w:t>TES averaging kernel</w:t>
      </w:r>
    </w:p>
    <w:p w14:paraId="03A668DA" w14:textId="77777777" w:rsidR="00614CE4" w:rsidRPr="00614CE4" w:rsidRDefault="00614CE4" w:rsidP="00614CE4">
      <w:pPr>
        <w:rPr>
          <w:rFonts w:ascii="Times New Roman" w:hAnsi="Times New Roman" w:cs="Times New Roman"/>
        </w:rPr>
      </w:pPr>
    </w:p>
    <w:p w14:paraId="4B889915" w14:textId="21B66377" w:rsidR="00614CE4" w:rsidRPr="00614CE4" w:rsidRDefault="00614CE4" w:rsidP="00614CE4">
      <w:pPr>
        <w:rPr>
          <w:rFonts w:ascii="Times New Roman" w:hAnsi="Times New Roman" w:cs="Times New Roman"/>
        </w:rPr>
      </w:pPr>
      <w:r w:rsidRPr="00614CE4">
        <w:rPr>
          <w:rFonts w:ascii="Times New Roman" w:hAnsi="Times New Roman" w:cs="Times New Roman"/>
        </w:rPr>
        <w:t xml:space="preserve">We found that we applied the TES averaging kernel in the wrong way (i.e. the </w:t>
      </w:r>
      <w:r>
        <w:rPr>
          <w:rFonts w:ascii="Times New Roman" w:hAnsi="Times New Roman" w:cs="Times New Roman"/>
        </w:rPr>
        <w:t xml:space="preserve">AK </w:t>
      </w:r>
      <w:r w:rsidRPr="00614CE4">
        <w:rPr>
          <w:rFonts w:ascii="Times New Roman" w:hAnsi="Times New Roman" w:cs="Times New Roman"/>
        </w:rPr>
        <w:t>matrix should have been transposed).</w:t>
      </w:r>
      <w:r>
        <w:rPr>
          <w:rFonts w:ascii="Times New Roman" w:hAnsi="Times New Roman" w:cs="Times New Roman"/>
        </w:rPr>
        <w:t xml:space="preserve"> </w:t>
      </w:r>
      <w:r w:rsidRPr="00614CE4">
        <w:rPr>
          <w:rFonts w:ascii="Times New Roman" w:hAnsi="Times New Roman" w:cs="Times New Roman"/>
        </w:rPr>
        <w:t>This has consequences for the validation of our results with TES</w:t>
      </w:r>
      <w:r>
        <w:rPr>
          <w:rFonts w:ascii="Times New Roman" w:hAnsi="Times New Roman" w:cs="Times New Roman"/>
        </w:rPr>
        <w:t xml:space="preserve"> (Figure 12)</w:t>
      </w:r>
      <w:r w:rsidRPr="00614CE4">
        <w:rPr>
          <w:rFonts w:ascii="Times New Roman" w:hAnsi="Times New Roman" w:cs="Times New Roman"/>
        </w:rPr>
        <w:t xml:space="preserve">. In general, the comparison with the TES satellite data is </w:t>
      </w:r>
      <w:r>
        <w:rPr>
          <w:rFonts w:ascii="Times New Roman" w:hAnsi="Times New Roman" w:cs="Times New Roman"/>
        </w:rPr>
        <w:t xml:space="preserve">now </w:t>
      </w:r>
      <w:r w:rsidRPr="00614CE4">
        <w:rPr>
          <w:rFonts w:ascii="Times New Roman" w:hAnsi="Times New Roman" w:cs="Times New Roman"/>
        </w:rPr>
        <w:t>less favorable. Also, we had to apply a bias correction, similar to Kuai</w:t>
      </w:r>
      <w:r w:rsidR="00A21253">
        <w:rPr>
          <w:rFonts w:ascii="Times New Roman" w:hAnsi="Times New Roman" w:cs="Times New Roman"/>
        </w:rPr>
        <w:t xml:space="preserve"> et al.</w:t>
      </w:r>
      <w:r w:rsidRPr="00614CE4">
        <w:rPr>
          <w:rFonts w:ascii="Times New Roman" w:hAnsi="Times New Roman" w:cs="Times New Roman"/>
        </w:rPr>
        <w:t xml:space="preserve"> (2015</w:t>
      </w:r>
      <w:r w:rsidR="00FC691A">
        <w:rPr>
          <w:rFonts w:ascii="Times New Roman" w:hAnsi="Times New Roman" w:cs="Times New Roman"/>
        </w:rPr>
        <w:t>). Therefore, we modified also E</w:t>
      </w:r>
      <w:r w:rsidRPr="00614CE4">
        <w:rPr>
          <w:rFonts w:ascii="Times New Roman" w:hAnsi="Times New Roman" w:cs="Times New Roman"/>
        </w:rPr>
        <w:t xml:space="preserve">quation 1.  Below, we </w:t>
      </w:r>
      <w:r w:rsidR="00A21253">
        <w:rPr>
          <w:rFonts w:ascii="Times New Roman" w:hAnsi="Times New Roman" w:cs="Times New Roman"/>
        </w:rPr>
        <w:t>have</w:t>
      </w:r>
      <w:r w:rsidR="00FC691A">
        <w:rPr>
          <w:rFonts w:ascii="Times New Roman" w:hAnsi="Times New Roman" w:cs="Times New Roman"/>
        </w:rPr>
        <w:t xml:space="preserve"> list</w:t>
      </w:r>
      <w:r w:rsidR="00A21253">
        <w:rPr>
          <w:rFonts w:ascii="Times New Roman" w:hAnsi="Times New Roman" w:cs="Times New Roman"/>
        </w:rPr>
        <w:t>ed</w:t>
      </w:r>
      <w:r w:rsidR="00FC691A">
        <w:rPr>
          <w:rFonts w:ascii="Times New Roman" w:hAnsi="Times New Roman" w:cs="Times New Roman"/>
        </w:rPr>
        <w:t xml:space="preserve"> all changes in detail.</w:t>
      </w:r>
    </w:p>
    <w:p w14:paraId="52659C2F" w14:textId="77777777" w:rsidR="00614CE4" w:rsidRPr="00614CE4" w:rsidRDefault="00614CE4" w:rsidP="00614CE4">
      <w:pPr>
        <w:rPr>
          <w:rFonts w:ascii="Times New Roman" w:hAnsi="Times New Roman" w:cs="Times New Roman"/>
        </w:rPr>
      </w:pPr>
    </w:p>
    <w:p w14:paraId="1F25A3F3" w14:textId="77777777" w:rsidR="00614CE4" w:rsidRPr="00614CE4" w:rsidRDefault="00614CE4" w:rsidP="00614CE4">
      <w:pPr>
        <w:rPr>
          <w:rFonts w:ascii="Times New Roman" w:hAnsi="Times New Roman" w:cs="Times New Roman"/>
        </w:rPr>
      </w:pPr>
    </w:p>
    <w:p w14:paraId="020F51D6" w14:textId="1080C233" w:rsidR="00614CE4" w:rsidRPr="00614CE4" w:rsidRDefault="00614CE4" w:rsidP="00614CE4">
      <w:pPr>
        <w:numPr>
          <w:ilvl w:val="0"/>
          <w:numId w:val="9"/>
        </w:numPr>
        <w:rPr>
          <w:rFonts w:ascii="Times New Roman" w:hAnsi="Times New Roman" w:cs="Times New Roman"/>
          <w:u w:val="single"/>
        </w:rPr>
      </w:pPr>
      <w:r w:rsidRPr="00614CE4">
        <w:rPr>
          <w:rFonts w:ascii="Times New Roman" w:hAnsi="Times New Roman" w:cs="Times New Roman"/>
          <w:u w:val="single"/>
        </w:rPr>
        <w:t>Wrong prior information was used in some figures</w:t>
      </w:r>
    </w:p>
    <w:p w14:paraId="20C326D5" w14:textId="77777777" w:rsidR="00614CE4" w:rsidRDefault="00614CE4" w:rsidP="00614CE4">
      <w:pPr>
        <w:rPr>
          <w:rFonts w:ascii="Times New Roman" w:hAnsi="Times New Roman" w:cs="Times New Roman"/>
        </w:rPr>
      </w:pPr>
    </w:p>
    <w:p w14:paraId="41238A77" w14:textId="4D9611EA" w:rsidR="00614CE4" w:rsidRPr="00614CE4" w:rsidRDefault="00614CE4" w:rsidP="00614CE4">
      <w:pPr>
        <w:rPr>
          <w:rFonts w:ascii="Times New Roman" w:hAnsi="Times New Roman" w:cs="Times New Roman"/>
        </w:rPr>
      </w:pPr>
      <w:r>
        <w:rPr>
          <w:rFonts w:ascii="Times New Roman" w:hAnsi="Times New Roman" w:cs="Times New Roman"/>
        </w:rPr>
        <w:t xml:space="preserve">We carefully checked the figures, and found that the wrong prior information was used in Figures 4, 8, 10, and 12. Also, in </w:t>
      </w:r>
      <w:r w:rsidR="00FC691A">
        <w:rPr>
          <w:rFonts w:ascii="Times New Roman" w:hAnsi="Times New Roman" w:cs="Times New Roman"/>
        </w:rPr>
        <w:t>F</w:t>
      </w:r>
      <w:r>
        <w:rPr>
          <w:rFonts w:ascii="Times New Roman" w:hAnsi="Times New Roman" w:cs="Times New Roman"/>
        </w:rPr>
        <w:t>igure 4 the prior information was cut off at the beginning of 2010 and at the end of 2012.</w:t>
      </w:r>
      <w:r w:rsidRPr="00614CE4">
        <w:rPr>
          <w:rFonts w:ascii="Times New Roman" w:hAnsi="Times New Roman" w:cs="Times New Roman"/>
        </w:rPr>
        <w:t xml:space="preserve"> </w:t>
      </w:r>
    </w:p>
    <w:p w14:paraId="0B83D02D" w14:textId="77777777" w:rsidR="00614CE4" w:rsidRPr="00614CE4" w:rsidRDefault="00614CE4" w:rsidP="00614CE4">
      <w:pPr>
        <w:rPr>
          <w:rFonts w:ascii="Times New Roman" w:hAnsi="Times New Roman" w:cs="Times New Roman"/>
        </w:rPr>
      </w:pPr>
    </w:p>
    <w:p w14:paraId="5CCF0751" w14:textId="29C6D8F3" w:rsidR="00614CE4" w:rsidRDefault="00614CE4" w:rsidP="00FC691A">
      <w:pPr>
        <w:rPr>
          <w:rFonts w:ascii="Times New Roman" w:hAnsi="Times New Roman" w:cs="Times New Roman"/>
        </w:rPr>
      </w:pPr>
      <w:r w:rsidRPr="00614CE4">
        <w:rPr>
          <w:rFonts w:ascii="Times New Roman" w:hAnsi="Times New Roman" w:cs="Times New Roman"/>
        </w:rPr>
        <w:t>We are very sorry for these mistakes, but also think that the main message of the paper is unchanged. Currently, the satellite data are only used to evaluate the model.</w:t>
      </w:r>
      <w:r w:rsidR="00FC691A">
        <w:rPr>
          <w:rFonts w:ascii="Times New Roman" w:hAnsi="Times New Roman" w:cs="Times New Roman"/>
        </w:rPr>
        <w:t xml:space="preserve"> We also would like to ask advice on how to inform the readers about these changes, e.g. by writing an additional Author Comment outlining the mistake.</w:t>
      </w:r>
    </w:p>
    <w:p w14:paraId="0E27D945" w14:textId="77777777" w:rsidR="00FC691A" w:rsidRDefault="00FC691A" w:rsidP="00FC691A">
      <w:pPr>
        <w:rPr>
          <w:rFonts w:ascii="Times New Roman" w:hAnsi="Times New Roman" w:cs="Times New Roman"/>
        </w:rPr>
      </w:pPr>
    </w:p>
    <w:p w14:paraId="4C7DB48C" w14:textId="27099F79" w:rsidR="00FC691A" w:rsidRDefault="00FC691A" w:rsidP="00FC691A">
      <w:pPr>
        <w:rPr>
          <w:rFonts w:ascii="Times New Roman" w:hAnsi="Times New Roman" w:cs="Times New Roman"/>
        </w:rPr>
      </w:pPr>
      <w:r>
        <w:rPr>
          <w:rFonts w:ascii="Times New Roman" w:hAnsi="Times New Roman" w:cs="Times New Roman"/>
        </w:rPr>
        <w:t>Sincerely,</w:t>
      </w:r>
    </w:p>
    <w:p w14:paraId="0D8449A3" w14:textId="77777777" w:rsidR="00FC691A" w:rsidRDefault="00FC691A" w:rsidP="00FC691A">
      <w:pPr>
        <w:rPr>
          <w:rFonts w:ascii="Times New Roman" w:hAnsi="Times New Roman" w:cs="Times New Roman"/>
        </w:rPr>
      </w:pPr>
    </w:p>
    <w:p w14:paraId="3737B3B5" w14:textId="6DF4BF3A" w:rsidR="00FC691A" w:rsidRDefault="00FC691A" w:rsidP="00FC691A">
      <w:pPr>
        <w:rPr>
          <w:rFonts w:ascii="Times New Roman" w:hAnsi="Times New Roman" w:cs="Times New Roman"/>
        </w:rPr>
      </w:pPr>
      <w:proofErr w:type="spellStart"/>
      <w:r>
        <w:rPr>
          <w:rFonts w:ascii="Times New Roman" w:hAnsi="Times New Roman" w:cs="Times New Roman"/>
        </w:rPr>
        <w:t>Jin</w:t>
      </w:r>
      <w:proofErr w:type="spellEnd"/>
      <w:r>
        <w:rPr>
          <w:rFonts w:ascii="Times New Roman" w:hAnsi="Times New Roman" w:cs="Times New Roman"/>
        </w:rPr>
        <w:t xml:space="preserve"> Ma &amp; Maarten Krol</w:t>
      </w:r>
    </w:p>
    <w:p w14:paraId="6EF5FCEB" w14:textId="77777777" w:rsidR="00FC691A" w:rsidRDefault="00FC691A" w:rsidP="00FC691A">
      <w:pPr>
        <w:rPr>
          <w:rFonts w:ascii="Times New Roman" w:hAnsi="Times New Roman" w:cs="Times New Roman"/>
        </w:rPr>
      </w:pPr>
    </w:p>
    <w:p w14:paraId="6158F7A6" w14:textId="77777777" w:rsidR="00FC691A" w:rsidRPr="00614CE4" w:rsidRDefault="00FC691A" w:rsidP="00FC691A">
      <w:pPr>
        <w:rPr>
          <w:rFonts w:ascii="Times New Roman" w:hAnsi="Times New Roman" w:cs="Times New Roman"/>
        </w:rPr>
      </w:pPr>
    </w:p>
    <w:p w14:paraId="0D589E86" w14:textId="77777777" w:rsidR="00614CE4" w:rsidRPr="00614CE4" w:rsidRDefault="00614CE4" w:rsidP="00614CE4">
      <w:pPr>
        <w:rPr>
          <w:rFonts w:ascii="Times New Roman" w:hAnsi="Times New Roman" w:cs="Times New Roman"/>
        </w:rPr>
      </w:pPr>
    </w:p>
    <w:p w14:paraId="1BC623F8" w14:textId="77777777" w:rsidR="00614CE4" w:rsidRPr="00FC691A" w:rsidRDefault="00614CE4" w:rsidP="00614CE4">
      <w:pPr>
        <w:rPr>
          <w:rFonts w:ascii="Times New Roman" w:hAnsi="Times New Roman" w:cs="Times New Roman"/>
          <w:u w:val="single"/>
        </w:rPr>
      </w:pPr>
      <w:r w:rsidRPr="00FC691A">
        <w:rPr>
          <w:rFonts w:ascii="Times New Roman" w:hAnsi="Times New Roman" w:cs="Times New Roman"/>
          <w:u w:val="single"/>
        </w:rPr>
        <w:t>Detailed list of changes made to the manuscript:</w:t>
      </w:r>
    </w:p>
    <w:p w14:paraId="70D59684" w14:textId="77777777" w:rsidR="005E68FD" w:rsidRPr="00F6343C" w:rsidRDefault="005E68FD" w:rsidP="00DD3F6C">
      <w:pPr>
        <w:rPr>
          <w:rFonts w:ascii="Times New Roman" w:hAnsi="Times New Roman" w:cs="Times New Roman"/>
        </w:rPr>
      </w:pPr>
    </w:p>
    <w:p w14:paraId="00E36EE9" w14:textId="68C846CD" w:rsidR="00C20815" w:rsidRDefault="00751228" w:rsidP="00DD3F6C">
      <w:pPr>
        <w:rPr>
          <w:rFonts w:ascii="Times New Roman" w:hAnsi="Times New Roman" w:cs="Times New Roman"/>
        </w:rPr>
      </w:pPr>
      <w:r>
        <w:rPr>
          <w:rFonts w:ascii="Times New Roman" w:hAnsi="Times New Roman" w:cs="Times New Roman"/>
        </w:rPr>
        <w:t>Relevant</w:t>
      </w:r>
      <w:r w:rsidR="00AE2D00" w:rsidRPr="00F6343C">
        <w:rPr>
          <w:rFonts w:ascii="Times New Roman" w:hAnsi="Times New Roman" w:cs="Times New Roman"/>
        </w:rPr>
        <w:t xml:space="preserve"> changes are marked on a</w:t>
      </w:r>
      <w:r w:rsidR="00F6343C">
        <w:rPr>
          <w:rFonts w:ascii="Times New Roman" w:hAnsi="Times New Roman" w:cs="Times New Roman"/>
        </w:rPr>
        <w:t xml:space="preserve"> </w:t>
      </w:r>
      <w:r w:rsidR="00AE2D00" w:rsidRPr="00F6343C">
        <w:rPr>
          <w:rFonts w:ascii="Times New Roman" w:hAnsi="Times New Roman" w:cs="Times New Roman"/>
        </w:rPr>
        <w:t>pdf</w:t>
      </w:r>
      <w:r w:rsidR="0005065B">
        <w:rPr>
          <w:rFonts w:ascii="Times New Roman" w:hAnsi="Times New Roman" w:cs="Times New Roman"/>
        </w:rPr>
        <w:t xml:space="preserve"> file.</w:t>
      </w:r>
      <w:r w:rsidR="0036388A">
        <w:rPr>
          <w:rFonts w:ascii="Times New Roman" w:hAnsi="Times New Roman" w:cs="Times New Roman"/>
        </w:rPr>
        <w:t xml:space="preserve"> The following is </w:t>
      </w:r>
      <w:r w:rsidR="00E26DCD">
        <w:rPr>
          <w:rFonts w:ascii="Times New Roman" w:hAnsi="Times New Roman" w:cs="Times New Roman"/>
        </w:rPr>
        <w:t>a list of changes made</w:t>
      </w:r>
      <w:r w:rsidR="0036388A">
        <w:rPr>
          <w:rFonts w:ascii="Times New Roman" w:hAnsi="Times New Roman" w:cs="Times New Roman"/>
        </w:rPr>
        <w:t xml:space="preserve"> in the revised manuscript</w:t>
      </w:r>
      <w:r>
        <w:rPr>
          <w:rFonts w:ascii="Times New Roman" w:hAnsi="Times New Roman" w:cs="Times New Roman"/>
        </w:rPr>
        <w:t xml:space="preserve"> and figures</w:t>
      </w:r>
      <w:r w:rsidR="00614CE4">
        <w:rPr>
          <w:rFonts w:ascii="Times New Roman" w:hAnsi="Times New Roman" w:cs="Times New Roman"/>
        </w:rPr>
        <w:t>:</w:t>
      </w:r>
    </w:p>
    <w:p w14:paraId="185181C5" w14:textId="77777777" w:rsidR="0005065B" w:rsidRPr="00F6343C" w:rsidRDefault="0005065B" w:rsidP="00DD3F6C">
      <w:pPr>
        <w:rPr>
          <w:rFonts w:ascii="Times New Roman" w:hAnsi="Times New Roman" w:cs="Times New Roman"/>
        </w:rPr>
      </w:pPr>
    </w:p>
    <w:p w14:paraId="03718353" w14:textId="77777777" w:rsidR="002804FD" w:rsidRDefault="00AE2D00" w:rsidP="00DD3F6C">
      <w:pPr>
        <w:pStyle w:val="ListParagraph"/>
        <w:numPr>
          <w:ilvl w:val="0"/>
          <w:numId w:val="6"/>
        </w:numPr>
        <w:rPr>
          <w:rFonts w:ascii="Times New Roman" w:hAnsi="Times New Roman" w:cs="Times New Roman"/>
        </w:rPr>
      </w:pPr>
      <w:r w:rsidRPr="00F6343C">
        <w:rPr>
          <w:rFonts w:ascii="Times New Roman" w:hAnsi="Times New Roman" w:cs="Times New Roman"/>
        </w:rPr>
        <w:t>The footnote on Page 2 was modified</w:t>
      </w:r>
      <w:r w:rsidR="002804FD">
        <w:rPr>
          <w:rFonts w:ascii="Times New Roman" w:hAnsi="Times New Roman" w:cs="Times New Roman"/>
        </w:rPr>
        <w:t xml:space="preserve"> from:</w:t>
      </w:r>
    </w:p>
    <w:p w14:paraId="66FB82B6" w14:textId="047A9A7E" w:rsidR="002804FD" w:rsidRPr="00BF56F2" w:rsidRDefault="002804FD" w:rsidP="00DD3F6C">
      <w:pPr>
        <w:ind w:left="360"/>
        <w:rPr>
          <w:rFonts w:ascii="Times New Roman" w:hAnsi="Times New Roman" w:cs="Times New Roman"/>
          <w:color w:val="C00000"/>
        </w:rPr>
      </w:pPr>
      <w:r w:rsidRPr="00BF56F2">
        <w:rPr>
          <w:rFonts w:ascii="Times New Roman" w:hAnsi="Times New Roman" w:cs="Times New Roman"/>
          <w:color w:val="C00000"/>
        </w:rPr>
        <w:t>In convention, the unit of COS sources or sinks is written as Gg S a</w:t>
      </w:r>
      <w:r w:rsidRPr="00BF56F2">
        <w:rPr>
          <w:rFonts w:ascii="Times New Roman" w:hAnsi="Times New Roman" w:cs="Times New Roman"/>
          <w:color w:val="C00000"/>
          <w:vertAlign w:val="superscript"/>
        </w:rPr>
        <w:t>-1</w:t>
      </w:r>
      <w:r w:rsidRPr="00BF56F2">
        <w:rPr>
          <w:rFonts w:ascii="Times New Roman" w:hAnsi="Times New Roman" w:cs="Times New Roman"/>
          <w:color w:val="C00000"/>
        </w:rPr>
        <w:t xml:space="preserve"> to account for mass of sulfur. To avoid misunderstanding and keep clarity of physical unit, we use Gg a</w:t>
      </w:r>
      <w:r w:rsidRPr="00BF56F2">
        <w:rPr>
          <w:rFonts w:ascii="Times New Roman" w:hAnsi="Times New Roman" w:cs="Times New Roman"/>
          <w:color w:val="C00000"/>
          <w:vertAlign w:val="superscript"/>
        </w:rPr>
        <w:t>-1</w:t>
      </w:r>
      <w:r w:rsidRPr="00BF56F2">
        <w:rPr>
          <w:rFonts w:ascii="Times New Roman" w:hAnsi="Times New Roman" w:cs="Times New Roman"/>
          <w:color w:val="C00000"/>
        </w:rPr>
        <w:t xml:space="preserve"> throughout the paper, but only account for mass of sulfur in COS, CS</w:t>
      </w:r>
      <w:r w:rsidRPr="00BF56F2">
        <w:rPr>
          <w:rFonts w:ascii="Times New Roman" w:hAnsi="Times New Roman" w:cs="Times New Roman"/>
          <w:color w:val="C00000"/>
          <w:vertAlign w:val="subscript"/>
        </w:rPr>
        <w:t xml:space="preserve">2 </w:t>
      </w:r>
      <w:r w:rsidRPr="00BF56F2">
        <w:rPr>
          <w:rFonts w:ascii="Times New Roman" w:hAnsi="Times New Roman" w:cs="Times New Roman"/>
          <w:color w:val="C00000"/>
        </w:rPr>
        <w:t>or DMS.</w:t>
      </w:r>
    </w:p>
    <w:p w14:paraId="30228343" w14:textId="24AE9EC2" w:rsidR="00AE2D00" w:rsidRPr="00BF56F2" w:rsidRDefault="00AE2D00" w:rsidP="00DD3F6C">
      <w:pPr>
        <w:ind w:left="360"/>
        <w:rPr>
          <w:rFonts w:ascii="Times New Roman" w:hAnsi="Times New Roman" w:cs="Times New Roman"/>
        </w:rPr>
      </w:pPr>
      <w:r w:rsidRPr="00BF56F2">
        <w:rPr>
          <w:rFonts w:ascii="Times New Roman" w:hAnsi="Times New Roman" w:cs="Times New Roman"/>
        </w:rPr>
        <w:t xml:space="preserve">to: </w:t>
      </w:r>
    </w:p>
    <w:p w14:paraId="760C149D" w14:textId="4C8BA8C8" w:rsidR="001E3D58" w:rsidRPr="00BF56F2" w:rsidRDefault="00AE2D00" w:rsidP="00DD3F6C">
      <w:pPr>
        <w:ind w:left="360"/>
        <w:rPr>
          <w:rFonts w:ascii="Times New Roman" w:hAnsi="Times New Roman" w:cs="Times New Roman"/>
          <w:color w:val="C00000"/>
        </w:rPr>
      </w:pPr>
      <w:r w:rsidRPr="00BF56F2">
        <w:rPr>
          <w:rFonts w:ascii="Times New Roman" w:hAnsi="Times New Roman" w:cs="Times New Roman"/>
          <w:color w:val="C00000"/>
        </w:rPr>
        <w:lastRenderedPageBreak/>
        <w:t>By convention, the unit of</w:t>
      </w:r>
      <w:r w:rsidR="00F6343C" w:rsidRPr="00BF56F2">
        <w:rPr>
          <w:rFonts w:ascii="Times New Roman" w:hAnsi="Times New Roman" w:cs="Times New Roman"/>
          <w:color w:val="C00000"/>
        </w:rPr>
        <w:t xml:space="preserve"> </w:t>
      </w:r>
      <w:r w:rsidRPr="00BF56F2">
        <w:rPr>
          <w:rFonts w:ascii="Times New Roman" w:hAnsi="Times New Roman" w:cs="Times New Roman"/>
          <w:color w:val="C00000"/>
        </w:rPr>
        <w:t>COS sources and sinks is normally written as Gg S a</w:t>
      </w:r>
      <w:r w:rsidR="00F6343C" w:rsidRPr="00BF56F2">
        <w:rPr>
          <w:rFonts w:ascii="Times New Roman" w:hAnsi="Times New Roman" w:cs="Times New Roman"/>
          <w:color w:val="C00000"/>
          <w:vertAlign w:val="superscript"/>
        </w:rPr>
        <w:t>-1</w:t>
      </w:r>
      <w:r w:rsidRPr="00BF56F2">
        <w:rPr>
          <w:rFonts w:ascii="Times New Roman" w:hAnsi="Times New Roman" w:cs="Times New Roman"/>
          <w:color w:val="C00000"/>
        </w:rPr>
        <w:t xml:space="preserve"> to account for the mass of sulfur. To keep clarity of the physical unit, we use Gg a</w:t>
      </w:r>
      <w:r w:rsidR="00F6343C" w:rsidRPr="00BF56F2">
        <w:rPr>
          <w:rFonts w:ascii="Times New Roman" w:hAnsi="Times New Roman" w:cs="Times New Roman"/>
          <w:color w:val="C00000"/>
          <w:vertAlign w:val="superscript"/>
        </w:rPr>
        <w:t>-1</w:t>
      </w:r>
      <w:r w:rsidRPr="00BF56F2">
        <w:rPr>
          <w:rFonts w:ascii="Times New Roman" w:hAnsi="Times New Roman" w:cs="Times New Roman"/>
          <w:color w:val="C00000"/>
        </w:rPr>
        <w:t xml:space="preserve"> throughout the paper, but account only for mass of sulfur in</w:t>
      </w:r>
      <w:r w:rsidR="00F6343C" w:rsidRPr="00BF56F2">
        <w:rPr>
          <w:rFonts w:ascii="Times New Roman" w:hAnsi="Times New Roman" w:cs="Times New Roman"/>
          <w:color w:val="C00000"/>
        </w:rPr>
        <w:t xml:space="preserve"> </w:t>
      </w:r>
      <w:r w:rsidRPr="00BF56F2">
        <w:rPr>
          <w:rFonts w:ascii="Times New Roman" w:hAnsi="Times New Roman" w:cs="Times New Roman"/>
          <w:color w:val="C00000"/>
        </w:rPr>
        <w:t>COS, CS</w:t>
      </w:r>
      <w:r w:rsidR="00F6343C" w:rsidRPr="00BF56F2">
        <w:rPr>
          <w:rFonts w:ascii="Times New Roman" w:hAnsi="Times New Roman" w:cs="Times New Roman"/>
          <w:color w:val="C00000"/>
          <w:vertAlign w:val="subscript"/>
        </w:rPr>
        <w:t>2</w:t>
      </w:r>
      <w:r w:rsidRPr="00BF56F2">
        <w:rPr>
          <w:rFonts w:ascii="Times New Roman" w:hAnsi="Times New Roman" w:cs="Times New Roman"/>
          <w:color w:val="C00000"/>
        </w:rPr>
        <w:t>, and</w:t>
      </w:r>
      <w:r w:rsidR="00F6343C" w:rsidRPr="00BF56F2">
        <w:rPr>
          <w:rFonts w:ascii="Times New Roman" w:hAnsi="Times New Roman" w:cs="Times New Roman"/>
          <w:color w:val="C00000"/>
        </w:rPr>
        <w:t xml:space="preserve"> </w:t>
      </w:r>
      <w:r w:rsidRPr="00BF56F2">
        <w:rPr>
          <w:rFonts w:ascii="Times New Roman" w:hAnsi="Times New Roman" w:cs="Times New Roman"/>
          <w:color w:val="C00000"/>
        </w:rPr>
        <w:t>DMS.</w:t>
      </w:r>
    </w:p>
    <w:p w14:paraId="5A93B651" w14:textId="7D092583" w:rsidR="00AE2D00" w:rsidRPr="00F6343C" w:rsidRDefault="00AE2D00" w:rsidP="00DD3F6C">
      <w:pPr>
        <w:pStyle w:val="ListParagraph"/>
        <w:numPr>
          <w:ilvl w:val="0"/>
          <w:numId w:val="6"/>
        </w:numPr>
        <w:rPr>
          <w:rFonts w:ascii="Times New Roman" w:hAnsi="Times New Roman" w:cs="Times New Roman"/>
        </w:rPr>
      </w:pPr>
      <w:r w:rsidRPr="00F6343C">
        <w:rPr>
          <w:rFonts w:ascii="Times New Roman" w:hAnsi="Times New Roman" w:cs="Times New Roman"/>
        </w:rPr>
        <w:t xml:space="preserve">The satellite TES description was </w:t>
      </w:r>
      <w:r w:rsidR="001E3D58">
        <w:rPr>
          <w:rFonts w:ascii="Times New Roman" w:hAnsi="Times New Roman" w:cs="Times New Roman"/>
        </w:rPr>
        <w:t>added</w:t>
      </w:r>
      <w:r w:rsidR="00C20815" w:rsidRPr="00F6343C">
        <w:rPr>
          <w:rFonts w:ascii="Times New Roman" w:hAnsi="Times New Roman" w:cs="Times New Roman"/>
        </w:rPr>
        <w:t xml:space="preserve"> </w:t>
      </w:r>
      <w:r w:rsidRPr="00F6343C">
        <w:rPr>
          <w:rFonts w:ascii="Times New Roman" w:hAnsi="Times New Roman" w:cs="Times New Roman"/>
        </w:rPr>
        <w:t>on Page 4 Lines 106-109</w:t>
      </w:r>
      <w:r w:rsidR="001E3D58">
        <w:rPr>
          <w:rFonts w:ascii="Times New Roman" w:hAnsi="Times New Roman" w:cs="Times New Roman"/>
        </w:rPr>
        <w:t xml:space="preserve"> as</w:t>
      </w:r>
      <w:r w:rsidRPr="00F6343C">
        <w:rPr>
          <w:rFonts w:ascii="Times New Roman" w:hAnsi="Times New Roman" w:cs="Times New Roman"/>
        </w:rPr>
        <w:t>:</w:t>
      </w:r>
    </w:p>
    <w:p w14:paraId="6FC616B1" w14:textId="323FB30E" w:rsidR="00C20815" w:rsidRPr="00BF56F2" w:rsidRDefault="00F6343C" w:rsidP="00DD3F6C">
      <w:pPr>
        <w:ind w:left="360"/>
        <w:rPr>
          <w:rFonts w:ascii="Times New Roman" w:hAnsi="Times New Roman" w:cs="Times New Roman"/>
          <w:color w:val="C00000"/>
        </w:rPr>
      </w:pPr>
      <w:r w:rsidRPr="00F6343C">
        <w:sym w:font="Symbol" w:char="F062"/>
      </w:r>
      <w:r w:rsidRPr="00BF56F2">
        <w:rPr>
          <w:rFonts w:ascii="Times New Roman" w:hAnsi="Times New Roman" w:cs="Times New Roman"/>
          <w:color w:val="C00000"/>
        </w:rPr>
        <w:t xml:space="preserve"> </w:t>
      </w:r>
      <w:r w:rsidR="00C20815" w:rsidRPr="00BF56F2">
        <w:rPr>
          <w:rFonts w:ascii="Times New Roman" w:hAnsi="Times New Roman" w:cs="Times New Roman"/>
          <w:color w:val="C00000"/>
        </w:rPr>
        <w:t xml:space="preserve">is a global constant bias correction </w:t>
      </w:r>
      <w:proofErr w:type="gramStart"/>
      <w:r w:rsidR="00C20815" w:rsidRPr="00BF56F2">
        <w:rPr>
          <w:rFonts w:ascii="Times New Roman" w:hAnsi="Times New Roman" w:cs="Times New Roman"/>
          <w:color w:val="C00000"/>
        </w:rPr>
        <w:t>term.</w:t>
      </w:r>
      <w:proofErr w:type="gramEnd"/>
      <w:r w:rsidR="00C20815" w:rsidRPr="00BF56F2">
        <w:rPr>
          <w:rFonts w:ascii="Times New Roman" w:hAnsi="Times New Roman" w:cs="Times New Roman"/>
          <w:color w:val="C00000"/>
        </w:rPr>
        <w:t xml:space="preserve"> In </w:t>
      </w:r>
      <w:r w:rsidRPr="00BF56F2">
        <w:rPr>
          <w:rFonts w:ascii="Times New Roman" w:hAnsi="Times New Roman" w:cs="Times New Roman"/>
          <w:color w:val="C00000"/>
        </w:rPr>
        <w:t xml:space="preserve">(Kuai et al., 2015) </w:t>
      </w:r>
      <w:r w:rsidR="00C20815" w:rsidRPr="00BF56F2">
        <w:rPr>
          <w:rFonts w:ascii="Times New Roman" w:hAnsi="Times New Roman" w:cs="Times New Roman"/>
          <w:color w:val="C00000"/>
        </w:rPr>
        <w:t xml:space="preserve">a </w:t>
      </w:r>
      <w:r w:rsidRPr="00F6343C">
        <w:sym w:font="Symbol" w:char="F062"/>
      </w:r>
      <w:r w:rsidRPr="00BF56F2">
        <w:rPr>
          <w:rFonts w:ascii="Times New Roman" w:hAnsi="Times New Roman" w:cs="Times New Roman"/>
          <w:color w:val="C00000"/>
        </w:rPr>
        <w:t xml:space="preserve"> </w:t>
      </w:r>
      <w:r w:rsidR="00C20815" w:rsidRPr="00BF56F2">
        <w:rPr>
          <w:rFonts w:ascii="Times New Roman" w:hAnsi="Times New Roman" w:cs="Times New Roman"/>
          <w:color w:val="C00000"/>
        </w:rPr>
        <w:t>value of 0.2 was derived using inverse modelling, partly to account for the missing stratospheric decay in that study.</w:t>
      </w:r>
      <w:r w:rsidR="00AE2D00" w:rsidRPr="00BF56F2">
        <w:rPr>
          <w:rFonts w:ascii="Times New Roman" w:hAnsi="Times New Roman" w:cs="Times New Roman"/>
          <w:color w:val="C00000"/>
        </w:rPr>
        <w:t xml:space="preserve"> </w:t>
      </w:r>
    </w:p>
    <w:p w14:paraId="189F388A" w14:textId="08CF434F" w:rsidR="00DA0577" w:rsidRPr="00BF56F2" w:rsidRDefault="001E3D58" w:rsidP="00DD3F6C">
      <w:pPr>
        <w:ind w:left="360"/>
        <w:rPr>
          <w:rFonts w:ascii="Times New Roman" w:hAnsi="Times New Roman" w:cs="Times New Roman"/>
        </w:rPr>
      </w:pPr>
      <w:r w:rsidRPr="00BF56F2">
        <w:rPr>
          <w:rFonts w:ascii="Times New Roman" w:hAnsi="Times New Roman" w:cs="Times New Roman"/>
        </w:rPr>
        <w:t xml:space="preserve">And a bias correction parameter </w:t>
      </w:r>
      <w:r>
        <w:sym w:font="Symbol" w:char="F062"/>
      </w:r>
      <w:r w:rsidRPr="00BF56F2">
        <w:rPr>
          <w:rFonts w:ascii="Times New Roman" w:hAnsi="Times New Roman" w:cs="Times New Roman"/>
        </w:rPr>
        <w:t xml:space="preserve"> was added in Eq. 1</w:t>
      </w:r>
      <w:r w:rsidR="00DA0577" w:rsidRPr="00BF56F2">
        <w:rPr>
          <w:rFonts w:ascii="Times New Roman" w:hAnsi="Times New Roman" w:cs="Times New Roman"/>
        </w:rPr>
        <w:t>.</w:t>
      </w:r>
    </w:p>
    <w:p w14:paraId="04B620AD" w14:textId="1D324778" w:rsidR="00BF56F2" w:rsidRDefault="00BF56F2" w:rsidP="00DD3F6C">
      <w:pPr>
        <w:pStyle w:val="ListParagraph"/>
        <w:numPr>
          <w:ilvl w:val="0"/>
          <w:numId w:val="6"/>
        </w:numPr>
        <w:rPr>
          <w:rFonts w:ascii="Times New Roman" w:hAnsi="Times New Roman" w:cs="Times New Roman"/>
        </w:rPr>
      </w:pPr>
      <w:r>
        <w:rPr>
          <w:rFonts w:ascii="Times New Roman" w:hAnsi="Times New Roman" w:cs="Times New Roman"/>
        </w:rPr>
        <w:t>O</w:t>
      </w:r>
      <w:r w:rsidRPr="00DA0577">
        <w:rPr>
          <w:rFonts w:ascii="Times New Roman" w:hAnsi="Times New Roman" w:cs="Times New Roman"/>
        </w:rPr>
        <w:t>n Page 5 Line 127</w:t>
      </w:r>
      <w:r>
        <w:rPr>
          <w:rFonts w:ascii="Times New Roman" w:hAnsi="Times New Roman" w:cs="Times New Roman"/>
        </w:rPr>
        <w:t xml:space="preserve"> </w:t>
      </w:r>
      <w:r w:rsidR="00DA0577" w:rsidRPr="00DA0577">
        <w:rPr>
          <w:rFonts w:ascii="Times New Roman" w:hAnsi="Times New Roman" w:cs="Times New Roman"/>
          <w:color w:val="C00000"/>
        </w:rPr>
        <w:t>Eq.</w:t>
      </w:r>
      <w:r w:rsidR="00DA0577" w:rsidRPr="00DA0577">
        <w:rPr>
          <w:rFonts w:ascii="Times New Roman" w:hAnsi="Times New Roman" w:cs="Times New Roman"/>
        </w:rPr>
        <w:t xml:space="preserve"> was modified to </w:t>
      </w:r>
      <w:r w:rsidR="00DA0577" w:rsidRPr="00DA0577">
        <w:rPr>
          <w:rFonts w:ascii="Times New Roman" w:hAnsi="Times New Roman" w:cs="Times New Roman"/>
          <w:color w:val="C00000"/>
        </w:rPr>
        <w:t>Equation</w:t>
      </w:r>
      <w:r w:rsidR="00DA0577" w:rsidRPr="00DA0577">
        <w:rPr>
          <w:rFonts w:ascii="Times New Roman" w:hAnsi="Times New Roman" w:cs="Times New Roman"/>
        </w:rPr>
        <w:t>, because it is at the beginning of a sentence</w:t>
      </w:r>
      <w:r>
        <w:rPr>
          <w:rFonts w:ascii="Times New Roman" w:hAnsi="Times New Roman" w:cs="Times New Roman"/>
        </w:rPr>
        <w:t>.</w:t>
      </w:r>
    </w:p>
    <w:p w14:paraId="7989EE30" w14:textId="77777777" w:rsidR="00A177A1" w:rsidRDefault="00C20815" w:rsidP="00DD3F6C">
      <w:pPr>
        <w:pStyle w:val="ListParagraph"/>
        <w:numPr>
          <w:ilvl w:val="0"/>
          <w:numId w:val="6"/>
        </w:numPr>
        <w:rPr>
          <w:rFonts w:ascii="Times New Roman" w:hAnsi="Times New Roman" w:cs="Times New Roman"/>
        </w:rPr>
      </w:pPr>
      <w:r w:rsidRPr="00BF56F2">
        <w:rPr>
          <w:rFonts w:ascii="Times New Roman" w:hAnsi="Times New Roman" w:cs="Times New Roman"/>
        </w:rPr>
        <w:t>On Page 14 Line</w:t>
      </w:r>
      <w:r w:rsidR="00A177A1">
        <w:rPr>
          <w:rFonts w:ascii="Times New Roman" w:hAnsi="Times New Roman" w:cs="Times New Roman"/>
        </w:rPr>
        <w:t>s</w:t>
      </w:r>
      <w:r w:rsidRPr="00BF56F2">
        <w:rPr>
          <w:rFonts w:ascii="Times New Roman" w:hAnsi="Times New Roman" w:cs="Times New Roman"/>
        </w:rPr>
        <w:t xml:space="preserve"> 413</w:t>
      </w:r>
      <w:r w:rsidR="00A177A1">
        <w:rPr>
          <w:rFonts w:ascii="Times New Roman" w:hAnsi="Times New Roman" w:cs="Times New Roman"/>
        </w:rPr>
        <w:t>-414</w:t>
      </w:r>
      <w:r w:rsidRPr="00BF56F2">
        <w:rPr>
          <w:rFonts w:ascii="Times New Roman" w:hAnsi="Times New Roman" w:cs="Times New Roman"/>
        </w:rPr>
        <w:t>,</w:t>
      </w:r>
      <w:r w:rsidR="00A177A1">
        <w:rPr>
          <w:rFonts w:ascii="Times New Roman" w:hAnsi="Times New Roman" w:cs="Times New Roman"/>
        </w:rPr>
        <w:t xml:space="preserve"> the modification was made from:</w:t>
      </w:r>
    </w:p>
    <w:p w14:paraId="44671477" w14:textId="0FE835EE" w:rsidR="00A177A1" w:rsidRPr="00A177A1" w:rsidRDefault="00A177A1" w:rsidP="00A177A1">
      <w:pPr>
        <w:pStyle w:val="ListParagraph"/>
        <w:ind w:left="360"/>
        <w:rPr>
          <w:rFonts w:ascii="Times New Roman" w:hAnsi="Times New Roman" w:cs="Times New Roman"/>
          <w:color w:val="C00000"/>
        </w:rPr>
      </w:pPr>
      <w:r w:rsidRPr="00A177A1">
        <w:rPr>
          <w:rFonts w:ascii="Times New Roman" w:hAnsi="Times New Roman" w:cs="Times New Roman"/>
          <w:color w:val="C00000"/>
        </w:rPr>
        <w:t>Prior TM5 profiles (black) show highest values around the tropopause.</w:t>
      </w:r>
    </w:p>
    <w:p w14:paraId="54C085F5" w14:textId="77777777" w:rsidR="00A177A1" w:rsidRDefault="00A177A1" w:rsidP="00A177A1">
      <w:pPr>
        <w:pStyle w:val="ListParagraph"/>
        <w:ind w:left="360"/>
        <w:rPr>
          <w:rFonts w:ascii="Times New Roman" w:hAnsi="Times New Roman" w:cs="Times New Roman"/>
        </w:rPr>
      </w:pPr>
      <w:r>
        <w:rPr>
          <w:rFonts w:ascii="Times New Roman" w:hAnsi="Times New Roman" w:cs="Times New Roman"/>
        </w:rPr>
        <w:t>To:</w:t>
      </w:r>
    </w:p>
    <w:p w14:paraId="40946562" w14:textId="4D732184" w:rsidR="00A177A1" w:rsidRPr="00A177A1" w:rsidRDefault="00A177A1" w:rsidP="00A177A1">
      <w:pPr>
        <w:pStyle w:val="ListParagraph"/>
        <w:ind w:left="360"/>
        <w:rPr>
          <w:rFonts w:ascii="Times New Roman" w:hAnsi="Times New Roman" w:cs="Times New Roman"/>
          <w:color w:val="C00000"/>
        </w:rPr>
      </w:pPr>
      <w:r w:rsidRPr="00A177A1">
        <w:rPr>
          <w:rFonts w:ascii="Times New Roman" w:hAnsi="Times New Roman" w:cs="Times New Roman"/>
          <w:color w:val="C00000"/>
        </w:rPr>
        <w:t>Compared to the other TM5 runs, Prior TM5 profiles (black) show the lowest values around the tropopause.</w:t>
      </w:r>
    </w:p>
    <w:p w14:paraId="4C2FED0F" w14:textId="66643A54" w:rsidR="00BF56F2" w:rsidRPr="00BF56F2" w:rsidRDefault="00A177A1" w:rsidP="00A177A1">
      <w:pPr>
        <w:pStyle w:val="ListParagraph"/>
        <w:ind w:left="360"/>
        <w:rPr>
          <w:rFonts w:ascii="Times New Roman" w:hAnsi="Times New Roman" w:cs="Times New Roman"/>
        </w:rPr>
      </w:pPr>
      <w:r>
        <w:rPr>
          <w:rFonts w:ascii="Times New Roman" w:hAnsi="Times New Roman" w:cs="Times New Roman"/>
        </w:rPr>
        <w:t>B</w:t>
      </w:r>
      <w:r w:rsidR="00C20815" w:rsidRPr="00BF56F2">
        <w:rPr>
          <w:rFonts w:ascii="Times New Roman" w:hAnsi="Times New Roman" w:cs="Times New Roman"/>
        </w:rPr>
        <w:t>ecause</w:t>
      </w:r>
      <w:r w:rsidR="00614CE4">
        <w:rPr>
          <w:rFonts w:ascii="Times New Roman" w:hAnsi="Times New Roman" w:cs="Times New Roman"/>
        </w:rPr>
        <w:t xml:space="preserve"> after using the </w:t>
      </w:r>
      <w:r>
        <w:rPr>
          <w:rFonts w:ascii="Times New Roman" w:hAnsi="Times New Roman" w:cs="Times New Roman"/>
        </w:rPr>
        <w:t>correct</w:t>
      </w:r>
      <w:r w:rsidR="00614CE4">
        <w:rPr>
          <w:rFonts w:ascii="Times New Roman" w:hAnsi="Times New Roman" w:cs="Times New Roman"/>
        </w:rPr>
        <w:t xml:space="preserve"> data</w:t>
      </w:r>
      <w:r w:rsidR="00C20815" w:rsidRPr="00BF56F2">
        <w:rPr>
          <w:rFonts w:ascii="Times New Roman" w:hAnsi="Times New Roman" w:cs="Times New Roman"/>
        </w:rPr>
        <w:t xml:space="preserve"> </w:t>
      </w:r>
      <w:r w:rsidR="00614CE4">
        <w:rPr>
          <w:rFonts w:ascii="Times New Roman" w:hAnsi="Times New Roman" w:cs="Times New Roman"/>
        </w:rPr>
        <w:t xml:space="preserve">the </w:t>
      </w:r>
      <w:r w:rsidR="00C20815" w:rsidRPr="00BF56F2">
        <w:rPr>
          <w:rFonts w:ascii="Times New Roman" w:hAnsi="Times New Roman" w:cs="Times New Roman"/>
        </w:rPr>
        <w:t>prior profile is now the lowest</w:t>
      </w:r>
      <w:r w:rsidR="00ED4EED" w:rsidRPr="00BF56F2">
        <w:rPr>
          <w:rFonts w:ascii="Times New Roman" w:hAnsi="Times New Roman" w:cs="Times New Roman"/>
        </w:rPr>
        <w:t xml:space="preserve"> amongst </w:t>
      </w:r>
      <w:r>
        <w:rPr>
          <w:rFonts w:ascii="Times New Roman" w:hAnsi="Times New Roman" w:cs="Times New Roman"/>
        </w:rPr>
        <w:t xml:space="preserve">TM5 </w:t>
      </w:r>
      <w:r w:rsidR="00ED4EED" w:rsidRPr="00BF56F2">
        <w:rPr>
          <w:rFonts w:ascii="Times New Roman" w:hAnsi="Times New Roman" w:cs="Times New Roman"/>
        </w:rPr>
        <w:t>model profiles</w:t>
      </w:r>
      <w:r w:rsidR="00BF56F2">
        <w:rPr>
          <w:rFonts w:ascii="Times New Roman" w:hAnsi="Times New Roman" w:cs="Times New Roman"/>
        </w:rPr>
        <w:t>.</w:t>
      </w:r>
      <w:bookmarkStart w:id="0" w:name="_GoBack"/>
      <w:bookmarkEnd w:id="0"/>
    </w:p>
    <w:p w14:paraId="3F75EE02" w14:textId="5E430551" w:rsidR="00C20815" w:rsidRPr="00BF56F2" w:rsidRDefault="00C20815" w:rsidP="00DD3F6C">
      <w:pPr>
        <w:pStyle w:val="ListParagraph"/>
        <w:numPr>
          <w:ilvl w:val="0"/>
          <w:numId w:val="6"/>
        </w:numPr>
        <w:rPr>
          <w:rFonts w:ascii="Times New Roman" w:hAnsi="Times New Roman" w:cs="Times New Roman"/>
        </w:rPr>
      </w:pPr>
      <w:r w:rsidRPr="00BF56F2">
        <w:rPr>
          <w:rFonts w:ascii="Times New Roman" w:hAnsi="Times New Roman" w:cs="Times New Roman"/>
        </w:rPr>
        <w:t>On Page 15 Lines 431-437, the description was modified to</w:t>
      </w:r>
      <w:r w:rsidR="0036388A" w:rsidRPr="00BF56F2">
        <w:rPr>
          <w:rFonts w:ascii="Times New Roman" w:hAnsi="Times New Roman" w:cs="Times New Roman"/>
        </w:rPr>
        <w:t xml:space="preserve"> in order to reflect the impact of applying correct AK application and prior information</w:t>
      </w:r>
      <w:r w:rsidRPr="00BF56F2">
        <w:rPr>
          <w:rFonts w:ascii="Times New Roman" w:hAnsi="Times New Roman" w:cs="Times New Roman"/>
        </w:rPr>
        <w:t>:</w:t>
      </w:r>
    </w:p>
    <w:p w14:paraId="1EDC54C2" w14:textId="24D6E942" w:rsidR="00BF56F2" w:rsidRDefault="00C20815" w:rsidP="00DD3F6C">
      <w:pPr>
        <w:pStyle w:val="ListParagraph"/>
        <w:ind w:left="360"/>
        <w:rPr>
          <w:rFonts w:ascii="Times New Roman" w:hAnsi="Times New Roman" w:cs="Times New Roman"/>
          <w:color w:val="C00000"/>
        </w:rPr>
      </w:pPr>
      <w:r w:rsidRPr="00F6343C">
        <w:rPr>
          <w:rFonts w:ascii="Times New Roman" w:hAnsi="Times New Roman" w:cs="Times New Roman"/>
          <w:color w:val="C00000"/>
        </w:rPr>
        <w:t xml:space="preserve">We applied an arbitrary bias correction </w:t>
      </w:r>
      <w:r w:rsidR="00ED4EED" w:rsidRPr="00F6343C">
        <w:rPr>
          <w:rFonts w:ascii="Times New Roman" w:hAnsi="Times New Roman" w:cs="Times New Roman"/>
          <w:color w:val="C00000"/>
        </w:rPr>
        <w:sym w:font="Symbol" w:char="F062"/>
      </w:r>
      <w:r w:rsidR="00ED4EED">
        <w:rPr>
          <w:rFonts w:ascii="Times New Roman" w:hAnsi="Times New Roman" w:cs="Times New Roman"/>
          <w:color w:val="C00000"/>
        </w:rPr>
        <w:t xml:space="preserve"> </w:t>
      </w:r>
      <w:r w:rsidRPr="00F6343C">
        <w:rPr>
          <w:rFonts w:ascii="Times New Roman" w:hAnsi="Times New Roman" w:cs="Times New Roman"/>
          <w:color w:val="C00000"/>
        </w:rPr>
        <w:t>= 0.1 in</w:t>
      </w:r>
      <w:r w:rsidR="00DA0577">
        <w:rPr>
          <w:rFonts w:ascii="Times New Roman" w:hAnsi="Times New Roman" w:cs="Times New Roman"/>
          <w:color w:val="C00000"/>
        </w:rPr>
        <w:t xml:space="preserve"> </w:t>
      </w:r>
      <w:r w:rsidRPr="00F6343C">
        <w:rPr>
          <w:rFonts w:ascii="Times New Roman" w:hAnsi="Times New Roman" w:cs="Times New Roman"/>
          <w:color w:val="C00000"/>
        </w:rPr>
        <w:t>Equation</w:t>
      </w:r>
      <w:r w:rsidR="00DA0577">
        <w:rPr>
          <w:rFonts w:ascii="Times New Roman" w:hAnsi="Times New Roman" w:cs="Times New Roman"/>
          <w:color w:val="C00000"/>
        </w:rPr>
        <w:t xml:space="preserve"> 1</w:t>
      </w:r>
      <w:r w:rsidRPr="00F6343C">
        <w:rPr>
          <w:rFonts w:ascii="Times New Roman" w:hAnsi="Times New Roman" w:cs="Times New Roman"/>
          <w:color w:val="C00000"/>
        </w:rPr>
        <w:t xml:space="preserve"> to obtain a reasonable fit to TES observations. After assimilation, the agreement with TES improves compared to the prior, but the latitudinal gradients remain generally smaller in the model. The inversion in which also the HIPPO observations are assimilated increases the simulated mole fractions, confirming our findings based on the airborne observation.</w:t>
      </w:r>
    </w:p>
    <w:p w14:paraId="65850F7C" w14:textId="3EAA1B0B" w:rsidR="0036388A" w:rsidRDefault="00C20815" w:rsidP="00DD3F6C">
      <w:pPr>
        <w:pStyle w:val="ListParagraph"/>
        <w:numPr>
          <w:ilvl w:val="0"/>
          <w:numId w:val="7"/>
        </w:numPr>
        <w:rPr>
          <w:rFonts w:ascii="Times New Roman" w:hAnsi="Times New Roman" w:cs="Times New Roman"/>
          <w:color w:val="000000" w:themeColor="text1"/>
        </w:rPr>
      </w:pPr>
      <w:r w:rsidRPr="00F6343C">
        <w:rPr>
          <w:rFonts w:ascii="Times New Roman" w:hAnsi="Times New Roman" w:cs="Times New Roman"/>
          <w:color w:val="000000" w:themeColor="text1"/>
        </w:rPr>
        <w:t>The conclusion on Page 17 Line 508 was modified</w:t>
      </w:r>
      <w:r w:rsidR="0036388A">
        <w:rPr>
          <w:rFonts w:ascii="Times New Roman" w:hAnsi="Times New Roman" w:cs="Times New Roman"/>
          <w:color w:val="000000" w:themeColor="text1"/>
        </w:rPr>
        <w:t xml:space="preserve"> from:</w:t>
      </w:r>
    </w:p>
    <w:p w14:paraId="450615C8" w14:textId="08F7BFA6" w:rsidR="0036388A" w:rsidRPr="0036388A" w:rsidRDefault="0036388A" w:rsidP="00DD3F6C">
      <w:pPr>
        <w:pStyle w:val="ListParagraph"/>
        <w:ind w:left="360"/>
        <w:rPr>
          <w:rFonts w:ascii="Times New Roman" w:hAnsi="Times New Roman" w:cs="Times New Roman"/>
          <w:color w:val="C00000"/>
        </w:rPr>
      </w:pPr>
      <w:r w:rsidRPr="0036388A">
        <w:rPr>
          <w:rFonts w:ascii="Times New Roman" w:hAnsi="Times New Roman" w:cs="Times New Roman"/>
          <w:color w:val="C00000"/>
        </w:rPr>
        <w:t>Comparison between TM5 inversions and satellite data shows that COS in the model is systematically lower than MIPAS or TES,</w:t>
      </w:r>
      <w:r>
        <w:rPr>
          <w:rFonts w:ascii="Times New Roman" w:hAnsi="Times New Roman" w:cs="Times New Roman"/>
          <w:color w:val="C00000"/>
        </w:rPr>
        <w:t xml:space="preserve"> …</w:t>
      </w:r>
    </w:p>
    <w:p w14:paraId="3E46D82D" w14:textId="33B4BBEE" w:rsidR="00614CE4" w:rsidRPr="00614CE4" w:rsidRDefault="00614CE4" w:rsidP="00906566">
      <w:pPr>
        <w:pStyle w:val="ListParagraph"/>
        <w:ind w:left="360"/>
        <w:rPr>
          <w:rFonts w:ascii="Times New Roman" w:hAnsi="Times New Roman" w:cs="Times New Roman"/>
          <w:color w:val="000000" w:themeColor="text1"/>
        </w:rPr>
      </w:pPr>
      <w:r w:rsidRPr="00614CE4">
        <w:rPr>
          <w:rFonts w:ascii="Times New Roman" w:hAnsi="Times New Roman" w:cs="Times New Roman"/>
          <w:color w:val="000000" w:themeColor="text1"/>
        </w:rPr>
        <w:t>To:</w:t>
      </w:r>
    </w:p>
    <w:p w14:paraId="2F9235AF" w14:textId="2AEB5424" w:rsidR="0036388A" w:rsidRDefault="00C20815" w:rsidP="00906566">
      <w:pPr>
        <w:pStyle w:val="ListParagraph"/>
        <w:ind w:left="360"/>
        <w:rPr>
          <w:rFonts w:ascii="Times New Roman" w:hAnsi="Times New Roman" w:cs="Times New Roman"/>
          <w:color w:val="C00000"/>
        </w:rPr>
      </w:pPr>
      <w:r w:rsidRPr="00F6343C">
        <w:rPr>
          <w:rFonts w:ascii="Times New Roman" w:hAnsi="Times New Roman" w:cs="Times New Roman"/>
          <w:color w:val="C00000"/>
        </w:rPr>
        <w:t xml:space="preserve">Comparison between TM5 inversions and satellite data shows that COS in the model is systematically lower than </w:t>
      </w:r>
      <w:r w:rsidR="00473CAB" w:rsidRPr="00F6343C">
        <w:rPr>
          <w:rFonts w:ascii="Times New Roman" w:hAnsi="Times New Roman" w:cs="Times New Roman"/>
          <w:color w:val="C00000"/>
        </w:rPr>
        <w:t>MIPAS, …</w:t>
      </w:r>
    </w:p>
    <w:p w14:paraId="2107B6B5" w14:textId="260EE986" w:rsidR="00FE064E" w:rsidRPr="00FE064E" w:rsidRDefault="00FE064E" w:rsidP="00FE064E">
      <w:pPr>
        <w:pStyle w:val="ListParagraph"/>
        <w:numPr>
          <w:ilvl w:val="0"/>
          <w:numId w:val="7"/>
        </w:numPr>
        <w:rPr>
          <w:rFonts w:ascii="Times New Roman" w:hAnsi="Times New Roman" w:cs="Times New Roman"/>
          <w:color w:val="000000" w:themeColor="text1"/>
        </w:rPr>
      </w:pPr>
      <w:r w:rsidRPr="00FE064E">
        <w:rPr>
          <w:rFonts w:ascii="Times New Roman" w:hAnsi="Times New Roman" w:cs="Times New Roman"/>
          <w:color w:val="000000" w:themeColor="text1"/>
        </w:rPr>
        <w:t xml:space="preserve">On Page 18 Lines 535-536 </w:t>
      </w:r>
      <w:r w:rsidR="00FC691A">
        <w:rPr>
          <w:rFonts w:ascii="Times New Roman" w:hAnsi="Times New Roman" w:cs="Times New Roman"/>
          <w:color w:val="000000" w:themeColor="text1"/>
        </w:rPr>
        <w:t>the</w:t>
      </w:r>
      <w:r w:rsidRPr="00FE064E">
        <w:rPr>
          <w:rFonts w:ascii="Times New Roman" w:hAnsi="Times New Roman" w:cs="Times New Roman"/>
          <w:color w:val="000000" w:themeColor="text1"/>
        </w:rPr>
        <w:t xml:space="preserve"> acknowledgement was </w:t>
      </w:r>
      <w:r w:rsidR="00FC691A">
        <w:rPr>
          <w:rFonts w:ascii="Times New Roman" w:hAnsi="Times New Roman" w:cs="Times New Roman"/>
          <w:color w:val="000000" w:themeColor="text1"/>
        </w:rPr>
        <w:t>modified by adding</w:t>
      </w:r>
      <w:r w:rsidRPr="00FE064E">
        <w:rPr>
          <w:rFonts w:ascii="Times New Roman" w:hAnsi="Times New Roman" w:cs="Times New Roman"/>
          <w:color w:val="000000" w:themeColor="text1"/>
        </w:rPr>
        <w:t>:</w:t>
      </w:r>
    </w:p>
    <w:p w14:paraId="77CAFED6" w14:textId="065963F8" w:rsidR="00FE064E" w:rsidRDefault="00FC691A" w:rsidP="00906566">
      <w:pPr>
        <w:pStyle w:val="ListParagraph"/>
        <w:ind w:left="360"/>
        <w:rPr>
          <w:rFonts w:ascii="Times New Roman" w:hAnsi="Times New Roman" w:cs="Times New Roman"/>
          <w:color w:val="C00000"/>
        </w:rPr>
      </w:pPr>
      <w:r w:rsidRPr="00FC691A">
        <w:rPr>
          <w:rFonts w:ascii="Times New Roman" w:hAnsi="Times New Roman" w:cs="Times New Roman"/>
          <w:color w:val="C00000"/>
        </w:rPr>
        <w:t>"This work was carried out on the Dutch national e-infrastructure with the support of SURF Cooperative."</w:t>
      </w:r>
    </w:p>
    <w:p w14:paraId="29EA460F" w14:textId="3C556467" w:rsidR="0036388A" w:rsidRDefault="0036388A" w:rsidP="00DD3F6C">
      <w:pPr>
        <w:pStyle w:val="ListParagraph"/>
        <w:numPr>
          <w:ilvl w:val="0"/>
          <w:numId w:val="3"/>
        </w:numPr>
        <w:ind w:left="360"/>
        <w:rPr>
          <w:rFonts w:ascii="Times New Roman" w:hAnsi="Times New Roman" w:cs="Times New Roman"/>
        </w:rPr>
      </w:pPr>
      <w:r>
        <w:rPr>
          <w:rFonts w:ascii="Times New Roman" w:hAnsi="Times New Roman" w:cs="Times New Roman"/>
        </w:rPr>
        <w:t xml:space="preserve">Figure 4 was replaced </w:t>
      </w:r>
      <w:r w:rsidR="00FC691A">
        <w:rPr>
          <w:rFonts w:ascii="Times New Roman" w:hAnsi="Times New Roman" w:cs="Times New Roman"/>
        </w:rPr>
        <w:t>(prior information (</w:t>
      </w:r>
      <w:r>
        <w:rPr>
          <w:rFonts w:ascii="Times New Roman" w:hAnsi="Times New Roman" w:cs="Times New Roman"/>
        </w:rPr>
        <w:t>black dots</w:t>
      </w:r>
      <w:r w:rsidR="00FC691A">
        <w:rPr>
          <w:rFonts w:ascii="Times New Roman" w:hAnsi="Times New Roman" w:cs="Times New Roman"/>
        </w:rPr>
        <w:t>) changed</w:t>
      </w:r>
      <w:r>
        <w:rPr>
          <w:rFonts w:ascii="Times New Roman" w:hAnsi="Times New Roman" w:cs="Times New Roman"/>
        </w:rPr>
        <w:t>)</w:t>
      </w:r>
      <w:r w:rsidR="00BF56F2">
        <w:rPr>
          <w:rFonts w:ascii="Times New Roman" w:hAnsi="Times New Roman" w:cs="Times New Roman"/>
        </w:rPr>
        <w:t>.</w:t>
      </w:r>
    </w:p>
    <w:p w14:paraId="761E760B" w14:textId="32F9A4AD" w:rsidR="0036388A" w:rsidRPr="0036388A" w:rsidRDefault="0036388A" w:rsidP="00DD3F6C">
      <w:pPr>
        <w:pStyle w:val="ListParagraph"/>
        <w:numPr>
          <w:ilvl w:val="0"/>
          <w:numId w:val="3"/>
        </w:numPr>
        <w:ind w:left="360"/>
        <w:rPr>
          <w:rFonts w:ascii="Times New Roman" w:hAnsi="Times New Roman" w:cs="Times New Roman"/>
        </w:rPr>
      </w:pPr>
      <w:r>
        <w:rPr>
          <w:rFonts w:ascii="Times New Roman" w:hAnsi="Times New Roman" w:cs="Times New Roman"/>
        </w:rPr>
        <w:t xml:space="preserve">Figure </w:t>
      </w:r>
      <w:r w:rsidR="00BF56F2">
        <w:rPr>
          <w:rFonts w:ascii="Times New Roman" w:hAnsi="Times New Roman" w:cs="Times New Roman"/>
        </w:rPr>
        <w:t xml:space="preserve">8 was replaced </w:t>
      </w:r>
      <w:r w:rsidR="005508D8">
        <w:rPr>
          <w:rFonts w:ascii="Times New Roman" w:hAnsi="Times New Roman" w:cs="Times New Roman"/>
        </w:rPr>
        <w:t>(</w:t>
      </w:r>
      <w:r w:rsidR="00FC691A">
        <w:rPr>
          <w:rFonts w:ascii="Times New Roman" w:hAnsi="Times New Roman" w:cs="Times New Roman"/>
        </w:rPr>
        <w:t>prior information (</w:t>
      </w:r>
      <w:r w:rsidR="005508D8">
        <w:rPr>
          <w:rFonts w:ascii="Times New Roman" w:hAnsi="Times New Roman" w:cs="Times New Roman"/>
        </w:rPr>
        <w:t>black</w:t>
      </w:r>
      <w:r w:rsidR="00BF56F2">
        <w:rPr>
          <w:rFonts w:ascii="Times New Roman" w:hAnsi="Times New Roman" w:cs="Times New Roman"/>
        </w:rPr>
        <w:t xml:space="preserve"> line</w:t>
      </w:r>
      <w:r w:rsidR="005508D8">
        <w:rPr>
          <w:rFonts w:ascii="Times New Roman" w:hAnsi="Times New Roman" w:cs="Times New Roman"/>
        </w:rPr>
        <w:t>s</w:t>
      </w:r>
      <w:r w:rsidR="00FC691A">
        <w:rPr>
          <w:rFonts w:ascii="Times New Roman" w:hAnsi="Times New Roman" w:cs="Times New Roman"/>
        </w:rPr>
        <w:t>)</w:t>
      </w:r>
      <w:r w:rsidR="00BF56F2">
        <w:rPr>
          <w:rFonts w:ascii="Times New Roman" w:hAnsi="Times New Roman" w:cs="Times New Roman"/>
        </w:rPr>
        <w:t xml:space="preserve"> in the top panels</w:t>
      </w:r>
      <w:r w:rsidR="00FC691A">
        <w:rPr>
          <w:rFonts w:ascii="Times New Roman" w:hAnsi="Times New Roman" w:cs="Times New Roman"/>
        </w:rPr>
        <w:t xml:space="preserve"> changed</w:t>
      </w:r>
      <w:r w:rsidR="005508D8">
        <w:rPr>
          <w:rFonts w:ascii="Times New Roman" w:hAnsi="Times New Roman" w:cs="Times New Roman"/>
        </w:rPr>
        <w:t>)</w:t>
      </w:r>
      <w:r w:rsidR="00BF56F2">
        <w:rPr>
          <w:rFonts w:ascii="Times New Roman" w:hAnsi="Times New Roman" w:cs="Times New Roman"/>
        </w:rPr>
        <w:t>.</w:t>
      </w:r>
    </w:p>
    <w:p w14:paraId="6646D821" w14:textId="0256E2D9" w:rsidR="00BF56F2" w:rsidRDefault="00C20815" w:rsidP="00DD3F6C">
      <w:pPr>
        <w:pStyle w:val="ListParagraph"/>
        <w:numPr>
          <w:ilvl w:val="0"/>
          <w:numId w:val="3"/>
        </w:numPr>
        <w:ind w:left="360"/>
        <w:rPr>
          <w:rFonts w:ascii="Times New Roman" w:hAnsi="Times New Roman" w:cs="Times New Roman"/>
        </w:rPr>
      </w:pPr>
      <w:r w:rsidRPr="00F6343C">
        <w:rPr>
          <w:rFonts w:ascii="Times New Roman" w:hAnsi="Times New Roman" w:cs="Times New Roman"/>
        </w:rPr>
        <w:t xml:space="preserve">Figure 10 was replaced. </w:t>
      </w:r>
      <w:r w:rsidR="00FC691A">
        <w:rPr>
          <w:rFonts w:ascii="Times New Roman" w:hAnsi="Times New Roman" w:cs="Times New Roman"/>
        </w:rPr>
        <w:t>The</w:t>
      </w:r>
      <w:r w:rsidRPr="00F6343C">
        <w:rPr>
          <w:rFonts w:ascii="Times New Roman" w:hAnsi="Times New Roman" w:cs="Times New Roman"/>
        </w:rPr>
        <w:t xml:space="preserve"> prior profile in panel</w:t>
      </w:r>
      <w:r w:rsidR="00D678C9">
        <w:rPr>
          <w:rFonts w:ascii="Times New Roman" w:hAnsi="Times New Roman" w:cs="Times New Roman"/>
        </w:rPr>
        <w:t xml:space="preserve"> </w:t>
      </w:r>
      <w:r w:rsidRPr="00F6343C">
        <w:rPr>
          <w:rFonts w:ascii="Times New Roman" w:hAnsi="Times New Roman" w:cs="Times New Roman"/>
        </w:rPr>
        <w:t xml:space="preserve">(d) is </w:t>
      </w:r>
      <w:r w:rsidR="00FC691A">
        <w:rPr>
          <w:rFonts w:ascii="Times New Roman" w:hAnsi="Times New Roman" w:cs="Times New Roman"/>
        </w:rPr>
        <w:t>now smaller</w:t>
      </w:r>
      <w:r w:rsidR="00BF56F2">
        <w:rPr>
          <w:rFonts w:ascii="Times New Roman" w:hAnsi="Times New Roman" w:cs="Times New Roman"/>
        </w:rPr>
        <w:t>.</w:t>
      </w:r>
    </w:p>
    <w:p w14:paraId="13447496" w14:textId="4A015136" w:rsidR="00F6343C" w:rsidRPr="00BF56F2" w:rsidRDefault="00F6343C" w:rsidP="00DD3F6C">
      <w:pPr>
        <w:pStyle w:val="ListParagraph"/>
        <w:numPr>
          <w:ilvl w:val="0"/>
          <w:numId w:val="3"/>
        </w:numPr>
        <w:ind w:left="360"/>
        <w:rPr>
          <w:rFonts w:ascii="Times New Roman" w:hAnsi="Times New Roman" w:cs="Times New Roman"/>
        </w:rPr>
      </w:pPr>
      <w:r w:rsidRPr="00BF56F2">
        <w:rPr>
          <w:rFonts w:ascii="Times New Roman" w:hAnsi="Times New Roman" w:cs="Times New Roman"/>
        </w:rPr>
        <w:t>Figure 12 was replace</w:t>
      </w:r>
      <w:r w:rsidR="00ED4EED" w:rsidRPr="00BF56F2">
        <w:rPr>
          <w:rFonts w:ascii="Times New Roman" w:hAnsi="Times New Roman" w:cs="Times New Roman"/>
        </w:rPr>
        <w:t>d</w:t>
      </w:r>
      <w:r w:rsidRPr="00BF56F2">
        <w:rPr>
          <w:rFonts w:ascii="Times New Roman" w:hAnsi="Times New Roman" w:cs="Times New Roman"/>
        </w:rPr>
        <w:t xml:space="preserve">. </w:t>
      </w:r>
      <w:r w:rsidR="00FC691A">
        <w:rPr>
          <w:rFonts w:ascii="Times New Roman" w:hAnsi="Times New Roman" w:cs="Times New Roman"/>
        </w:rPr>
        <w:t xml:space="preserve">Also, the </w:t>
      </w:r>
      <w:r w:rsidRPr="00BF56F2">
        <w:rPr>
          <w:rFonts w:ascii="Times New Roman" w:hAnsi="Times New Roman" w:cs="Times New Roman"/>
        </w:rPr>
        <w:t>Figure caption was modified by add</w:t>
      </w:r>
      <w:r w:rsidR="00BF56F2" w:rsidRPr="00BF56F2">
        <w:rPr>
          <w:rFonts w:ascii="Times New Roman" w:hAnsi="Times New Roman" w:cs="Times New Roman"/>
        </w:rPr>
        <w:t>ing</w:t>
      </w:r>
      <w:r w:rsidRPr="00BF56F2">
        <w:rPr>
          <w:rFonts w:ascii="Times New Roman" w:hAnsi="Times New Roman" w:cs="Times New Roman"/>
        </w:rPr>
        <w:t>:</w:t>
      </w:r>
    </w:p>
    <w:p w14:paraId="443948AD" w14:textId="2B735929" w:rsidR="00F6343C" w:rsidRPr="00F6343C" w:rsidRDefault="00F6343C" w:rsidP="00DD3F6C">
      <w:pPr>
        <w:pStyle w:val="ListParagraph"/>
        <w:ind w:left="0" w:firstLine="360"/>
        <w:rPr>
          <w:rFonts w:ascii="Times New Roman" w:hAnsi="Times New Roman" w:cs="Times New Roman"/>
          <w:color w:val="C00000"/>
        </w:rPr>
      </w:pPr>
      <w:r w:rsidRPr="00F6343C">
        <w:rPr>
          <w:rFonts w:ascii="Times New Roman" w:hAnsi="Times New Roman" w:cs="Times New Roman"/>
          <w:color w:val="C00000"/>
        </w:rPr>
        <w:t xml:space="preserve">A bias correction of </w:t>
      </w:r>
      <w:r w:rsidR="00ED4EED" w:rsidRPr="00F6343C">
        <w:rPr>
          <w:rFonts w:ascii="Times New Roman" w:hAnsi="Times New Roman" w:cs="Times New Roman"/>
          <w:color w:val="C00000"/>
        </w:rPr>
        <w:sym w:font="Symbol" w:char="F062"/>
      </w:r>
      <w:r w:rsidR="00ED4EED">
        <w:rPr>
          <w:rFonts w:ascii="Times New Roman" w:hAnsi="Times New Roman" w:cs="Times New Roman"/>
          <w:color w:val="C00000"/>
        </w:rPr>
        <w:t xml:space="preserve"> </w:t>
      </w:r>
      <w:r w:rsidRPr="00F6343C">
        <w:rPr>
          <w:rFonts w:ascii="Times New Roman" w:hAnsi="Times New Roman" w:cs="Times New Roman"/>
          <w:color w:val="C00000"/>
        </w:rPr>
        <w:t>= 0.1 was applied when applying the TES AK in Eq</w:t>
      </w:r>
      <w:r w:rsidR="00BF56F2">
        <w:rPr>
          <w:rFonts w:ascii="Times New Roman" w:hAnsi="Times New Roman" w:cs="Times New Roman"/>
          <w:color w:val="C00000"/>
        </w:rPr>
        <w:t>.</w:t>
      </w:r>
      <w:r w:rsidR="00ED4EED">
        <w:rPr>
          <w:rFonts w:ascii="Times New Roman" w:hAnsi="Times New Roman" w:cs="Times New Roman"/>
          <w:color w:val="C00000"/>
        </w:rPr>
        <w:t xml:space="preserve"> 1.</w:t>
      </w:r>
    </w:p>
    <w:p w14:paraId="64A5F8CD" w14:textId="77777777" w:rsidR="00C20815" w:rsidRPr="00F6343C" w:rsidRDefault="00C20815" w:rsidP="00DD3F6C">
      <w:pPr>
        <w:pStyle w:val="ListParagraph"/>
        <w:ind w:left="0"/>
        <w:rPr>
          <w:rFonts w:ascii="Times New Roman" w:hAnsi="Times New Roman" w:cs="Times New Roman"/>
        </w:rPr>
      </w:pPr>
    </w:p>
    <w:p w14:paraId="4E46B626" w14:textId="77777777" w:rsidR="005E68FD" w:rsidRPr="00F6343C" w:rsidRDefault="005E68FD" w:rsidP="00DD3F6C">
      <w:pPr>
        <w:rPr>
          <w:rFonts w:ascii="Times New Roman" w:hAnsi="Times New Roman" w:cs="Times New Roman"/>
        </w:rPr>
      </w:pPr>
    </w:p>
    <w:sectPr w:rsidR="005E68FD" w:rsidRPr="00F6343C" w:rsidSect="0008769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2"/>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AC3E66"/>
    <w:multiLevelType w:val="hybridMultilevel"/>
    <w:tmpl w:val="6AB636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375ED1"/>
    <w:multiLevelType w:val="hybridMultilevel"/>
    <w:tmpl w:val="01BAA070"/>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5724E7C"/>
    <w:multiLevelType w:val="hybridMultilevel"/>
    <w:tmpl w:val="6C50C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4814A3"/>
    <w:multiLevelType w:val="hybridMultilevel"/>
    <w:tmpl w:val="C3425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985C0C"/>
    <w:multiLevelType w:val="hybridMultilevel"/>
    <w:tmpl w:val="7F94B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A5366D"/>
    <w:multiLevelType w:val="hybridMultilevel"/>
    <w:tmpl w:val="59D812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F6935CA"/>
    <w:multiLevelType w:val="hybridMultilevel"/>
    <w:tmpl w:val="98FA32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4"/>
  </w:num>
  <w:num w:numId="3">
    <w:abstractNumId w:val="3"/>
  </w:num>
  <w:num w:numId="4">
    <w:abstractNumId w:val="5"/>
  </w:num>
  <w:num w:numId="5">
    <w:abstractNumId w:val="8"/>
  </w:num>
  <w:num w:numId="6">
    <w:abstractNumId w:val="7"/>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8FD"/>
    <w:rsid w:val="0005065B"/>
    <w:rsid w:val="00066665"/>
    <w:rsid w:val="00087697"/>
    <w:rsid w:val="000C5B63"/>
    <w:rsid w:val="00111F98"/>
    <w:rsid w:val="001E3D58"/>
    <w:rsid w:val="0027484C"/>
    <w:rsid w:val="002804FD"/>
    <w:rsid w:val="003516C6"/>
    <w:rsid w:val="0036388A"/>
    <w:rsid w:val="00453023"/>
    <w:rsid w:val="00473CAB"/>
    <w:rsid w:val="004E2825"/>
    <w:rsid w:val="005508D8"/>
    <w:rsid w:val="00572B46"/>
    <w:rsid w:val="00574E81"/>
    <w:rsid w:val="005E68FD"/>
    <w:rsid w:val="00612F51"/>
    <w:rsid w:val="00614CE4"/>
    <w:rsid w:val="006A2922"/>
    <w:rsid w:val="00751228"/>
    <w:rsid w:val="008010D6"/>
    <w:rsid w:val="00846D66"/>
    <w:rsid w:val="008E6EFF"/>
    <w:rsid w:val="00906566"/>
    <w:rsid w:val="00A177A1"/>
    <w:rsid w:val="00A21253"/>
    <w:rsid w:val="00A40FC5"/>
    <w:rsid w:val="00A42F6E"/>
    <w:rsid w:val="00AE2D00"/>
    <w:rsid w:val="00B41C21"/>
    <w:rsid w:val="00B87340"/>
    <w:rsid w:val="00BF56F2"/>
    <w:rsid w:val="00C20815"/>
    <w:rsid w:val="00C72B17"/>
    <w:rsid w:val="00D678C9"/>
    <w:rsid w:val="00DA0577"/>
    <w:rsid w:val="00DD3F6C"/>
    <w:rsid w:val="00E26DCD"/>
    <w:rsid w:val="00ED4EED"/>
    <w:rsid w:val="00F2079F"/>
    <w:rsid w:val="00F6343C"/>
    <w:rsid w:val="00F956F1"/>
    <w:rsid w:val="00FC691A"/>
    <w:rsid w:val="00FE0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832B06A"/>
  <w15:chartTrackingRefBased/>
  <w15:docId w15:val="{43E5E849-2A76-7F40-ADF7-B5B55EEA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8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7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 J. (Jin)</dc:creator>
  <cp:keywords/>
  <dc:description/>
  <cp:lastModifiedBy>Ma, J. (Jin)</cp:lastModifiedBy>
  <cp:revision>29</cp:revision>
  <dcterms:created xsi:type="dcterms:W3CDTF">2021-02-11T11:41:00Z</dcterms:created>
  <dcterms:modified xsi:type="dcterms:W3CDTF">2021-02-19T16:29:00Z</dcterms:modified>
</cp:coreProperties>
</file>