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6478A5" w14:textId="77777777" w:rsidR="00CA1DFE" w:rsidRDefault="002B7E4F" w:rsidP="00B4015F">
      <w:pPr>
        <w:pStyle w:val="MStitle"/>
      </w:pPr>
      <w:r>
        <w:t xml:space="preserve">Estimating the saturation vapor pressures of isoprene oxidation products </w:t>
      </w:r>
      <w:r>
        <w:rPr>
          <w:lang w:val="en-US"/>
        </w:rPr>
        <w:t>C</w:t>
      </w:r>
      <w:r w:rsidRPr="005450FF">
        <w:rPr>
          <w:vertAlign w:val="subscript"/>
          <w:lang w:val="en-US"/>
        </w:rPr>
        <w:t>5</w:t>
      </w:r>
      <w:r>
        <w:rPr>
          <w:lang w:val="en-US"/>
        </w:rPr>
        <w:t>H</w:t>
      </w:r>
      <w:r w:rsidRPr="005450FF">
        <w:rPr>
          <w:vertAlign w:val="subscript"/>
          <w:lang w:val="en-US"/>
        </w:rPr>
        <w:t>12</w:t>
      </w:r>
      <w:r>
        <w:rPr>
          <w:lang w:val="en-US"/>
        </w:rPr>
        <w:t>O</w:t>
      </w:r>
      <w:r w:rsidRPr="005450FF">
        <w:rPr>
          <w:vertAlign w:val="subscript"/>
          <w:lang w:val="en-US"/>
        </w:rPr>
        <w:t>6</w:t>
      </w:r>
      <w:r>
        <w:rPr>
          <w:vertAlign w:val="subscript"/>
          <w:lang w:val="en-US"/>
        </w:rPr>
        <w:t xml:space="preserve"> </w:t>
      </w:r>
      <w:r>
        <w:rPr>
          <w:lang w:val="en-US"/>
        </w:rPr>
        <w:t>and C</w:t>
      </w:r>
      <w:r w:rsidRPr="005450FF">
        <w:rPr>
          <w:vertAlign w:val="subscript"/>
          <w:lang w:val="en-US"/>
        </w:rPr>
        <w:t>5</w:t>
      </w:r>
      <w:r>
        <w:rPr>
          <w:lang w:val="en-US"/>
        </w:rPr>
        <w:t>H</w:t>
      </w:r>
      <w:r w:rsidRPr="005450FF">
        <w:rPr>
          <w:vertAlign w:val="subscript"/>
          <w:lang w:val="en-US"/>
        </w:rPr>
        <w:t>1</w:t>
      </w:r>
      <w:r>
        <w:rPr>
          <w:vertAlign w:val="subscript"/>
          <w:lang w:val="en-US"/>
        </w:rPr>
        <w:t>0</w:t>
      </w:r>
      <w:r>
        <w:rPr>
          <w:lang w:val="en-US"/>
        </w:rPr>
        <w:t>O</w:t>
      </w:r>
      <w:r w:rsidRPr="005450FF">
        <w:rPr>
          <w:vertAlign w:val="subscript"/>
          <w:lang w:val="en-US"/>
        </w:rPr>
        <w:t>6</w:t>
      </w:r>
      <w:r>
        <w:t xml:space="preserve"> using COSMO-RS</w:t>
      </w:r>
    </w:p>
    <w:p w14:paraId="0D75106F" w14:textId="77777777" w:rsidR="002B7E4F" w:rsidRDefault="002B7E4F" w:rsidP="00B4015F">
      <w:pPr>
        <w:pStyle w:val="MStitle"/>
      </w:pPr>
    </w:p>
    <w:p w14:paraId="5F043888" w14:textId="134490ED" w:rsidR="00B4015F" w:rsidRPr="00C26311" w:rsidRDefault="00C50129" w:rsidP="00450DB9">
      <w:pPr>
        <w:pStyle w:val="Authors"/>
      </w:pPr>
      <w:r>
        <w:t>Theo Kurtén</w:t>
      </w:r>
      <w:r w:rsidRPr="00C26311">
        <w:rPr>
          <w:vertAlign w:val="superscript"/>
        </w:rPr>
        <w:t>1</w:t>
      </w:r>
      <w:r>
        <w:t>, Noora Hyttinen</w:t>
      </w:r>
      <w:r w:rsidRPr="00C26311">
        <w:rPr>
          <w:vertAlign w:val="superscript"/>
        </w:rPr>
        <w:t>1</w:t>
      </w:r>
      <w:r>
        <w:t xml:space="preserve">, Emma </w:t>
      </w:r>
      <w:r w:rsidR="00212E70">
        <w:t>L</w:t>
      </w:r>
      <w:r w:rsidR="00376B51">
        <w:t>ouise</w:t>
      </w:r>
      <w:r w:rsidR="00212E70">
        <w:t xml:space="preserve"> </w:t>
      </w:r>
      <w:r>
        <w:t>D’Ambro</w:t>
      </w:r>
      <w:r w:rsidR="0004026B">
        <w:t>,</w:t>
      </w:r>
      <w:r>
        <w:rPr>
          <w:vertAlign w:val="superscript"/>
        </w:rPr>
        <w:t>2</w:t>
      </w:r>
      <w:r w:rsidR="0004026B">
        <w:rPr>
          <w:vertAlign w:val="superscript"/>
        </w:rPr>
        <w:t>,3</w:t>
      </w:r>
      <w:r w:rsidR="002B7E4F">
        <w:t xml:space="preserve"> </w:t>
      </w:r>
      <w:r w:rsidR="0004026B">
        <w:t>Joel Thornton</w:t>
      </w:r>
      <w:r w:rsidR="00D84A9A">
        <w:t>,</w:t>
      </w:r>
      <w:r w:rsidR="0004026B">
        <w:rPr>
          <w:vertAlign w:val="superscript"/>
        </w:rPr>
        <w:t>2,3</w:t>
      </w:r>
      <w:r w:rsidR="0004026B">
        <w:t xml:space="preserve"> </w:t>
      </w:r>
      <w:r w:rsidR="00B91CD3">
        <w:t>Nø</w:t>
      </w:r>
      <w:r>
        <w:t xml:space="preserve">nne </w:t>
      </w:r>
      <w:r w:rsidR="001C104B">
        <w:t>L</w:t>
      </w:r>
      <w:r w:rsidR="001F4874">
        <w:t>yng</w:t>
      </w:r>
      <w:r w:rsidR="001C104B">
        <w:t xml:space="preserve"> </w:t>
      </w:r>
      <w:r>
        <w:t>Prisle</w:t>
      </w:r>
      <w:r w:rsidR="0004026B">
        <w:rPr>
          <w:vertAlign w:val="superscript"/>
        </w:rPr>
        <w:t>4</w:t>
      </w:r>
      <w:r>
        <w:t xml:space="preserve"> </w:t>
      </w:r>
    </w:p>
    <w:p w14:paraId="3FF99AD0" w14:textId="77777777" w:rsidR="00B4015F" w:rsidRPr="002B31D7" w:rsidRDefault="00B4015F" w:rsidP="0004026B">
      <w:pPr>
        <w:pStyle w:val="Affiliation"/>
        <w:rPr>
          <w:lang w:val="en-US"/>
        </w:rPr>
      </w:pPr>
      <w:r w:rsidRPr="000A1B66">
        <w:rPr>
          <w:vertAlign w:val="superscript"/>
        </w:rPr>
        <w:t>1</w:t>
      </w:r>
      <w:r w:rsidR="00063A6D">
        <w:t>University of H</w:t>
      </w:r>
      <w:r w:rsidR="00C50129">
        <w:t>elsinki</w:t>
      </w:r>
      <w:r w:rsidR="00063A6D">
        <w:t xml:space="preserve">, Department of Chemistry and </w:t>
      </w:r>
      <w:r w:rsidR="00063A6D" w:rsidRPr="002B31D7">
        <w:rPr>
          <w:lang w:val="en-US"/>
        </w:rPr>
        <w:t>Institute for Atmospheric and Earth System Research (INAR), Helsinki, FI-00014, Finland</w:t>
      </w:r>
    </w:p>
    <w:p w14:paraId="65B4FC7F" w14:textId="77777777" w:rsidR="0004026B" w:rsidRDefault="0004026B" w:rsidP="0004026B">
      <w:pPr>
        <w:pStyle w:val="Affiliation"/>
        <w:rPr>
          <w:vertAlign w:val="superscript"/>
        </w:rPr>
      </w:pPr>
      <w:r w:rsidRPr="008B3A8B">
        <w:rPr>
          <w:vertAlign w:val="superscript"/>
        </w:rPr>
        <w:t>2</w:t>
      </w:r>
      <w:r w:rsidRPr="008B3A8B">
        <w:t>Department of Chemistry, University of Washington, Seattle, Washington 98195, United States</w:t>
      </w:r>
      <w:r>
        <w:rPr>
          <w:vertAlign w:val="superscript"/>
        </w:rPr>
        <w:t xml:space="preserve"> </w:t>
      </w:r>
    </w:p>
    <w:p w14:paraId="6B47734B" w14:textId="77777777" w:rsidR="0004026B" w:rsidRPr="008B3A8B" w:rsidRDefault="0004026B" w:rsidP="0004026B">
      <w:pPr>
        <w:pStyle w:val="Affiliation"/>
      </w:pPr>
      <w:r>
        <w:rPr>
          <w:vertAlign w:val="superscript"/>
        </w:rPr>
        <w:t>3</w:t>
      </w:r>
      <w:r w:rsidRPr="008B3A8B">
        <w:t>Department of Atmospheric Sciences, University of Washington, Seattle, Washington 98195, United States</w:t>
      </w:r>
    </w:p>
    <w:p w14:paraId="2F1EF850" w14:textId="77777777" w:rsidR="0004026B" w:rsidRDefault="0004026B" w:rsidP="0004026B">
      <w:pPr>
        <w:pStyle w:val="Affiliation"/>
      </w:pPr>
      <w:r>
        <w:rPr>
          <w:vertAlign w:val="superscript"/>
        </w:rPr>
        <w:t>4</w:t>
      </w:r>
      <w:r w:rsidRPr="0004026B">
        <w:rPr>
          <w:color w:val="000000" w:themeColor="text1"/>
        </w:rPr>
        <w:t>University of Oulu, Nano and Molecular Systems Research Unit, P.O. Box 3000, 90014, University of Oulu, Oulu, Finland</w:t>
      </w:r>
    </w:p>
    <w:p w14:paraId="5228D679" w14:textId="77777777" w:rsidR="00C50129" w:rsidRPr="00063A6D" w:rsidRDefault="00C50129" w:rsidP="00450DB9">
      <w:pPr>
        <w:pStyle w:val="Affiliation"/>
        <w:rPr>
          <w:color w:val="FF0000"/>
        </w:rPr>
      </w:pPr>
    </w:p>
    <w:p w14:paraId="03B8CFC1" w14:textId="77777777" w:rsidR="000A1B66" w:rsidRDefault="000A1B66" w:rsidP="008E213F">
      <w:pPr>
        <w:pStyle w:val="Correspondence"/>
      </w:pPr>
      <w:r w:rsidRPr="000A1B66">
        <w:rPr>
          <w:i/>
        </w:rPr>
        <w:t>Correspondence to</w:t>
      </w:r>
      <w:r>
        <w:t xml:space="preserve">: </w:t>
      </w:r>
      <w:r w:rsidR="00C50129">
        <w:t>Theo Kurtén</w:t>
      </w:r>
      <w:r>
        <w:t xml:space="preserve"> (</w:t>
      </w:r>
      <w:r w:rsidR="00C50129">
        <w:t>theo.kurten@helsinki.fi</w:t>
      </w:r>
      <w:r>
        <w:t>)</w:t>
      </w:r>
    </w:p>
    <w:p w14:paraId="0728619E" w14:textId="6A44C698" w:rsidR="00831E75" w:rsidRDefault="000A1B66" w:rsidP="00242469">
      <w:pPr>
        <w:rPr>
          <w:lang w:val="en-US"/>
        </w:rPr>
      </w:pPr>
      <w:r w:rsidRPr="000A1B66">
        <w:rPr>
          <w:b/>
        </w:rPr>
        <w:t>Abstract.</w:t>
      </w:r>
      <w:r>
        <w:t xml:space="preserve"> </w:t>
      </w:r>
      <w:r w:rsidR="00C50129">
        <w:t xml:space="preserve">We have used COSMO-RS (the </w:t>
      </w:r>
      <w:r w:rsidR="00C50129" w:rsidRPr="00C50129">
        <w:rPr>
          <w:lang w:val="en-US"/>
        </w:rPr>
        <w:t>COnductor-like Screening MOdel for Real Solvents</w:t>
      </w:r>
      <w:r w:rsidR="00C50129">
        <w:rPr>
          <w:lang w:val="en-US"/>
        </w:rPr>
        <w:t xml:space="preserve">), as implemented in the </w:t>
      </w:r>
      <w:r w:rsidR="00946136">
        <w:rPr>
          <w:lang w:val="en-US"/>
        </w:rPr>
        <w:t xml:space="preserve">COSMOtherm </w:t>
      </w:r>
      <w:r w:rsidR="00C50129">
        <w:rPr>
          <w:lang w:val="en-US"/>
        </w:rPr>
        <w:t>program, to compute the saturation vapor pressure</w:t>
      </w:r>
      <w:r w:rsidR="0004026B">
        <w:rPr>
          <w:lang w:val="en-US"/>
        </w:rPr>
        <w:t>s</w:t>
      </w:r>
      <w:r w:rsidR="00C50129">
        <w:rPr>
          <w:lang w:val="en-US"/>
        </w:rPr>
        <w:t xml:space="preserve"> </w:t>
      </w:r>
      <w:r w:rsidR="007B04DA">
        <w:rPr>
          <w:lang w:val="en-US"/>
        </w:rPr>
        <w:t xml:space="preserve">at 298 K </w:t>
      </w:r>
      <w:r w:rsidR="00C50129">
        <w:rPr>
          <w:lang w:val="en-US"/>
        </w:rPr>
        <w:t xml:space="preserve">of two </w:t>
      </w:r>
      <w:r w:rsidR="009D3986">
        <w:rPr>
          <w:lang w:val="en-US"/>
        </w:rPr>
        <w:t xml:space="preserve">photo-oxidation </w:t>
      </w:r>
      <w:r w:rsidR="00C50129">
        <w:rPr>
          <w:lang w:val="en-US"/>
        </w:rPr>
        <w:t>products of isoprene: the dihydroxy dihydroperoxide C</w:t>
      </w:r>
      <w:r w:rsidR="00C50129" w:rsidRPr="005450FF">
        <w:rPr>
          <w:vertAlign w:val="subscript"/>
          <w:lang w:val="en-US"/>
        </w:rPr>
        <w:t>5</w:t>
      </w:r>
      <w:r w:rsidR="00C50129">
        <w:rPr>
          <w:lang w:val="en-US"/>
        </w:rPr>
        <w:t>H</w:t>
      </w:r>
      <w:r w:rsidR="00C50129" w:rsidRPr="005450FF">
        <w:rPr>
          <w:vertAlign w:val="subscript"/>
          <w:lang w:val="en-US"/>
        </w:rPr>
        <w:t>12</w:t>
      </w:r>
      <w:r w:rsidR="00C50129">
        <w:rPr>
          <w:lang w:val="en-US"/>
        </w:rPr>
        <w:t>O</w:t>
      </w:r>
      <w:r w:rsidR="00C50129" w:rsidRPr="005450FF">
        <w:rPr>
          <w:vertAlign w:val="subscript"/>
          <w:lang w:val="en-US"/>
        </w:rPr>
        <w:t>6</w:t>
      </w:r>
      <w:r w:rsidR="005E152C">
        <w:rPr>
          <w:lang w:val="en-US"/>
        </w:rPr>
        <w:t>, and the dihydroperoxy hydroxy</w:t>
      </w:r>
      <w:r w:rsidR="00C50129">
        <w:rPr>
          <w:lang w:val="en-US"/>
        </w:rPr>
        <w:t xml:space="preserve"> aldehyde, </w:t>
      </w:r>
      <w:r w:rsidR="005450FF">
        <w:rPr>
          <w:lang w:val="en-US"/>
        </w:rPr>
        <w:t>C</w:t>
      </w:r>
      <w:r w:rsidR="005450FF">
        <w:rPr>
          <w:vertAlign w:val="subscript"/>
          <w:lang w:val="en-US"/>
        </w:rPr>
        <w:t>5</w:t>
      </w:r>
      <w:r w:rsidR="005450FF">
        <w:rPr>
          <w:lang w:val="en-US"/>
        </w:rPr>
        <w:t>H</w:t>
      </w:r>
      <w:r w:rsidR="005450FF" w:rsidRPr="005450FF">
        <w:rPr>
          <w:vertAlign w:val="subscript"/>
          <w:lang w:val="en-US"/>
        </w:rPr>
        <w:t>1</w:t>
      </w:r>
      <w:r w:rsidR="005450FF">
        <w:rPr>
          <w:vertAlign w:val="subscript"/>
          <w:lang w:val="en-US"/>
        </w:rPr>
        <w:t>0</w:t>
      </w:r>
      <w:r w:rsidR="005450FF">
        <w:rPr>
          <w:lang w:val="en-US"/>
        </w:rPr>
        <w:t>O</w:t>
      </w:r>
      <w:r w:rsidR="005450FF">
        <w:rPr>
          <w:vertAlign w:val="subscript"/>
          <w:lang w:val="en-US"/>
        </w:rPr>
        <w:t>6</w:t>
      </w:r>
      <w:r w:rsidR="00C50129">
        <w:rPr>
          <w:lang w:val="en-US"/>
        </w:rPr>
        <w:t xml:space="preserve">. The predicted </w:t>
      </w:r>
      <w:r w:rsidR="007B04DA">
        <w:rPr>
          <w:lang w:val="en-US"/>
        </w:rPr>
        <w:t xml:space="preserve">saturation </w:t>
      </w:r>
      <w:r w:rsidR="00C50129">
        <w:rPr>
          <w:lang w:val="en-US"/>
        </w:rPr>
        <w:t xml:space="preserve">vapor pressures were significantly higher (by up to a factor of 1000) than recent experimental </w:t>
      </w:r>
      <w:r w:rsidR="005450FF">
        <w:rPr>
          <w:lang w:val="en-US"/>
        </w:rPr>
        <w:t>results</w:t>
      </w:r>
      <w:r w:rsidR="00C50129">
        <w:rPr>
          <w:lang w:val="en-US"/>
        </w:rPr>
        <w:t xml:space="preserve">, very likely due to the overestimation of the effects of intramolecular hydrogen </w:t>
      </w:r>
      <w:r w:rsidR="0004026B">
        <w:rPr>
          <w:lang w:val="en-US"/>
        </w:rPr>
        <w:t>bonds, which tend to increase saturation vapor pressures by stabilizing molecules in the gas phase relative to the liquid.</w:t>
      </w:r>
      <w:r w:rsidR="00C50129">
        <w:rPr>
          <w:lang w:val="en-US"/>
        </w:rPr>
        <w:t xml:space="preserve"> </w:t>
      </w:r>
      <w:r w:rsidR="00926D3D">
        <w:rPr>
          <w:lang w:val="en-US"/>
        </w:rPr>
        <w:t>Modifying</w:t>
      </w:r>
      <w:r w:rsidR="00063A6D">
        <w:rPr>
          <w:lang w:val="en-US"/>
        </w:rPr>
        <w:t xml:space="preserve"> the hydrogen bond enthalpy parameter used by </w:t>
      </w:r>
      <w:r w:rsidR="00946136">
        <w:rPr>
          <w:lang w:val="en-US"/>
        </w:rPr>
        <w:t xml:space="preserve">COSMOtherm </w:t>
      </w:r>
      <w:r w:rsidR="00063A6D">
        <w:rPr>
          <w:lang w:val="en-US"/>
        </w:rPr>
        <w:t xml:space="preserve">can improve the agreement with experimental results – however the </w:t>
      </w:r>
      <w:r w:rsidR="00926D3D">
        <w:rPr>
          <w:lang w:val="en-US"/>
        </w:rPr>
        <w:t xml:space="preserve">optimal </w:t>
      </w:r>
      <w:r w:rsidR="00063A6D">
        <w:rPr>
          <w:lang w:val="en-US"/>
        </w:rPr>
        <w:t>parameter value is likely to be system-specific.</w:t>
      </w:r>
      <w:r w:rsidR="0004026B">
        <w:rPr>
          <w:lang w:val="en-US"/>
        </w:rPr>
        <w:t xml:space="preserve"> Alternatively, vapor pressure predictions can be</w:t>
      </w:r>
      <w:r w:rsidR="00E46145">
        <w:rPr>
          <w:lang w:val="en-US"/>
        </w:rPr>
        <w:t xml:space="preserve"> substantially</w:t>
      </w:r>
      <w:r w:rsidR="0004026B">
        <w:rPr>
          <w:lang w:val="en-US"/>
        </w:rPr>
        <w:t xml:space="preserve"> improved </w:t>
      </w:r>
      <w:r w:rsidR="00E46145">
        <w:rPr>
          <w:lang w:val="en-US"/>
        </w:rPr>
        <w:t xml:space="preserve">(to within a </w:t>
      </w:r>
      <w:r w:rsidR="00D8499A">
        <w:rPr>
          <w:lang w:val="en-US"/>
        </w:rPr>
        <w:t xml:space="preserve">factor of </w:t>
      </w:r>
      <w:r w:rsidR="005C156C">
        <w:rPr>
          <w:lang w:val="en-US"/>
        </w:rPr>
        <w:t xml:space="preserve">5 </w:t>
      </w:r>
      <w:r w:rsidR="00E46145">
        <w:rPr>
          <w:lang w:val="en-US"/>
        </w:rPr>
        <w:t xml:space="preserve">of the experimental values for the two systems studied here) </w:t>
      </w:r>
      <w:r w:rsidR="0004026B">
        <w:rPr>
          <w:lang w:val="en-US"/>
        </w:rPr>
        <w:t xml:space="preserve">by </w:t>
      </w:r>
      <w:r w:rsidR="005E152C" w:rsidRPr="0004026B">
        <w:rPr>
          <w:color w:val="000000" w:themeColor="text1"/>
          <w:lang w:val="en-US"/>
        </w:rPr>
        <w:t xml:space="preserve">selecting </w:t>
      </w:r>
      <w:r w:rsidR="00B145A9">
        <w:rPr>
          <w:color w:val="000000" w:themeColor="text1"/>
          <w:lang w:val="en-US"/>
        </w:rPr>
        <w:t xml:space="preserve">only </w:t>
      </w:r>
      <w:r w:rsidR="005E152C" w:rsidRPr="0004026B">
        <w:rPr>
          <w:color w:val="000000" w:themeColor="text1"/>
          <w:lang w:val="en-US"/>
        </w:rPr>
        <w:t xml:space="preserve">conformers with a </w:t>
      </w:r>
      <w:r w:rsidR="00E46145">
        <w:rPr>
          <w:color w:val="000000" w:themeColor="text1"/>
          <w:lang w:val="en-US"/>
        </w:rPr>
        <w:t>minimum</w:t>
      </w:r>
      <w:r w:rsidR="005E152C" w:rsidRPr="0004026B">
        <w:rPr>
          <w:color w:val="000000" w:themeColor="text1"/>
          <w:lang w:val="en-US"/>
        </w:rPr>
        <w:t xml:space="preserve"> number of </w:t>
      </w:r>
      <w:r w:rsidR="00177834" w:rsidRPr="0004026B">
        <w:rPr>
          <w:color w:val="000000" w:themeColor="text1"/>
          <w:lang w:val="en-US"/>
        </w:rPr>
        <w:t xml:space="preserve">intramolecular </w:t>
      </w:r>
      <w:r w:rsidR="005E152C" w:rsidRPr="0004026B">
        <w:rPr>
          <w:color w:val="000000" w:themeColor="text1"/>
          <w:lang w:val="en-US"/>
        </w:rPr>
        <w:t>hydrogen bonds.</w:t>
      </w:r>
      <w:r w:rsidR="00063A6D" w:rsidRPr="0004026B">
        <w:rPr>
          <w:color w:val="000000" w:themeColor="text1"/>
          <w:lang w:val="en-US"/>
        </w:rPr>
        <w:t xml:space="preserve"> </w:t>
      </w:r>
      <w:r w:rsidR="002B7E4F">
        <w:rPr>
          <w:lang w:val="en-US"/>
        </w:rPr>
        <w:t>T</w:t>
      </w:r>
      <w:r w:rsidR="00C50129">
        <w:rPr>
          <w:lang w:val="en-US"/>
        </w:rPr>
        <w:t xml:space="preserve">he computed </w:t>
      </w:r>
      <w:r w:rsidR="00063A6D">
        <w:rPr>
          <w:lang w:val="en-US"/>
        </w:rPr>
        <w:t xml:space="preserve">saturation </w:t>
      </w:r>
      <w:r w:rsidR="00C50129">
        <w:rPr>
          <w:lang w:val="en-US"/>
        </w:rPr>
        <w:t xml:space="preserve">vapor pressures were very sensitive to </w:t>
      </w:r>
      <w:r w:rsidR="007B04DA">
        <w:rPr>
          <w:lang w:val="en-US"/>
        </w:rPr>
        <w:t xml:space="preserve">the </w:t>
      </w:r>
      <w:r w:rsidR="00C50129">
        <w:rPr>
          <w:lang w:val="en-US"/>
        </w:rPr>
        <w:t xml:space="preserve">details of the conformational sampling approach, with the default </w:t>
      </w:r>
      <w:r w:rsidR="007B04DA">
        <w:rPr>
          <w:lang w:val="en-US"/>
        </w:rPr>
        <w:t>scheme</w:t>
      </w:r>
      <w:r w:rsidR="00C50129">
        <w:rPr>
          <w:lang w:val="en-US"/>
        </w:rPr>
        <w:t xml:space="preserve"> implemented in the COSMOconf program proving insufficient for the task</w:t>
      </w:r>
      <w:r w:rsidR="0004026B">
        <w:rPr>
          <w:lang w:val="en-US"/>
        </w:rPr>
        <w:t>, for example by predicting significant differences between enantiomers, which should have identical physical properties</w:t>
      </w:r>
      <w:r w:rsidR="00C50129">
        <w:rPr>
          <w:lang w:val="en-US"/>
        </w:rPr>
        <w:t xml:space="preserve">. Even after exhaustive conformational sampling, </w:t>
      </w:r>
      <w:r w:rsidR="00946136">
        <w:rPr>
          <w:lang w:val="en-US"/>
        </w:rPr>
        <w:t xml:space="preserve">COSMOtherm </w:t>
      </w:r>
      <w:r w:rsidR="00063A6D">
        <w:rPr>
          <w:lang w:val="en-US"/>
        </w:rPr>
        <w:t>predict</w:t>
      </w:r>
      <w:r w:rsidR="002B7E4F">
        <w:rPr>
          <w:lang w:val="en-US"/>
        </w:rPr>
        <w:t>s</w:t>
      </w:r>
      <w:r w:rsidR="00063A6D">
        <w:rPr>
          <w:lang w:val="en-US"/>
        </w:rPr>
        <w:t xml:space="preserve"> </w:t>
      </w:r>
      <w:r w:rsidR="00D8499A">
        <w:rPr>
          <w:lang w:val="en-US"/>
        </w:rPr>
        <w:t xml:space="preserve">significant differences </w:t>
      </w:r>
      <w:r w:rsidR="00C50129">
        <w:rPr>
          <w:lang w:val="en-US"/>
        </w:rPr>
        <w:t xml:space="preserve">in </w:t>
      </w:r>
      <w:r w:rsidR="007B04DA">
        <w:rPr>
          <w:lang w:val="en-US"/>
        </w:rPr>
        <w:t xml:space="preserve">saturation </w:t>
      </w:r>
      <w:r w:rsidR="00C50129">
        <w:rPr>
          <w:lang w:val="en-US"/>
        </w:rPr>
        <w:t xml:space="preserve">vapor pressures between both </w:t>
      </w:r>
      <w:r w:rsidR="007B04DA">
        <w:rPr>
          <w:lang w:val="en-US"/>
        </w:rPr>
        <w:t xml:space="preserve">structural isomers and </w:t>
      </w:r>
      <w:r w:rsidR="00C50129">
        <w:rPr>
          <w:lang w:val="en-US"/>
        </w:rPr>
        <w:t>diastereomers</w:t>
      </w:r>
      <w:r w:rsidR="00831E75">
        <w:rPr>
          <w:lang w:val="en-US"/>
        </w:rPr>
        <w:t xml:space="preserve">. For </w:t>
      </w:r>
      <w:r w:rsidR="002B7E4F">
        <w:rPr>
          <w:lang w:val="en-US"/>
        </w:rPr>
        <w:t>C</w:t>
      </w:r>
      <w:r w:rsidR="002B7E4F" w:rsidRPr="005450FF">
        <w:rPr>
          <w:vertAlign w:val="subscript"/>
          <w:lang w:val="en-US"/>
        </w:rPr>
        <w:t>5</w:t>
      </w:r>
      <w:r w:rsidR="002B7E4F">
        <w:rPr>
          <w:lang w:val="en-US"/>
        </w:rPr>
        <w:t>H</w:t>
      </w:r>
      <w:r w:rsidR="002B7E4F" w:rsidRPr="005450FF">
        <w:rPr>
          <w:vertAlign w:val="subscript"/>
          <w:lang w:val="en-US"/>
        </w:rPr>
        <w:t>12</w:t>
      </w:r>
      <w:r w:rsidR="002B7E4F">
        <w:rPr>
          <w:lang w:val="en-US"/>
        </w:rPr>
        <w:t>O</w:t>
      </w:r>
      <w:r w:rsidR="002B7E4F" w:rsidRPr="005450FF">
        <w:rPr>
          <w:vertAlign w:val="subscript"/>
          <w:lang w:val="en-US"/>
        </w:rPr>
        <w:t>6</w:t>
      </w:r>
      <w:r w:rsidR="00831E75">
        <w:rPr>
          <w:lang w:val="en-US"/>
        </w:rPr>
        <w:t>, predicted differences in p</w:t>
      </w:r>
      <w:r w:rsidR="00831E75" w:rsidRPr="00831E75">
        <w:rPr>
          <w:vertAlign w:val="subscript"/>
          <w:lang w:val="en-US"/>
        </w:rPr>
        <w:t>sat</w:t>
      </w:r>
      <w:r w:rsidR="00831E75">
        <w:rPr>
          <w:lang w:val="en-US"/>
        </w:rPr>
        <w:t xml:space="preserve"> between structural isomers are up to two orders of magnitude, and differences between stereoisomers up to a factor of 20 - though these differences are very likely exaggerated by the overestimation of the effect of intramolecular H-bonds. For C</w:t>
      </w:r>
      <w:r w:rsidR="00831E75">
        <w:rPr>
          <w:vertAlign w:val="subscript"/>
          <w:lang w:val="en-US"/>
        </w:rPr>
        <w:t>5</w:t>
      </w:r>
      <w:r w:rsidR="00831E75">
        <w:rPr>
          <w:lang w:val="en-US"/>
        </w:rPr>
        <w:t>H</w:t>
      </w:r>
      <w:r w:rsidR="00831E75" w:rsidRPr="005450FF">
        <w:rPr>
          <w:vertAlign w:val="subscript"/>
          <w:lang w:val="en-US"/>
        </w:rPr>
        <w:t>1</w:t>
      </w:r>
      <w:r w:rsidR="00831E75">
        <w:rPr>
          <w:vertAlign w:val="subscript"/>
          <w:lang w:val="en-US"/>
        </w:rPr>
        <w:t>0</w:t>
      </w:r>
      <w:r w:rsidR="00831E75">
        <w:rPr>
          <w:lang w:val="en-US"/>
        </w:rPr>
        <w:t>O</w:t>
      </w:r>
      <w:r w:rsidR="00831E75">
        <w:rPr>
          <w:vertAlign w:val="subscript"/>
          <w:lang w:val="en-US"/>
        </w:rPr>
        <w:t>6</w:t>
      </w:r>
      <w:r w:rsidR="00831E75">
        <w:rPr>
          <w:lang w:val="en-US"/>
        </w:rPr>
        <w:t xml:space="preserve">, </w:t>
      </w:r>
      <w:r w:rsidR="00242469">
        <w:rPr>
          <w:lang w:val="en-US"/>
        </w:rPr>
        <w:t xml:space="preserve">the maximum </w:t>
      </w:r>
      <w:r w:rsidR="00831E75">
        <w:rPr>
          <w:lang w:val="en-US"/>
        </w:rPr>
        <w:t xml:space="preserve">predicted differences between </w:t>
      </w:r>
      <w:r w:rsidR="00EF0223">
        <w:rPr>
          <w:lang w:val="en-US"/>
        </w:rPr>
        <w:t xml:space="preserve">the three studied </w:t>
      </w:r>
      <w:r w:rsidR="00242469">
        <w:rPr>
          <w:lang w:val="en-US"/>
        </w:rPr>
        <w:t xml:space="preserve">structural </w:t>
      </w:r>
      <w:r w:rsidR="00831E75">
        <w:rPr>
          <w:lang w:val="en-US"/>
        </w:rPr>
        <w:t xml:space="preserve">isomers </w:t>
      </w:r>
      <w:r w:rsidR="00242469">
        <w:rPr>
          <w:lang w:val="en-US"/>
        </w:rPr>
        <w:t>and</w:t>
      </w:r>
      <w:r w:rsidR="00EF0223">
        <w:rPr>
          <w:lang w:val="en-US"/>
        </w:rPr>
        <w:t xml:space="preserve"> their</w:t>
      </w:r>
      <w:r w:rsidR="00242469">
        <w:rPr>
          <w:lang w:val="en-US"/>
        </w:rPr>
        <w:t xml:space="preserve"> </w:t>
      </w:r>
      <w:r w:rsidR="00EF0223">
        <w:rPr>
          <w:lang w:val="en-US"/>
        </w:rPr>
        <w:t>diastereomer pairs</w:t>
      </w:r>
      <w:r w:rsidR="00242469">
        <w:rPr>
          <w:lang w:val="en-US"/>
        </w:rPr>
        <w:t xml:space="preserve"> are around a factor of 8 and a factor of 2, respectively, when </w:t>
      </w:r>
      <w:r w:rsidR="005C156C">
        <w:rPr>
          <w:lang w:val="en-US"/>
        </w:rPr>
        <w:t xml:space="preserve">only conformers lacking intramolecular hydrogen bonds </w:t>
      </w:r>
      <w:r w:rsidR="00242469">
        <w:rPr>
          <w:lang w:val="en-US"/>
        </w:rPr>
        <w:t>are</w:t>
      </w:r>
      <w:r w:rsidR="005C156C">
        <w:rPr>
          <w:lang w:val="en-US"/>
        </w:rPr>
        <w:t xml:space="preserve"> included</w:t>
      </w:r>
      <w:r w:rsidR="00242469">
        <w:rPr>
          <w:lang w:val="en-US"/>
        </w:rPr>
        <w:t xml:space="preserve"> in the calculations</w:t>
      </w:r>
      <w:r w:rsidR="005C156C">
        <w:rPr>
          <w:lang w:val="en-US"/>
        </w:rPr>
        <w:t xml:space="preserve">. </w:t>
      </w:r>
      <w:r w:rsidR="00643429">
        <w:rPr>
          <w:lang w:val="en-US"/>
        </w:rPr>
        <w:t>In</w:t>
      </w:r>
      <w:r w:rsidR="00962E3F">
        <w:rPr>
          <w:lang w:val="en-US"/>
        </w:rPr>
        <w:t xml:space="preserve"> future studies of saturation vapor pressures of polyfunctional atmospheric oxidation products</w:t>
      </w:r>
      <w:r w:rsidR="00643429">
        <w:rPr>
          <w:lang w:val="en-US"/>
        </w:rPr>
        <w:t xml:space="preserve"> using </w:t>
      </w:r>
      <w:r w:rsidR="006D7E71">
        <w:rPr>
          <w:lang w:val="en-US"/>
        </w:rPr>
        <w:t>COSMOtherm</w:t>
      </w:r>
      <w:r w:rsidR="00962E3F">
        <w:rPr>
          <w:lang w:val="en-US"/>
        </w:rPr>
        <w:t xml:space="preserve">, we recommend first performing thorough conformational sampling, and subsequently selecting conformers with a minimal number of intramolecular H-bonds. </w:t>
      </w:r>
    </w:p>
    <w:p w14:paraId="1255F671" w14:textId="77777777" w:rsidR="00831E75" w:rsidRDefault="00831E75" w:rsidP="00177834">
      <w:pPr>
        <w:rPr>
          <w:lang w:val="en-US"/>
        </w:rPr>
      </w:pPr>
    </w:p>
    <w:p w14:paraId="74D53C02" w14:textId="5C2A4B10" w:rsidR="001D1454" w:rsidRPr="00831E75" w:rsidRDefault="002B7E4F" w:rsidP="00831E75">
      <w:pPr>
        <w:pStyle w:val="Heading1"/>
        <w:numPr>
          <w:ilvl w:val="0"/>
          <w:numId w:val="10"/>
        </w:numPr>
        <w:rPr>
          <w:color w:val="FF0000"/>
          <w:lang w:val="en-US"/>
        </w:rPr>
      </w:pPr>
      <w:r>
        <w:rPr>
          <w:lang w:val="en-US"/>
        </w:rPr>
        <w:lastRenderedPageBreak/>
        <w:t>Introduction</w:t>
      </w:r>
    </w:p>
    <w:p w14:paraId="336C07FF" w14:textId="77777777" w:rsidR="00C50129" w:rsidRDefault="00C50129" w:rsidP="00B4015F"/>
    <w:p w14:paraId="527B916F" w14:textId="4A8515A3" w:rsidR="009D3986" w:rsidRPr="0004026B" w:rsidRDefault="009D3986" w:rsidP="0004026B">
      <w:pPr>
        <w:ind w:firstLine="720"/>
        <w:rPr>
          <w:lang w:val="en-US"/>
        </w:rPr>
      </w:pPr>
      <w:r w:rsidRPr="009D3986">
        <w:rPr>
          <w:lang w:val="en-US"/>
        </w:rPr>
        <w:t xml:space="preserve">Atmospheric aerosol particles play a key role in </w:t>
      </w:r>
      <w:r w:rsidR="0035231B">
        <w:rPr>
          <w:lang w:val="en-US"/>
        </w:rPr>
        <w:t xml:space="preserve">regulating the Earth’s climate, </w:t>
      </w:r>
      <w:r w:rsidRPr="009D3986">
        <w:rPr>
          <w:lang w:val="en-US"/>
        </w:rPr>
        <w:t>and are responsible for most air pollution-related mortality</w:t>
      </w:r>
      <w:r w:rsidR="004F10D8">
        <w:rPr>
          <w:lang w:val="en-US"/>
        </w:rPr>
        <w:t xml:space="preserve"> (</w:t>
      </w:r>
      <w:r w:rsidR="0017087E">
        <w:rPr>
          <w:lang w:val="en-US"/>
        </w:rPr>
        <w:t>Pachauri and Meyer</w:t>
      </w:r>
      <w:r w:rsidR="0004026B">
        <w:rPr>
          <w:lang w:val="en-US"/>
        </w:rPr>
        <w:t>, 2014; Brauer et al., 2016</w:t>
      </w:r>
      <w:r w:rsidR="004F10D8">
        <w:rPr>
          <w:lang w:val="en-US"/>
        </w:rPr>
        <w:t>)</w:t>
      </w:r>
      <w:r w:rsidRPr="009D3986">
        <w:rPr>
          <w:lang w:val="en-US"/>
        </w:rPr>
        <w:t>. A large fraction of these particles consists of secondary organic aerosol (SOA) material formed by oxidation reactions</w:t>
      </w:r>
      <w:r w:rsidR="005E152C">
        <w:rPr>
          <w:lang w:val="en-US"/>
        </w:rPr>
        <w:t xml:space="preserve"> (</w:t>
      </w:r>
      <w:r w:rsidR="004F10D8">
        <w:rPr>
          <w:lang w:val="en-US"/>
        </w:rPr>
        <w:t>Jimenez et al., 2009</w:t>
      </w:r>
      <w:r w:rsidR="005E152C">
        <w:rPr>
          <w:lang w:val="en-US"/>
        </w:rPr>
        <w:t>)</w:t>
      </w:r>
      <w:r w:rsidRPr="009D3986">
        <w:rPr>
          <w:lang w:val="en-US"/>
        </w:rPr>
        <w:t xml:space="preserve">. </w:t>
      </w:r>
      <w:r>
        <w:rPr>
          <w:lang w:val="en-US"/>
        </w:rPr>
        <w:t xml:space="preserve">Until recently, both the </w:t>
      </w:r>
      <w:r w:rsidRPr="009D3986">
        <w:rPr>
          <w:lang w:val="en-US"/>
        </w:rPr>
        <w:t xml:space="preserve">amount and the condensability of SOA </w:t>
      </w:r>
      <w:r>
        <w:rPr>
          <w:lang w:val="en-US"/>
        </w:rPr>
        <w:t>were</w:t>
      </w:r>
      <w:r w:rsidRPr="009D3986">
        <w:rPr>
          <w:lang w:val="en-US"/>
        </w:rPr>
        <w:t xml:space="preserve"> severely underestimated by atmospheric chemistry models, leading to large gaps in the understanding of atmospheric aero</w:t>
      </w:r>
      <w:r w:rsidR="004F10D8">
        <w:rPr>
          <w:lang w:val="en-US"/>
        </w:rPr>
        <w:t>sols (Zhang et al</w:t>
      </w:r>
      <w:r w:rsidR="00177834">
        <w:rPr>
          <w:lang w:val="en-US"/>
        </w:rPr>
        <w:t>,</w:t>
      </w:r>
      <w:r w:rsidR="004F10D8">
        <w:rPr>
          <w:lang w:val="en-US"/>
        </w:rPr>
        <w:t xml:space="preserve"> 2014; Pierce et al</w:t>
      </w:r>
      <w:r w:rsidR="00177834">
        <w:rPr>
          <w:lang w:val="en-US"/>
        </w:rPr>
        <w:t>.,</w:t>
      </w:r>
      <w:r w:rsidR="004F10D8">
        <w:rPr>
          <w:lang w:val="en-US"/>
        </w:rPr>
        <w:t xml:space="preserve"> 2011).</w:t>
      </w:r>
      <w:r w:rsidRPr="009D3986">
        <w:rPr>
          <w:lang w:val="en-US"/>
        </w:rPr>
        <w:t xml:space="preserve"> </w:t>
      </w:r>
      <w:r>
        <w:rPr>
          <w:lang w:val="en-US"/>
        </w:rPr>
        <w:t xml:space="preserve">A combination of field studies, laboratory work and modelling has shown that a large </w:t>
      </w:r>
      <w:r w:rsidRPr="009D3986">
        <w:rPr>
          <w:lang w:val="en-US"/>
        </w:rPr>
        <w:t xml:space="preserve">part of the missing SOA </w:t>
      </w:r>
      <w:r>
        <w:rPr>
          <w:lang w:val="en-US"/>
        </w:rPr>
        <w:t>may</w:t>
      </w:r>
      <w:r w:rsidRPr="009D3986">
        <w:rPr>
          <w:lang w:val="en-US"/>
        </w:rPr>
        <w:t xml:space="preserve"> be explained by peroxyradical </w:t>
      </w:r>
      <w:r>
        <w:rPr>
          <w:lang w:val="en-US"/>
        </w:rPr>
        <w:t>(RO</w:t>
      </w:r>
      <w:r w:rsidRPr="009D3986">
        <w:rPr>
          <w:vertAlign w:val="subscript"/>
          <w:lang w:val="en-US"/>
        </w:rPr>
        <w:t>2</w:t>
      </w:r>
      <w:r>
        <w:rPr>
          <w:lang w:val="en-US"/>
        </w:rPr>
        <w:t xml:space="preserve">) </w:t>
      </w:r>
      <w:r w:rsidRPr="009D3986">
        <w:rPr>
          <w:lang w:val="en-US"/>
        </w:rPr>
        <w:t>autoxidation reactions, which rapidly convert hydrocarbons into highly oxidized multifunctional compo</w:t>
      </w:r>
      <w:r w:rsidR="004F10D8">
        <w:rPr>
          <w:lang w:val="en-US"/>
        </w:rPr>
        <w:t xml:space="preserve">unds (HOM; Ehn et al., 2014; </w:t>
      </w:r>
      <w:r w:rsidR="0004026B" w:rsidRPr="0004026B">
        <w:rPr>
          <w:color w:val="000000" w:themeColor="text1"/>
          <w:lang w:val="en-US"/>
        </w:rPr>
        <w:t>Bianci et al., 201</w:t>
      </w:r>
      <w:r w:rsidR="00962E3F">
        <w:rPr>
          <w:color w:val="000000" w:themeColor="text1"/>
          <w:lang w:val="en-US"/>
        </w:rPr>
        <w:t>8</w:t>
      </w:r>
      <w:r w:rsidR="004F10D8" w:rsidRPr="0004026B">
        <w:rPr>
          <w:color w:val="000000" w:themeColor="text1"/>
          <w:lang w:val="en-US"/>
        </w:rPr>
        <w:t>)</w:t>
      </w:r>
      <w:r w:rsidR="00962E3F">
        <w:rPr>
          <w:color w:val="000000" w:themeColor="text1"/>
          <w:lang w:val="en-US"/>
        </w:rPr>
        <w:t>.</w:t>
      </w:r>
      <w:r w:rsidRPr="0004026B">
        <w:rPr>
          <w:color w:val="000000" w:themeColor="text1"/>
          <w:lang w:val="en-US"/>
        </w:rPr>
        <w:t xml:space="preserve"> </w:t>
      </w:r>
      <w:r w:rsidRPr="009D3986">
        <w:rPr>
          <w:bCs/>
          <w:lang w:val="en-US"/>
        </w:rPr>
        <w:t xml:space="preserve">Unlike the sequential oxidation reactions </w:t>
      </w:r>
      <w:r w:rsidRPr="009D3986">
        <w:rPr>
          <w:bCs/>
        </w:rPr>
        <w:t xml:space="preserve">which dominate the chemistry of simple “textbook” species with few functional groups, autoxidation only needs a single initial hydrocarbon – oxidant reaction: the subsequent cascade of </w:t>
      </w:r>
      <w:r>
        <w:rPr>
          <w:lang w:val="en-US"/>
        </w:rPr>
        <w:t>RO</w:t>
      </w:r>
      <w:r w:rsidRPr="009D3986">
        <w:rPr>
          <w:vertAlign w:val="subscript"/>
          <w:lang w:val="en-US"/>
        </w:rPr>
        <w:t>2</w:t>
      </w:r>
      <w:r>
        <w:rPr>
          <w:lang w:val="en-US"/>
        </w:rPr>
        <w:t xml:space="preserve"> </w:t>
      </w:r>
      <w:r w:rsidRPr="009D3986">
        <w:rPr>
          <w:bCs/>
        </w:rPr>
        <w:t>hydrogen shift</w:t>
      </w:r>
      <w:r>
        <w:rPr>
          <w:bCs/>
        </w:rPr>
        <w:t xml:space="preserve"> (H-shift)</w:t>
      </w:r>
      <w:r w:rsidRPr="009D3986">
        <w:rPr>
          <w:bCs/>
        </w:rPr>
        <w:t xml:space="preserve"> and O</w:t>
      </w:r>
      <w:r w:rsidRPr="009D3986">
        <w:rPr>
          <w:bCs/>
          <w:vertAlign w:val="subscript"/>
        </w:rPr>
        <w:t>2</w:t>
      </w:r>
      <w:r w:rsidR="004040F9">
        <w:rPr>
          <w:bCs/>
        </w:rPr>
        <w:t xml:space="preserve"> addition reactions can </w:t>
      </w:r>
      <w:r w:rsidRPr="009D3986">
        <w:rPr>
          <w:bCs/>
        </w:rPr>
        <w:t>add up to 10 oxygen atoms to a hydrocarbon backbone without needing any additional low-concentration oxidants such as OH, O</w:t>
      </w:r>
      <w:r w:rsidRPr="009D3986">
        <w:rPr>
          <w:bCs/>
          <w:vertAlign w:val="subscript"/>
        </w:rPr>
        <w:t>3</w:t>
      </w:r>
      <w:r w:rsidRPr="009D3986">
        <w:rPr>
          <w:bCs/>
        </w:rPr>
        <w:t xml:space="preserve"> or NO</w:t>
      </w:r>
      <w:r w:rsidRPr="009D3986">
        <w:rPr>
          <w:bCs/>
          <w:vertAlign w:val="subscript"/>
        </w:rPr>
        <w:t>3</w:t>
      </w:r>
      <w:r w:rsidR="00962E3F">
        <w:rPr>
          <w:bCs/>
        </w:rPr>
        <w:t xml:space="preserve"> (Ehn et al., 2014). </w:t>
      </w:r>
      <w:r>
        <w:rPr>
          <w:bCs/>
        </w:rPr>
        <w:t xml:space="preserve"> </w:t>
      </w:r>
    </w:p>
    <w:p w14:paraId="69873A52" w14:textId="4C29E5E0" w:rsidR="00FB56C1" w:rsidRDefault="00F542A9" w:rsidP="007C085B">
      <w:pPr>
        <w:ind w:firstLine="720"/>
        <w:rPr>
          <w:bCs/>
        </w:rPr>
      </w:pPr>
      <w:r>
        <w:rPr>
          <w:bCs/>
        </w:rPr>
        <w:t>HOM compounds formed by RO</w:t>
      </w:r>
      <w:r w:rsidRPr="00F542A9">
        <w:rPr>
          <w:bCs/>
          <w:vertAlign w:val="subscript"/>
        </w:rPr>
        <w:t>2</w:t>
      </w:r>
      <w:r>
        <w:rPr>
          <w:bCs/>
        </w:rPr>
        <w:t xml:space="preserve"> H-shifts likely contain multiple hydroperoxide </w:t>
      </w:r>
      <w:r w:rsidR="00B44459">
        <w:rPr>
          <w:bCs/>
        </w:rPr>
        <w:t>and/</w:t>
      </w:r>
      <w:r>
        <w:rPr>
          <w:bCs/>
        </w:rPr>
        <w:t>or peroxy acid functional groups</w:t>
      </w:r>
      <w:r w:rsidR="00B44459">
        <w:rPr>
          <w:bCs/>
        </w:rPr>
        <w:t>, in addition to the alcohol, carbonyl and carboxylic acid groups found in “conventional” atmospheric oxidation products</w:t>
      </w:r>
      <w:r w:rsidR="004F10D8">
        <w:rPr>
          <w:bCs/>
        </w:rPr>
        <w:t xml:space="preserve"> (</w:t>
      </w:r>
      <w:r w:rsidR="002768F4" w:rsidRPr="0004026B">
        <w:rPr>
          <w:color w:val="000000" w:themeColor="text1"/>
          <w:lang w:val="en-US"/>
        </w:rPr>
        <w:t>Bianci et al., 2018</w:t>
      </w:r>
      <w:r w:rsidR="004F10D8">
        <w:rPr>
          <w:bCs/>
        </w:rPr>
        <w:t>)</w:t>
      </w:r>
      <w:r w:rsidR="00B44459">
        <w:rPr>
          <w:bCs/>
        </w:rPr>
        <w:t xml:space="preserve">. This creates </w:t>
      </w:r>
      <w:r w:rsidR="00D91940">
        <w:rPr>
          <w:bCs/>
        </w:rPr>
        <w:t>a challenge for evaluating the physical properties determining their atmospheric behaviour and impact, such as pure-compound saturation vapour pressures</w:t>
      </w:r>
      <w:r w:rsidR="00177834">
        <w:rPr>
          <w:bCs/>
        </w:rPr>
        <w:t xml:space="preserve"> (p</w:t>
      </w:r>
      <w:r w:rsidR="00177834" w:rsidRPr="000F28E3">
        <w:rPr>
          <w:bCs/>
          <w:vertAlign w:val="subscript"/>
        </w:rPr>
        <w:t>sat</w:t>
      </w:r>
      <w:r w:rsidR="00177834">
        <w:rPr>
          <w:bCs/>
        </w:rPr>
        <w:t>)</w:t>
      </w:r>
      <w:r w:rsidR="00D91940">
        <w:rPr>
          <w:bCs/>
        </w:rPr>
        <w:t>, solubilities (in various atmospherically relevant condensed phases) or activities. Until very recently, there were essentially no data on the volatility of polyfunctional peroxide compounds (defined here as compounds containing more than one hydroperoxide or peroxy acid group, and at least one other</w:t>
      </w:r>
      <w:r w:rsidR="00177834">
        <w:rPr>
          <w:bCs/>
        </w:rPr>
        <w:t xml:space="preserve"> non-alkyl</w:t>
      </w:r>
      <w:r w:rsidR="00D91940">
        <w:rPr>
          <w:bCs/>
        </w:rPr>
        <w:t xml:space="preserve"> functional group). Due to this limitation, empirical group contribution methods such as the generally successful </w:t>
      </w:r>
      <w:r w:rsidR="0035231B">
        <w:rPr>
          <w:bCs/>
        </w:rPr>
        <w:t>Nannoolal</w:t>
      </w:r>
      <w:r w:rsidR="004F10D8">
        <w:rPr>
          <w:bCs/>
        </w:rPr>
        <w:t xml:space="preserve"> (Nannoolal et al., 2008)</w:t>
      </w:r>
      <w:r w:rsidR="0035231B">
        <w:rPr>
          <w:bCs/>
        </w:rPr>
        <w:t>, SIMPOL</w:t>
      </w:r>
      <w:r w:rsidR="004F10D8">
        <w:rPr>
          <w:bCs/>
        </w:rPr>
        <w:t xml:space="preserve"> (Pankow and Asher, 2008)</w:t>
      </w:r>
      <w:r w:rsidR="0035231B">
        <w:rPr>
          <w:bCs/>
        </w:rPr>
        <w:t xml:space="preserve"> or EVAPORATION</w:t>
      </w:r>
      <w:r w:rsidR="00D91940">
        <w:rPr>
          <w:bCs/>
        </w:rPr>
        <w:t xml:space="preserve"> </w:t>
      </w:r>
      <w:r w:rsidR="004F10D8">
        <w:rPr>
          <w:bCs/>
        </w:rPr>
        <w:t xml:space="preserve">(Compernolle et al., 2011) </w:t>
      </w:r>
      <w:r w:rsidR="00D91940">
        <w:rPr>
          <w:bCs/>
        </w:rPr>
        <w:t xml:space="preserve">approaches </w:t>
      </w:r>
      <w:r w:rsidR="00AE12C6">
        <w:rPr>
          <w:bCs/>
        </w:rPr>
        <w:t>can</w:t>
      </w:r>
      <w:r w:rsidR="00D91940">
        <w:rPr>
          <w:bCs/>
        </w:rPr>
        <w:t xml:space="preserve">not </w:t>
      </w:r>
      <w:r w:rsidR="007C085B">
        <w:rPr>
          <w:bCs/>
        </w:rPr>
        <w:t xml:space="preserve">be expected to </w:t>
      </w:r>
      <w:r w:rsidR="00D91940">
        <w:rPr>
          <w:bCs/>
        </w:rPr>
        <w:t>give reliable predictions for the properties of HOM compounds.</w:t>
      </w:r>
      <w:r w:rsidR="00AE12C6">
        <w:rPr>
          <w:bCs/>
        </w:rPr>
        <w:t xml:space="preserve"> In addition to this specific issue related to </w:t>
      </w:r>
      <w:r w:rsidR="007B04DA">
        <w:rPr>
          <w:bCs/>
        </w:rPr>
        <w:t>polyfunctional peroxides</w:t>
      </w:r>
      <w:r w:rsidR="00AE12C6">
        <w:rPr>
          <w:bCs/>
        </w:rPr>
        <w:t>, there are also indications that group contribution methods may</w:t>
      </w:r>
      <w:r w:rsidR="007B04DA">
        <w:rPr>
          <w:bCs/>
        </w:rPr>
        <w:t xml:space="preserve"> generally</w:t>
      </w:r>
      <w:r w:rsidR="00AE12C6">
        <w:rPr>
          <w:bCs/>
        </w:rPr>
        <w:t xml:space="preserve"> underestimate the volatility of hig</w:t>
      </w:r>
      <w:r w:rsidR="007B04DA">
        <w:rPr>
          <w:bCs/>
        </w:rPr>
        <w:t xml:space="preserve">hly functionalized compounds </w:t>
      </w:r>
      <w:r w:rsidR="004F10D8">
        <w:rPr>
          <w:bCs/>
        </w:rPr>
        <w:t>(Meara et al., 2014; Valorso et al., 2011)</w:t>
      </w:r>
      <w:r w:rsidR="00AE12C6">
        <w:rPr>
          <w:bCs/>
        </w:rPr>
        <w:t xml:space="preserve">. </w:t>
      </w:r>
      <w:r w:rsidR="00D9794A">
        <w:rPr>
          <w:bCs/>
        </w:rPr>
        <w:t>Both these issues may be related to limitations in the ability of these methods to describe intramolecular interactions, especially intramolecular hydrogen bonds. These tend to stabilize molecules in the gas phase relative to the condensed phase, and thus lead to higher vapor pressures, as illustrated for example by the higher vapor pressure of 1,2-benzene</w:t>
      </w:r>
      <w:r w:rsidR="00063A6D">
        <w:rPr>
          <w:bCs/>
        </w:rPr>
        <w:t>diol</w:t>
      </w:r>
      <w:r w:rsidR="00473EB7">
        <w:rPr>
          <w:bCs/>
        </w:rPr>
        <w:t xml:space="preserve"> (catec</w:t>
      </w:r>
      <w:r w:rsidR="00946136">
        <w:rPr>
          <w:bCs/>
        </w:rPr>
        <w:t>h</w:t>
      </w:r>
      <w:r w:rsidR="00473EB7">
        <w:rPr>
          <w:bCs/>
        </w:rPr>
        <w:t>ol)</w:t>
      </w:r>
      <w:r w:rsidR="00D9794A">
        <w:rPr>
          <w:bCs/>
        </w:rPr>
        <w:t>, which can form intramolecular H-bonds, compared to 1,4-</w:t>
      </w:r>
      <w:r w:rsidR="00063A6D">
        <w:rPr>
          <w:bCs/>
        </w:rPr>
        <w:t>benzenediol</w:t>
      </w:r>
      <w:r w:rsidR="00473EB7">
        <w:rPr>
          <w:bCs/>
        </w:rPr>
        <w:t xml:space="preserve"> (hydroquinone)</w:t>
      </w:r>
      <w:r w:rsidR="00D9794A">
        <w:rPr>
          <w:bCs/>
        </w:rPr>
        <w:t>, which cannot</w:t>
      </w:r>
      <w:r w:rsidR="004F10D8">
        <w:rPr>
          <w:bCs/>
        </w:rPr>
        <w:t xml:space="preserve"> (</w:t>
      </w:r>
      <w:r w:rsidR="00473EB7">
        <w:rPr>
          <w:bCs/>
        </w:rPr>
        <w:t>Chen et al., 2006</w:t>
      </w:r>
      <w:r w:rsidR="004F10D8">
        <w:rPr>
          <w:bCs/>
        </w:rPr>
        <w:t>)</w:t>
      </w:r>
      <w:r w:rsidR="00D9794A">
        <w:rPr>
          <w:bCs/>
        </w:rPr>
        <w:t xml:space="preserve">. While intramolecular </w:t>
      </w:r>
      <w:r w:rsidR="00473EB7">
        <w:rPr>
          <w:bCs/>
        </w:rPr>
        <w:t>H-bonding is in principle</w:t>
      </w:r>
      <w:r w:rsidR="00D9794A">
        <w:rPr>
          <w:bCs/>
        </w:rPr>
        <w:t xml:space="preserve"> described by cross terms in </w:t>
      </w:r>
      <w:r w:rsidR="00473EB7">
        <w:rPr>
          <w:bCs/>
        </w:rPr>
        <w:t>many</w:t>
      </w:r>
      <w:r w:rsidR="00D9794A">
        <w:rPr>
          <w:bCs/>
        </w:rPr>
        <w:t xml:space="preserve"> of the group contribution methods, lack of data </w:t>
      </w:r>
      <w:r w:rsidR="007C085B">
        <w:rPr>
          <w:bCs/>
        </w:rPr>
        <w:t>has so far prevented the development of appropriate cross terms to describe for example H-bonds between multiple OOH groups.</w:t>
      </w:r>
      <w:r w:rsidR="00D9794A">
        <w:rPr>
          <w:bCs/>
        </w:rPr>
        <w:t xml:space="preserve"> </w:t>
      </w:r>
    </w:p>
    <w:p w14:paraId="03D54451" w14:textId="67536131" w:rsidR="00C30FE8" w:rsidRDefault="00D9794A" w:rsidP="00417705">
      <w:pPr>
        <w:ind w:firstLine="720"/>
        <w:rPr>
          <w:bCs/>
        </w:rPr>
      </w:pPr>
      <w:r>
        <w:rPr>
          <w:bCs/>
        </w:rPr>
        <w:t>Estimation m</w:t>
      </w:r>
      <w:r w:rsidR="000F28E3">
        <w:rPr>
          <w:bCs/>
        </w:rPr>
        <w:t>ethods based on quantum chemistry, most notably COSMO-RS</w:t>
      </w:r>
      <w:r w:rsidR="00FB56C1">
        <w:rPr>
          <w:bCs/>
        </w:rPr>
        <w:t xml:space="preserve"> (</w:t>
      </w:r>
      <w:r w:rsidR="00FB56C1" w:rsidRPr="00C50129">
        <w:rPr>
          <w:lang w:val="en-US"/>
        </w:rPr>
        <w:t>COnductor-like Screening MOdel for Real Solvents</w:t>
      </w:r>
      <w:r w:rsidR="00473EB7">
        <w:rPr>
          <w:lang w:val="en-US"/>
        </w:rPr>
        <w:t>; Eckert and Klamt, 2002</w:t>
      </w:r>
      <w:r w:rsidR="00AE12C6">
        <w:rPr>
          <w:bCs/>
        </w:rPr>
        <w:t>)</w:t>
      </w:r>
      <w:r w:rsidR="000F28E3">
        <w:rPr>
          <w:bCs/>
        </w:rPr>
        <w:t>,</w:t>
      </w:r>
      <w:r>
        <w:rPr>
          <w:bCs/>
        </w:rPr>
        <w:t xml:space="preserve"> as implemented in the </w:t>
      </w:r>
      <w:r w:rsidR="00946136">
        <w:rPr>
          <w:bCs/>
        </w:rPr>
        <w:t xml:space="preserve">COSMOtherm </w:t>
      </w:r>
      <w:r>
        <w:rPr>
          <w:bCs/>
        </w:rPr>
        <w:t>program</w:t>
      </w:r>
      <w:r w:rsidR="00962A56">
        <w:rPr>
          <w:bCs/>
        </w:rPr>
        <w:t xml:space="preserve"> (</w:t>
      </w:r>
      <w:r w:rsidR="006D7E71">
        <w:rPr>
          <w:bCs/>
        </w:rPr>
        <w:t>COSMOtherm</w:t>
      </w:r>
      <w:r w:rsidR="00962A56">
        <w:rPr>
          <w:bCs/>
        </w:rPr>
        <w:t>, 2018</w:t>
      </w:r>
      <w:r w:rsidR="00473EB7">
        <w:rPr>
          <w:bCs/>
        </w:rPr>
        <w:t>)</w:t>
      </w:r>
      <w:r>
        <w:rPr>
          <w:bCs/>
        </w:rPr>
        <w:t>,</w:t>
      </w:r>
      <w:r w:rsidR="00AE12C6">
        <w:rPr>
          <w:bCs/>
        </w:rPr>
        <w:t xml:space="preserve"> require</w:t>
      </w:r>
      <w:r>
        <w:rPr>
          <w:bCs/>
        </w:rPr>
        <w:t xml:space="preserve"> both fewer</w:t>
      </w:r>
      <w:r w:rsidR="00AE12C6">
        <w:rPr>
          <w:bCs/>
        </w:rPr>
        <w:t xml:space="preserve"> </w:t>
      </w:r>
      <w:r>
        <w:rPr>
          <w:bCs/>
        </w:rPr>
        <w:t>and less system-specific empirical parameters, and could thus be expected t</w:t>
      </w:r>
      <w:r w:rsidR="002768F4">
        <w:rPr>
          <w:bCs/>
        </w:rPr>
        <w:t>o be more accurate for compound</w:t>
      </w:r>
      <w:r>
        <w:rPr>
          <w:bCs/>
        </w:rPr>
        <w:t xml:space="preserve"> classes for </w:t>
      </w:r>
      <w:r>
        <w:rPr>
          <w:bCs/>
        </w:rPr>
        <w:lastRenderedPageBreak/>
        <w:t xml:space="preserve">which there are limited </w:t>
      </w:r>
      <w:r w:rsidR="007B04DA">
        <w:rPr>
          <w:bCs/>
        </w:rPr>
        <w:t xml:space="preserve">measurement </w:t>
      </w:r>
      <w:r>
        <w:rPr>
          <w:bCs/>
        </w:rPr>
        <w:t xml:space="preserve">data. </w:t>
      </w:r>
      <w:r w:rsidR="00946136">
        <w:rPr>
          <w:bCs/>
        </w:rPr>
        <w:t xml:space="preserve">COSMOtherm </w:t>
      </w:r>
      <w:r>
        <w:rPr>
          <w:bCs/>
        </w:rPr>
        <w:t>has recently been applied to estimate both saturation vapor pressures, Henry’s law constants and partitioning coefficients for atmospherically relevant oxidized organic molecules</w:t>
      </w:r>
      <w:r w:rsidR="00677FC0">
        <w:rPr>
          <w:bCs/>
        </w:rPr>
        <w:t xml:space="preserve">, </w:t>
      </w:r>
      <w:r>
        <w:rPr>
          <w:bCs/>
        </w:rPr>
        <w:t xml:space="preserve">including some </w:t>
      </w:r>
      <w:r w:rsidR="00677FC0">
        <w:rPr>
          <w:bCs/>
        </w:rPr>
        <w:t>potential autoxidation products</w:t>
      </w:r>
      <w:r w:rsidR="00473EB7">
        <w:rPr>
          <w:bCs/>
        </w:rPr>
        <w:t xml:space="preserve"> (W</w:t>
      </w:r>
      <w:r w:rsidR="00FB56C1">
        <w:rPr>
          <w:bCs/>
        </w:rPr>
        <w:t>ang</w:t>
      </w:r>
      <w:r w:rsidR="00473EB7">
        <w:rPr>
          <w:bCs/>
        </w:rPr>
        <w:t xml:space="preserve"> et al., 2017; </w:t>
      </w:r>
      <w:r w:rsidR="00FB56C1">
        <w:rPr>
          <w:bCs/>
        </w:rPr>
        <w:t xml:space="preserve">Wang </w:t>
      </w:r>
      <w:r w:rsidR="00473EB7">
        <w:rPr>
          <w:bCs/>
        </w:rPr>
        <w:t xml:space="preserve">et al., 2015; Wania et al., </w:t>
      </w:r>
      <w:r w:rsidR="00FB56C1">
        <w:rPr>
          <w:bCs/>
        </w:rPr>
        <w:t xml:space="preserve">2014; Kurtén </w:t>
      </w:r>
      <w:r w:rsidR="00473EB7">
        <w:rPr>
          <w:bCs/>
        </w:rPr>
        <w:t>et al., 2016).</w:t>
      </w:r>
      <w:r>
        <w:rPr>
          <w:bCs/>
        </w:rPr>
        <w:t xml:space="preserve"> </w:t>
      </w:r>
      <w:r w:rsidR="007B04DA">
        <w:rPr>
          <w:bCs/>
        </w:rPr>
        <w:t>Compared to group contribution methods</w:t>
      </w:r>
      <w:r w:rsidR="000F28E3">
        <w:rPr>
          <w:bCs/>
        </w:rPr>
        <w:t xml:space="preserve">, </w:t>
      </w:r>
      <w:r w:rsidR="00946136">
        <w:rPr>
          <w:bCs/>
        </w:rPr>
        <w:t xml:space="preserve">COSMOtherm </w:t>
      </w:r>
      <w:r w:rsidR="000F28E3">
        <w:rPr>
          <w:bCs/>
        </w:rPr>
        <w:t xml:space="preserve">has </w:t>
      </w:r>
      <w:r w:rsidR="007B04DA">
        <w:rPr>
          <w:bCs/>
        </w:rPr>
        <w:t xml:space="preserve">generally </w:t>
      </w:r>
      <w:r w:rsidR="000F28E3">
        <w:rPr>
          <w:bCs/>
        </w:rPr>
        <w:t xml:space="preserve">been </w:t>
      </w:r>
      <w:r>
        <w:rPr>
          <w:bCs/>
        </w:rPr>
        <w:t>found</w:t>
      </w:r>
      <w:r w:rsidR="002768F4">
        <w:rPr>
          <w:bCs/>
        </w:rPr>
        <w:t xml:space="preserve"> to</w:t>
      </w:r>
      <w:r w:rsidR="000F28E3">
        <w:rPr>
          <w:bCs/>
        </w:rPr>
        <w:t xml:space="preserve"> predict significantly higher saturation vapor pressures</w:t>
      </w:r>
      <w:r w:rsidR="00FB56C1">
        <w:rPr>
          <w:bCs/>
        </w:rPr>
        <w:t xml:space="preserve"> and lower gas-aqu</w:t>
      </w:r>
      <w:r w:rsidR="00473EB7">
        <w:rPr>
          <w:bCs/>
        </w:rPr>
        <w:t>eous partitioning coefficients (</w:t>
      </w:r>
      <w:r w:rsidR="00FB56C1">
        <w:rPr>
          <w:bCs/>
        </w:rPr>
        <w:t xml:space="preserve">Wang </w:t>
      </w:r>
      <w:r w:rsidR="00473EB7">
        <w:rPr>
          <w:bCs/>
        </w:rPr>
        <w:t xml:space="preserve">et al., 2017) </w:t>
      </w:r>
      <w:r w:rsidR="000F28E3">
        <w:rPr>
          <w:bCs/>
        </w:rPr>
        <w:t>for p</w:t>
      </w:r>
      <w:r w:rsidR="007B04DA">
        <w:rPr>
          <w:bCs/>
        </w:rPr>
        <w:t>olyfunctional oxidized species</w:t>
      </w:r>
      <w:r>
        <w:rPr>
          <w:bCs/>
        </w:rPr>
        <w:t xml:space="preserve">. </w:t>
      </w:r>
      <w:r w:rsidR="00FB56C1">
        <w:rPr>
          <w:bCs/>
        </w:rPr>
        <w:t>In contrast, the disagreement between gas – organic phase partitioning coeff</w:t>
      </w:r>
      <w:r w:rsidR="00473EB7">
        <w:rPr>
          <w:bCs/>
        </w:rPr>
        <w:t>icients is considerably smaller</w:t>
      </w:r>
      <w:r w:rsidR="00941B98">
        <w:rPr>
          <w:bCs/>
        </w:rPr>
        <w:t xml:space="preserve">, as the discrepancies in predicted saturation vapor pressures and activity coefficients in water-insoluble organic phases partially cancel each other (Wania et al., 2014). </w:t>
      </w:r>
      <w:r w:rsidR="00677FC0">
        <w:rPr>
          <w:bCs/>
        </w:rPr>
        <w:t xml:space="preserve">It is unclear whether </w:t>
      </w:r>
      <w:r w:rsidR="00FB56C1">
        <w:rPr>
          <w:bCs/>
        </w:rPr>
        <w:t>the</w:t>
      </w:r>
      <w:r w:rsidR="003728E0">
        <w:rPr>
          <w:bCs/>
        </w:rPr>
        <w:t xml:space="preserve"> difference </w:t>
      </w:r>
      <w:r w:rsidR="00FB56C1">
        <w:rPr>
          <w:bCs/>
        </w:rPr>
        <w:t xml:space="preserve">in predicted saturation vapor pressures </w:t>
      </w:r>
      <w:r w:rsidR="003728E0">
        <w:rPr>
          <w:bCs/>
        </w:rPr>
        <w:t xml:space="preserve">is </w:t>
      </w:r>
      <w:r w:rsidR="00677FC0">
        <w:rPr>
          <w:bCs/>
        </w:rPr>
        <w:t xml:space="preserve">mainly </w:t>
      </w:r>
      <w:r w:rsidR="003728E0">
        <w:rPr>
          <w:bCs/>
        </w:rPr>
        <w:t>due to an o</w:t>
      </w:r>
      <w:r w:rsidR="00677FC0">
        <w:rPr>
          <w:bCs/>
        </w:rPr>
        <w:t xml:space="preserve">verestimation by </w:t>
      </w:r>
      <w:r w:rsidR="006D7E71">
        <w:rPr>
          <w:bCs/>
        </w:rPr>
        <w:t>COSMOtherm</w:t>
      </w:r>
      <w:r w:rsidR="00677FC0">
        <w:rPr>
          <w:bCs/>
        </w:rPr>
        <w:t>, an</w:t>
      </w:r>
      <w:r w:rsidR="003728E0">
        <w:rPr>
          <w:bCs/>
        </w:rPr>
        <w:t xml:space="preserve"> underestimation by the group contribution methods, or </w:t>
      </w:r>
      <w:r w:rsidR="00677FC0">
        <w:rPr>
          <w:bCs/>
        </w:rPr>
        <w:t>a</w:t>
      </w:r>
      <w:r w:rsidR="003728E0">
        <w:rPr>
          <w:bCs/>
        </w:rPr>
        <w:t xml:space="preserve"> combination of both. </w:t>
      </w:r>
      <w:r w:rsidR="00946136">
        <w:rPr>
          <w:bCs/>
        </w:rPr>
        <w:t xml:space="preserve">COSMOtherm </w:t>
      </w:r>
      <w:r w:rsidR="000F28E3">
        <w:rPr>
          <w:bCs/>
        </w:rPr>
        <w:t>is in principle able to account for intramolecular hydrogen bonding int</w:t>
      </w:r>
      <w:r w:rsidR="00177834">
        <w:rPr>
          <w:bCs/>
        </w:rPr>
        <w:t>eractions</w:t>
      </w:r>
      <w:r w:rsidR="007B04DA">
        <w:rPr>
          <w:bCs/>
        </w:rPr>
        <w:t xml:space="preserve"> between any types of functional groups</w:t>
      </w:r>
      <w:r w:rsidR="00177834">
        <w:rPr>
          <w:bCs/>
        </w:rPr>
        <w:t>, as well as for the related</w:t>
      </w:r>
      <w:r w:rsidR="000F28E3">
        <w:rPr>
          <w:bCs/>
        </w:rPr>
        <w:t xml:space="preserve"> conformational complexity of polyfunctional species. For </w:t>
      </w:r>
      <w:r w:rsidR="00850BD4">
        <w:rPr>
          <w:bCs/>
        </w:rPr>
        <w:t xml:space="preserve">treating large sets of compounds, </w:t>
      </w:r>
      <w:r w:rsidR="000F28E3">
        <w:rPr>
          <w:bCs/>
        </w:rPr>
        <w:t xml:space="preserve">the COSMOconf module for conformer sampling </w:t>
      </w:r>
      <w:r w:rsidR="00473EB7">
        <w:rPr>
          <w:bCs/>
        </w:rPr>
        <w:t xml:space="preserve">(COSMOconf, 2017) </w:t>
      </w:r>
      <w:r w:rsidR="000F28E3">
        <w:rPr>
          <w:bCs/>
        </w:rPr>
        <w:t xml:space="preserve">is an attractive </w:t>
      </w:r>
      <w:r w:rsidR="00677FC0">
        <w:rPr>
          <w:bCs/>
        </w:rPr>
        <w:t xml:space="preserve">add-on to </w:t>
      </w:r>
      <w:r w:rsidR="006D7E71">
        <w:rPr>
          <w:bCs/>
        </w:rPr>
        <w:t>COSMOtherm</w:t>
      </w:r>
      <w:r w:rsidR="000F28E3">
        <w:rPr>
          <w:bCs/>
        </w:rPr>
        <w:t xml:space="preserve">, as it allows for the rapid and automated prediction of properties using for example SMILES strings as input. However, due to the </w:t>
      </w:r>
      <w:r w:rsidR="00B145A9">
        <w:rPr>
          <w:bCs/>
        </w:rPr>
        <w:t xml:space="preserve">general </w:t>
      </w:r>
      <w:r w:rsidR="000F28E3">
        <w:rPr>
          <w:bCs/>
        </w:rPr>
        <w:t>lack of measurement data</w:t>
      </w:r>
      <w:r w:rsidR="00B145A9">
        <w:rPr>
          <w:bCs/>
        </w:rPr>
        <w:t xml:space="preserve"> on low-volatility species (Bilde et al., 2015)</w:t>
      </w:r>
      <w:r w:rsidR="000F28E3">
        <w:rPr>
          <w:bCs/>
        </w:rPr>
        <w:t>, neither the accuracy of the absolute p</w:t>
      </w:r>
      <w:r w:rsidR="000F28E3" w:rsidRPr="000F28E3">
        <w:rPr>
          <w:bCs/>
          <w:vertAlign w:val="subscript"/>
        </w:rPr>
        <w:t>sat</w:t>
      </w:r>
      <w:r w:rsidR="000F28E3">
        <w:rPr>
          <w:bCs/>
        </w:rPr>
        <w:t xml:space="preserve"> (or </w:t>
      </w:r>
      <w:r w:rsidR="00FB56C1">
        <w:rPr>
          <w:bCs/>
        </w:rPr>
        <w:t>partitioning coefficient</w:t>
      </w:r>
      <w:r w:rsidR="000F28E3">
        <w:rPr>
          <w:bCs/>
        </w:rPr>
        <w:t xml:space="preserve">) predictions, </w:t>
      </w:r>
      <w:r w:rsidR="00946136">
        <w:rPr>
          <w:bCs/>
        </w:rPr>
        <w:t>n</w:t>
      </w:r>
      <w:r w:rsidR="000F28E3">
        <w:rPr>
          <w:bCs/>
        </w:rPr>
        <w:t xml:space="preserve">or the performance of the default approaches for conformational sampling implemented in COSMOconf, have been evaluated for polyfunctional peroxide species. </w:t>
      </w:r>
      <w:r w:rsidR="003728E0">
        <w:rPr>
          <w:bCs/>
        </w:rPr>
        <w:t>In this study we attempt to perform such evaluations, using two recently reported experimental saturation vapor pressure results</w:t>
      </w:r>
      <w:r w:rsidR="00677FC0">
        <w:rPr>
          <w:bCs/>
        </w:rPr>
        <w:t xml:space="preserve"> as benchmarks</w:t>
      </w:r>
      <w:r w:rsidR="003728E0">
        <w:rPr>
          <w:bCs/>
        </w:rPr>
        <w:t>.</w:t>
      </w:r>
    </w:p>
    <w:p w14:paraId="27AA99D0" w14:textId="3B47A374" w:rsidR="00423693" w:rsidRDefault="00D60515" w:rsidP="00B605DB">
      <w:pPr>
        <w:ind w:firstLine="720"/>
        <w:rPr>
          <w:bCs/>
        </w:rPr>
      </w:pPr>
      <w:r>
        <w:rPr>
          <w:bCs/>
        </w:rPr>
        <w:t>D’Ambro et al</w:t>
      </w:r>
      <w:r w:rsidR="007B04DA">
        <w:rPr>
          <w:bCs/>
        </w:rPr>
        <w:t>.</w:t>
      </w:r>
      <w:r>
        <w:rPr>
          <w:bCs/>
        </w:rPr>
        <w:t xml:space="preserve"> </w:t>
      </w:r>
      <w:r w:rsidR="00063A6D">
        <w:rPr>
          <w:bCs/>
        </w:rPr>
        <w:t xml:space="preserve">(2017) </w:t>
      </w:r>
      <w:r w:rsidR="00C30FE8">
        <w:rPr>
          <w:bCs/>
        </w:rPr>
        <w:t>recently used</w:t>
      </w:r>
      <w:r>
        <w:rPr>
          <w:bCs/>
        </w:rPr>
        <w:t xml:space="preserve"> thermal </w:t>
      </w:r>
      <w:r w:rsidR="00A32F2C">
        <w:rPr>
          <w:bCs/>
        </w:rPr>
        <w:t xml:space="preserve">desorption </w:t>
      </w:r>
      <w:r w:rsidR="00C30FE8">
        <w:rPr>
          <w:bCs/>
        </w:rPr>
        <w:t>measurements, combined with a</w:t>
      </w:r>
      <w:r w:rsidR="007B04DA">
        <w:rPr>
          <w:bCs/>
        </w:rPr>
        <w:t>n</w:t>
      </w:r>
      <w:r w:rsidR="00C30FE8">
        <w:rPr>
          <w:bCs/>
        </w:rPr>
        <w:t xml:space="preserve"> iodide-based high-resolution time-of-flight chemical ionization mass spectrometer (HR-ToF-CIMS) coupled to the </w:t>
      </w:r>
      <w:r w:rsidR="002768F4">
        <w:rPr>
          <w:bCs/>
        </w:rPr>
        <w:t>Filter Inlet for Gases and AEROsols (</w:t>
      </w:r>
      <w:r w:rsidR="00C30FE8">
        <w:rPr>
          <w:bCs/>
        </w:rPr>
        <w:t>FIGAERO</w:t>
      </w:r>
      <w:r w:rsidR="00473EB7">
        <w:rPr>
          <w:bCs/>
        </w:rPr>
        <w:t xml:space="preserve">; </w:t>
      </w:r>
      <w:r w:rsidR="002768F4" w:rsidRPr="002768F4">
        <w:rPr>
          <w:bCs/>
          <w:color w:val="000000" w:themeColor="text1"/>
        </w:rPr>
        <w:t>Lopez-Hilfiker et al., 2014</w:t>
      </w:r>
      <w:r w:rsidR="002768F4" w:rsidRPr="00D77A72">
        <w:rPr>
          <w:bCs/>
          <w:color w:val="000000" w:themeColor="text1"/>
        </w:rPr>
        <w:t>)</w:t>
      </w:r>
      <w:r w:rsidR="00C30FE8" w:rsidRPr="00D77A72">
        <w:rPr>
          <w:bCs/>
          <w:color w:val="000000" w:themeColor="text1"/>
        </w:rPr>
        <w:t xml:space="preserve"> </w:t>
      </w:r>
      <w:r w:rsidR="00C30FE8">
        <w:rPr>
          <w:bCs/>
        </w:rPr>
        <w:t xml:space="preserve">to estimate the saturation vapor pressures of several </w:t>
      </w:r>
      <w:r w:rsidR="00941B98">
        <w:rPr>
          <w:bCs/>
        </w:rPr>
        <w:t xml:space="preserve">products </w:t>
      </w:r>
      <w:r w:rsidR="00C30FE8">
        <w:rPr>
          <w:bCs/>
        </w:rPr>
        <w:t>of isoprene photo-oxidation</w:t>
      </w:r>
      <w:r>
        <w:rPr>
          <w:bCs/>
        </w:rPr>
        <w:t>.</w:t>
      </w:r>
      <w:r w:rsidR="00C30FE8">
        <w:rPr>
          <w:bCs/>
        </w:rPr>
        <w:t xml:space="preserve"> Isoprene, C</w:t>
      </w:r>
      <w:r w:rsidR="00C30FE8" w:rsidRPr="00677FC0">
        <w:rPr>
          <w:bCs/>
          <w:vertAlign w:val="subscript"/>
        </w:rPr>
        <w:t>5</w:t>
      </w:r>
      <w:r w:rsidR="00C30FE8">
        <w:rPr>
          <w:bCs/>
        </w:rPr>
        <w:t>H</w:t>
      </w:r>
      <w:r w:rsidR="00C30FE8" w:rsidRPr="00677FC0">
        <w:rPr>
          <w:bCs/>
          <w:vertAlign w:val="subscript"/>
        </w:rPr>
        <w:t>8</w:t>
      </w:r>
      <w:r w:rsidR="00C30FE8">
        <w:rPr>
          <w:bCs/>
        </w:rPr>
        <w:t xml:space="preserve">, is the main hydrocarbon emitted to the air from vegetation, with a global mass flux estimated as 500 TgC/yr (Guenther </w:t>
      </w:r>
      <w:r w:rsidR="00C30FE8" w:rsidRPr="00063A6D">
        <w:rPr>
          <w:bCs/>
          <w:i/>
        </w:rPr>
        <w:t>et al</w:t>
      </w:r>
      <w:r w:rsidR="00C30FE8">
        <w:rPr>
          <w:bCs/>
        </w:rPr>
        <w:t xml:space="preserve">., 2012). </w:t>
      </w:r>
      <w:r w:rsidR="00677FC0">
        <w:rPr>
          <w:bCs/>
        </w:rPr>
        <w:t>While the relative SOA yield from isoprene is low compared to larger hydrocarbons such as monoterpenes, the large emissions make isoprene one of the most important SOA precursors on a global scale</w:t>
      </w:r>
      <w:r w:rsidR="00941B98">
        <w:rPr>
          <w:bCs/>
        </w:rPr>
        <w:t xml:space="preserve"> (Wennberg et al., 2018)</w:t>
      </w:r>
      <w:r w:rsidR="00677FC0">
        <w:rPr>
          <w:bCs/>
        </w:rPr>
        <w:t xml:space="preserve">. </w:t>
      </w:r>
      <w:r w:rsidR="00EB6E6B">
        <w:rPr>
          <w:bCs/>
        </w:rPr>
        <w:t>Two of the strongest signals detected in the particle phase</w:t>
      </w:r>
      <w:r w:rsidR="00941B98">
        <w:rPr>
          <w:bCs/>
        </w:rPr>
        <w:t xml:space="preserve"> from isoprene + OH</w:t>
      </w:r>
      <w:r w:rsidR="00EB6E6B">
        <w:rPr>
          <w:bCs/>
        </w:rPr>
        <w:t xml:space="preserve"> (for both high and low NO</w:t>
      </w:r>
      <w:r w:rsidR="00EB6E6B" w:rsidRPr="004539A8">
        <w:rPr>
          <w:bCs/>
          <w:vertAlign w:val="subscript"/>
        </w:rPr>
        <w:t>x</w:t>
      </w:r>
      <w:r w:rsidR="00EB6E6B">
        <w:rPr>
          <w:bCs/>
        </w:rPr>
        <w:t xml:space="preserve"> conditions) are C</w:t>
      </w:r>
      <w:r w:rsidR="00EB6E6B" w:rsidRPr="00C30FE8">
        <w:rPr>
          <w:bCs/>
          <w:vertAlign w:val="subscript"/>
        </w:rPr>
        <w:t>5</w:t>
      </w:r>
      <w:r w:rsidR="00EB6E6B">
        <w:rPr>
          <w:bCs/>
        </w:rPr>
        <w:t>H</w:t>
      </w:r>
      <w:r w:rsidR="00EB6E6B" w:rsidRPr="00C30FE8">
        <w:rPr>
          <w:bCs/>
          <w:vertAlign w:val="subscript"/>
        </w:rPr>
        <w:t>12</w:t>
      </w:r>
      <w:r w:rsidR="00EB6E6B">
        <w:rPr>
          <w:bCs/>
        </w:rPr>
        <w:t>O</w:t>
      </w:r>
      <w:r w:rsidR="00EB6E6B" w:rsidRPr="00C30FE8">
        <w:rPr>
          <w:bCs/>
          <w:vertAlign w:val="subscript"/>
        </w:rPr>
        <w:t>6</w:t>
      </w:r>
      <w:r w:rsidR="00EB6E6B">
        <w:rPr>
          <w:bCs/>
        </w:rPr>
        <w:t xml:space="preserve"> and C</w:t>
      </w:r>
      <w:r w:rsidR="00EB6E6B" w:rsidRPr="00C30FE8">
        <w:rPr>
          <w:bCs/>
          <w:vertAlign w:val="subscript"/>
        </w:rPr>
        <w:t>5</w:t>
      </w:r>
      <w:r w:rsidR="00EB6E6B">
        <w:rPr>
          <w:bCs/>
        </w:rPr>
        <w:t>H</w:t>
      </w:r>
      <w:r w:rsidR="00EB6E6B" w:rsidRPr="00C30FE8">
        <w:rPr>
          <w:bCs/>
          <w:vertAlign w:val="subscript"/>
        </w:rPr>
        <w:t>1</w:t>
      </w:r>
      <w:r w:rsidR="00EB6E6B">
        <w:rPr>
          <w:bCs/>
          <w:vertAlign w:val="subscript"/>
        </w:rPr>
        <w:t>0</w:t>
      </w:r>
      <w:r w:rsidR="00EB6E6B">
        <w:rPr>
          <w:bCs/>
        </w:rPr>
        <w:t>O</w:t>
      </w:r>
      <w:r w:rsidR="00EB6E6B">
        <w:rPr>
          <w:bCs/>
          <w:vertAlign w:val="subscript"/>
        </w:rPr>
        <w:t>6</w:t>
      </w:r>
      <w:r w:rsidR="00EB6E6B">
        <w:rPr>
          <w:bCs/>
        </w:rPr>
        <w:t xml:space="preserve"> (Liu et al., 2016), </w:t>
      </w:r>
      <w:r w:rsidR="00C30FE8">
        <w:rPr>
          <w:bCs/>
        </w:rPr>
        <w:t xml:space="preserve">tentatively identified as </w:t>
      </w:r>
      <w:r w:rsidR="005D68A4">
        <w:rPr>
          <w:bCs/>
        </w:rPr>
        <w:t>a dihydroxy dihydroperoxide</w:t>
      </w:r>
      <w:r w:rsidR="004539A8">
        <w:rPr>
          <w:bCs/>
        </w:rPr>
        <w:t xml:space="preserve"> (denoted ISOP(OOH)</w:t>
      </w:r>
      <w:r w:rsidR="004539A8" w:rsidRPr="004539A8">
        <w:rPr>
          <w:bCs/>
          <w:vertAlign w:val="subscript"/>
        </w:rPr>
        <w:t>2</w:t>
      </w:r>
      <w:r w:rsidR="004539A8">
        <w:rPr>
          <w:bCs/>
        </w:rPr>
        <w:t>)</w:t>
      </w:r>
      <w:r w:rsidR="00C30FE8">
        <w:rPr>
          <w:bCs/>
        </w:rPr>
        <w:t xml:space="preserve"> and </w:t>
      </w:r>
      <w:r w:rsidR="004539A8">
        <w:rPr>
          <w:bCs/>
        </w:rPr>
        <w:t>a dihydroperoxy hydroxy</w:t>
      </w:r>
      <w:r w:rsidR="005D68A4">
        <w:rPr>
          <w:bCs/>
        </w:rPr>
        <w:t xml:space="preserve"> aldehyde, </w:t>
      </w:r>
      <w:r w:rsidR="00C30FE8">
        <w:rPr>
          <w:bCs/>
        </w:rPr>
        <w:t xml:space="preserve">with estimated saturation vapor pressures at 298 K of </w:t>
      </w:r>
      <w:r w:rsidR="001F6A01">
        <w:rPr>
          <w:bCs/>
        </w:rPr>
        <w:t>9.87</w:t>
      </w:r>
      <w:r w:rsidR="001F6A01">
        <w:rPr>
          <w:bCs/>
        </w:rPr>
        <w:sym w:font="Symbol" w:char="F0B4"/>
      </w:r>
      <w:r w:rsidR="00063A6D">
        <w:rPr>
          <w:bCs/>
        </w:rPr>
        <w:t>10</w:t>
      </w:r>
      <w:r w:rsidR="00063A6D" w:rsidRPr="003F5E4D">
        <w:rPr>
          <w:bCs/>
          <w:vertAlign w:val="superscript"/>
        </w:rPr>
        <w:t>-</w:t>
      </w:r>
      <w:r w:rsidR="008D2216">
        <w:rPr>
          <w:bCs/>
          <w:vertAlign w:val="superscript"/>
        </w:rPr>
        <w:t xml:space="preserve">5 </w:t>
      </w:r>
      <w:r w:rsidR="00063A6D">
        <w:rPr>
          <w:bCs/>
        </w:rPr>
        <w:t xml:space="preserve"> </w:t>
      </w:r>
      <w:r w:rsidR="008D2216">
        <w:rPr>
          <w:bCs/>
        </w:rPr>
        <w:t xml:space="preserve">Pa </w:t>
      </w:r>
      <w:r w:rsidR="00C30FE8">
        <w:rPr>
          <w:bCs/>
        </w:rPr>
        <w:t>and</w:t>
      </w:r>
      <w:r w:rsidR="00A94BC3">
        <w:rPr>
          <w:bCs/>
        </w:rPr>
        <w:t xml:space="preserve"> 6.7</w:t>
      </w:r>
      <w:r w:rsidR="00231B3E">
        <w:rPr>
          <w:bCs/>
        </w:rPr>
        <w:t>0</w:t>
      </w:r>
      <w:r w:rsidR="001F6A01">
        <w:rPr>
          <w:bCs/>
        </w:rPr>
        <w:sym w:font="Symbol" w:char="F0B4"/>
      </w:r>
      <w:r w:rsidR="00A94BC3">
        <w:rPr>
          <w:bCs/>
        </w:rPr>
        <w:t>10</w:t>
      </w:r>
      <w:r w:rsidR="00A94BC3" w:rsidRPr="003F5E4D">
        <w:rPr>
          <w:bCs/>
          <w:vertAlign w:val="superscript"/>
        </w:rPr>
        <w:t>-</w:t>
      </w:r>
      <w:r w:rsidR="008D2216">
        <w:rPr>
          <w:bCs/>
          <w:vertAlign w:val="superscript"/>
        </w:rPr>
        <w:t>4</w:t>
      </w:r>
      <w:r w:rsidR="00A94BC3">
        <w:rPr>
          <w:bCs/>
        </w:rPr>
        <w:t xml:space="preserve"> </w:t>
      </w:r>
      <w:r w:rsidR="008D2216">
        <w:rPr>
          <w:bCs/>
        </w:rPr>
        <w:t>Pa</w:t>
      </w:r>
      <w:r w:rsidR="00C30FE8">
        <w:rPr>
          <w:bCs/>
        </w:rPr>
        <w:t>, resp</w:t>
      </w:r>
      <w:r w:rsidR="004539A8">
        <w:rPr>
          <w:bCs/>
        </w:rPr>
        <w:t>ectively</w:t>
      </w:r>
      <w:r w:rsidR="00EF7FD8">
        <w:rPr>
          <w:bCs/>
        </w:rPr>
        <w:t xml:space="preserve"> (D’Ambro et al., 2017)</w:t>
      </w:r>
      <w:r w:rsidR="004539A8">
        <w:rPr>
          <w:bCs/>
        </w:rPr>
        <w:t>. While technically not</w:t>
      </w:r>
      <w:r w:rsidR="00423693">
        <w:rPr>
          <w:bCs/>
        </w:rPr>
        <w:t xml:space="preserve"> </w:t>
      </w:r>
      <w:r w:rsidR="007B04DA">
        <w:rPr>
          <w:bCs/>
        </w:rPr>
        <w:t xml:space="preserve">a </w:t>
      </w:r>
      <w:r w:rsidR="00C30FE8">
        <w:rPr>
          <w:bCs/>
        </w:rPr>
        <w:t>“pure”</w:t>
      </w:r>
      <w:r w:rsidR="00423693">
        <w:rPr>
          <w:bCs/>
        </w:rPr>
        <w:t xml:space="preserve"> autoxidation product</w:t>
      </w:r>
      <w:r w:rsidR="007B04DA">
        <w:rPr>
          <w:bCs/>
        </w:rPr>
        <w:t>,</w:t>
      </w:r>
      <w:r w:rsidR="00063A6D">
        <w:rPr>
          <w:bCs/>
        </w:rPr>
        <w:t xml:space="preserve"> </w:t>
      </w:r>
      <w:r w:rsidR="004539A8">
        <w:rPr>
          <w:bCs/>
        </w:rPr>
        <w:t>as its</w:t>
      </w:r>
      <w:r w:rsidR="00EF7FD8">
        <w:rPr>
          <w:bCs/>
        </w:rPr>
        <w:t xml:space="preserve"> formation mechanism</w:t>
      </w:r>
      <w:r w:rsidR="00C30FE8">
        <w:rPr>
          <w:bCs/>
        </w:rPr>
        <w:t xml:space="preserve"> likely</w:t>
      </w:r>
      <w:r w:rsidR="00063A6D">
        <w:rPr>
          <w:bCs/>
        </w:rPr>
        <w:t xml:space="preserve"> involve</w:t>
      </w:r>
      <w:r w:rsidR="004539A8">
        <w:rPr>
          <w:bCs/>
        </w:rPr>
        <w:t>s</w:t>
      </w:r>
      <w:r w:rsidR="00063A6D">
        <w:rPr>
          <w:bCs/>
        </w:rPr>
        <w:t xml:space="preserve"> two OH oxidation steps (</w:t>
      </w:r>
      <w:r w:rsidR="00C30FE8">
        <w:rPr>
          <w:bCs/>
        </w:rPr>
        <w:t>see D’Ambro et al</w:t>
      </w:r>
      <w:r w:rsidR="004539A8">
        <w:rPr>
          <w:bCs/>
        </w:rPr>
        <w:t>.,</w:t>
      </w:r>
      <w:r w:rsidR="00C30FE8">
        <w:rPr>
          <w:bCs/>
        </w:rPr>
        <w:t xml:space="preserve"> </w:t>
      </w:r>
      <w:r w:rsidR="00063A6D">
        <w:rPr>
          <w:bCs/>
        </w:rPr>
        <w:t xml:space="preserve">2017 </w:t>
      </w:r>
      <w:r w:rsidR="00C30FE8">
        <w:rPr>
          <w:bCs/>
        </w:rPr>
        <w:t xml:space="preserve">and </w:t>
      </w:r>
      <w:r w:rsidR="00063A6D">
        <w:rPr>
          <w:bCs/>
        </w:rPr>
        <w:t>Wennberg et al</w:t>
      </w:r>
      <w:r w:rsidR="004539A8">
        <w:rPr>
          <w:bCs/>
        </w:rPr>
        <w:t>.,</w:t>
      </w:r>
      <w:r w:rsidR="00063A6D">
        <w:rPr>
          <w:bCs/>
        </w:rPr>
        <w:t xml:space="preserve"> 2018 </w:t>
      </w:r>
      <w:r w:rsidR="00C30FE8">
        <w:rPr>
          <w:bCs/>
        </w:rPr>
        <w:t xml:space="preserve">for details), </w:t>
      </w:r>
      <w:r w:rsidR="004539A8">
        <w:rPr>
          <w:bCs/>
        </w:rPr>
        <w:t>ISOP(OOH)</w:t>
      </w:r>
      <w:r w:rsidR="004539A8" w:rsidRPr="004539A8">
        <w:rPr>
          <w:bCs/>
          <w:vertAlign w:val="subscript"/>
        </w:rPr>
        <w:t>2</w:t>
      </w:r>
      <w:r w:rsidR="00423693">
        <w:rPr>
          <w:bCs/>
        </w:rPr>
        <w:t xml:space="preserve"> </w:t>
      </w:r>
      <w:r w:rsidR="004539A8">
        <w:rPr>
          <w:bCs/>
        </w:rPr>
        <w:t>shares</w:t>
      </w:r>
      <w:r>
        <w:rPr>
          <w:bCs/>
        </w:rPr>
        <w:t xml:space="preserve"> many features of the proposed autoxidation products of larg</w:t>
      </w:r>
      <w:r w:rsidR="00C30FE8">
        <w:rPr>
          <w:bCs/>
        </w:rPr>
        <w:t xml:space="preserve">er </w:t>
      </w:r>
      <w:r w:rsidR="004539A8">
        <w:rPr>
          <w:bCs/>
        </w:rPr>
        <w:t>alkenes such as monoterpenes: it has a</w:t>
      </w:r>
      <w:r w:rsidR="00941B98">
        <w:rPr>
          <w:bCs/>
        </w:rPr>
        <w:t>n</w:t>
      </w:r>
      <w:r w:rsidR="004539A8">
        <w:rPr>
          <w:bCs/>
        </w:rPr>
        <w:t xml:space="preserve"> </w:t>
      </w:r>
      <w:r w:rsidR="00C30FE8">
        <w:rPr>
          <w:bCs/>
        </w:rPr>
        <w:t xml:space="preserve">O:C ratio above one, contains two OOH groups and two </w:t>
      </w:r>
      <w:r w:rsidR="004539A8">
        <w:rPr>
          <w:bCs/>
        </w:rPr>
        <w:t>other functional</w:t>
      </w:r>
      <w:r w:rsidR="00C30FE8">
        <w:rPr>
          <w:bCs/>
        </w:rPr>
        <w:t xml:space="preserve"> grou</w:t>
      </w:r>
      <w:r w:rsidR="004539A8">
        <w:rPr>
          <w:bCs/>
        </w:rPr>
        <w:t>ps, and potentially forms</w:t>
      </w:r>
      <w:r w:rsidR="00C30FE8">
        <w:rPr>
          <w:bCs/>
        </w:rPr>
        <w:t xml:space="preserve"> up </w:t>
      </w:r>
      <w:r w:rsidR="00946136">
        <w:rPr>
          <w:bCs/>
        </w:rPr>
        <w:t xml:space="preserve">to </w:t>
      </w:r>
      <w:r w:rsidR="004539A8">
        <w:rPr>
          <w:bCs/>
        </w:rPr>
        <w:t>four</w:t>
      </w:r>
      <w:r w:rsidR="00C30FE8">
        <w:rPr>
          <w:bCs/>
        </w:rPr>
        <w:t xml:space="preserve"> intramolecular hydrogen bonds. At the same time, </w:t>
      </w:r>
      <w:r w:rsidR="004539A8">
        <w:rPr>
          <w:bCs/>
        </w:rPr>
        <w:t>ISOP(OOH)</w:t>
      </w:r>
      <w:r w:rsidR="004539A8" w:rsidRPr="004539A8">
        <w:rPr>
          <w:bCs/>
          <w:vertAlign w:val="subscript"/>
        </w:rPr>
        <w:t>2</w:t>
      </w:r>
      <w:r w:rsidR="004539A8">
        <w:rPr>
          <w:bCs/>
        </w:rPr>
        <w:t xml:space="preserve"> is </w:t>
      </w:r>
      <w:r w:rsidR="00423693">
        <w:rPr>
          <w:bCs/>
        </w:rPr>
        <w:t>small enough that the uncertainty related to its</w:t>
      </w:r>
      <w:r w:rsidR="00C30FE8">
        <w:rPr>
          <w:bCs/>
        </w:rPr>
        <w:t xml:space="preserve"> chemical </w:t>
      </w:r>
      <w:r w:rsidR="00423693">
        <w:rPr>
          <w:bCs/>
        </w:rPr>
        <w:t>structure</w:t>
      </w:r>
      <w:r w:rsidR="00C30FE8">
        <w:rPr>
          <w:bCs/>
        </w:rPr>
        <w:t xml:space="preserve"> is relatively </w:t>
      </w:r>
      <w:r w:rsidR="004539A8">
        <w:rPr>
          <w:bCs/>
        </w:rPr>
        <w:t>small (i.e.</w:t>
      </w:r>
      <w:r w:rsidR="004539A8" w:rsidRPr="004539A8">
        <w:rPr>
          <w:bCs/>
        </w:rPr>
        <w:t xml:space="preserve"> </w:t>
      </w:r>
      <w:r w:rsidR="004539A8">
        <w:rPr>
          <w:bCs/>
        </w:rPr>
        <w:t>C</w:t>
      </w:r>
      <w:r w:rsidR="004539A8" w:rsidRPr="00C30FE8">
        <w:rPr>
          <w:bCs/>
          <w:vertAlign w:val="subscript"/>
        </w:rPr>
        <w:t>5</w:t>
      </w:r>
      <w:r w:rsidR="004539A8">
        <w:rPr>
          <w:bCs/>
        </w:rPr>
        <w:t>H</w:t>
      </w:r>
      <w:r w:rsidR="004539A8" w:rsidRPr="00C30FE8">
        <w:rPr>
          <w:bCs/>
          <w:vertAlign w:val="subscript"/>
        </w:rPr>
        <w:t>12</w:t>
      </w:r>
      <w:r w:rsidR="004539A8">
        <w:rPr>
          <w:bCs/>
        </w:rPr>
        <w:t>O</w:t>
      </w:r>
      <w:r w:rsidR="004539A8" w:rsidRPr="00C30FE8">
        <w:rPr>
          <w:bCs/>
          <w:vertAlign w:val="subscript"/>
        </w:rPr>
        <w:t>6</w:t>
      </w:r>
      <w:r w:rsidR="00423693">
        <w:rPr>
          <w:bCs/>
        </w:rPr>
        <w:t xml:space="preserve"> is highly likely to</w:t>
      </w:r>
      <w:r w:rsidR="004539A8">
        <w:rPr>
          <w:bCs/>
        </w:rPr>
        <w:t xml:space="preserve"> be a dihydroxy dihydroperoxide, </w:t>
      </w:r>
      <w:r w:rsidR="00423693">
        <w:rPr>
          <w:bCs/>
        </w:rPr>
        <w:t xml:space="preserve">though multiple structural isomers may coexist), and also the computational cost of treating all possible structural isomers and conformers of </w:t>
      </w:r>
      <w:r w:rsidR="004539A8">
        <w:rPr>
          <w:bCs/>
        </w:rPr>
        <w:t>ISOP(OOH)</w:t>
      </w:r>
      <w:r w:rsidR="004539A8" w:rsidRPr="004539A8">
        <w:rPr>
          <w:bCs/>
          <w:vertAlign w:val="subscript"/>
        </w:rPr>
        <w:t>2</w:t>
      </w:r>
      <w:r w:rsidR="004539A8">
        <w:rPr>
          <w:bCs/>
        </w:rPr>
        <w:t xml:space="preserve"> </w:t>
      </w:r>
      <w:r w:rsidR="00423693">
        <w:rPr>
          <w:bCs/>
        </w:rPr>
        <w:t xml:space="preserve">using </w:t>
      </w:r>
      <w:r w:rsidR="00423693">
        <w:rPr>
          <w:bCs/>
        </w:rPr>
        <w:lastRenderedPageBreak/>
        <w:t>quantum chemical methods is not prohibitive. To verify that our results are not specific to this parti</w:t>
      </w:r>
      <w:r w:rsidR="00FB56C1">
        <w:rPr>
          <w:bCs/>
        </w:rPr>
        <w:t xml:space="preserve">cular molecule, we also performed </w:t>
      </w:r>
      <w:r w:rsidR="00423693">
        <w:rPr>
          <w:bCs/>
        </w:rPr>
        <w:t>calculations on</w:t>
      </w:r>
      <w:r w:rsidR="00962A56">
        <w:rPr>
          <w:bCs/>
        </w:rPr>
        <w:t xml:space="preserve"> the dihydroperoxy hydroxy aldehyde </w:t>
      </w:r>
      <w:r w:rsidR="00423693">
        <w:rPr>
          <w:bCs/>
        </w:rPr>
        <w:t>C</w:t>
      </w:r>
      <w:r w:rsidR="00423693" w:rsidRPr="00C30FE8">
        <w:rPr>
          <w:bCs/>
          <w:vertAlign w:val="subscript"/>
        </w:rPr>
        <w:t>5</w:t>
      </w:r>
      <w:r w:rsidR="00423693">
        <w:rPr>
          <w:bCs/>
        </w:rPr>
        <w:t>H</w:t>
      </w:r>
      <w:r w:rsidR="00423693" w:rsidRPr="00C30FE8">
        <w:rPr>
          <w:bCs/>
          <w:vertAlign w:val="subscript"/>
        </w:rPr>
        <w:t>1</w:t>
      </w:r>
      <w:r w:rsidR="00423693">
        <w:rPr>
          <w:bCs/>
          <w:vertAlign w:val="subscript"/>
        </w:rPr>
        <w:t>0</w:t>
      </w:r>
      <w:r w:rsidR="00423693">
        <w:rPr>
          <w:bCs/>
        </w:rPr>
        <w:t>O</w:t>
      </w:r>
      <w:r w:rsidR="00423693" w:rsidRPr="00C30FE8">
        <w:rPr>
          <w:bCs/>
          <w:vertAlign w:val="subscript"/>
        </w:rPr>
        <w:t>6</w:t>
      </w:r>
      <w:r w:rsidR="00423693">
        <w:rPr>
          <w:bCs/>
        </w:rPr>
        <w:t>.</w:t>
      </w:r>
    </w:p>
    <w:p w14:paraId="56DB97DA" w14:textId="0C66C8BF" w:rsidR="008E59F8" w:rsidRDefault="002B7E4F" w:rsidP="002B7E4F">
      <w:pPr>
        <w:pStyle w:val="Heading1"/>
      </w:pPr>
      <w:r>
        <w:t>2.</w:t>
      </w:r>
      <w:r w:rsidR="007B04DA">
        <w:t xml:space="preserve"> </w:t>
      </w:r>
      <w:r>
        <w:t>Computational Methods</w:t>
      </w:r>
      <w:r w:rsidR="0003535C">
        <w:t xml:space="preserve"> </w:t>
      </w:r>
    </w:p>
    <w:p w14:paraId="415D777D" w14:textId="77777777" w:rsidR="0023004A" w:rsidRPr="0023004A" w:rsidRDefault="0023004A" w:rsidP="0023004A">
      <w:pPr>
        <w:rPr>
          <w:lang w:val="en-US"/>
        </w:rPr>
      </w:pPr>
    </w:p>
    <w:p w14:paraId="39BDC277" w14:textId="07A1D62C" w:rsidR="008E59F8" w:rsidRDefault="008E59F8" w:rsidP="00F31ADF">
      <w:pPr>
        <w:ind w:firstLine="720"/>
        <w:rPr>
          <w:bCs/>
          <w:lang w:val="en-US"/>
        </w:rPr>
      </w:pPr>
      <w:r w:rsidRPr="008E59F8">
        <w:rPr>
          <w:bCs/>
          <w:lang w:val="en-US"/>
        </w:rPr>
        <w:t>The saturation vapor pressures of the different ISOP(OOH)</w:t>
      </w:r>
      <w:r w:rsidRPr="008E59F8">
        <w:rPr>
          <w:bCs/>
          <w:vertAlign w:val="subscript"/>
          <w:lang w:val="en-US"/>
        </w:rPr>
        <w:t>2</w:t>
      </w:r>
      <w:r w:rsidRPr="008E59F8">
        <w:rPr>
          <w:bCs/>
          <w:lang w:val="en-US"/>
        </w:rPr>
        <w:t xml:space="preserve"> </w:t>
      </w:r>
      <w:r w:rsidR="0003535C">
        <w:rPr>
          <w:bCs/>
          <w:lang w:val="en-US"/>
        </w:rPr>
        <w:t>structu</w:t>
      </w:r>
      <w:r w:rsidR="007B04DA">
        <w:rPr>
          <w:bCs/>
          <w:lang w:val="en-US"/>
        </w:rPr>
        <w:t>r</w:t>
      </w:r>
      <w:r w:rsidR="0003535C">
        <w:rPr>
          <w:bCs/>
          <w:lang w:val="en-US"/>
        </w:rPr>
        <w:t xml:space="preserve">al </w:t>
      </w:r>
      <w:r w:rsidRPr="008E59F8">
        <w:rPr>
          <w:bCs/>
          <w:lang w:val="en-US"/>
        </w:rPr>
        <w:t>isomers</w:t>
      </w:r>
      <w:r w:rsidR="0003535C">
        <w:rPr>
          <w:bCs/>
          <w:lang w:val="en-US"/>
        </w:rPr>
        <w:t xml:space="preserve"> and stereoisomers</w:t>
      </w:r>
      <w:r w:rsidRPr="008E59F8">
        <w:rPr>
          <w:bCs/>
          <w:lang w:val="en-US"/>
        </w:rPr>
        <w:t xml:space="preserve"> were estimated using the </w:t>
      </w:r>
      <w:r w:rsidR="00946136">
        <w:rPr>
          <w:bCs/>
          <w:lang w:val="en-US"/>
        </w:rPr>
        <w:t xml:space="preserve">COSMOtherm </w:t>
      </w:r>
      <w:r w:rsidRPr="008E59F8">
        <w:rPr>
          <w:bCs/>
          <w:lang w:val="en-US"/>
        </w:rPr>
        <w:t>program</w:t>
      </w:r>
      <w:r>
        <w:rPr>
          <w:bCs/>
          <w:lang w:val="en-US"/>
        </w:rPr>
        <w:t xml:space="preserve"> (</w:t>
      </w:r>
      <w:r w:rsidRPr="008E59F8">
        <w:rPr>
          <w:bCs/>
          <w:lang w:val="en-US"/>
        </w:rPr>
        <w:t>Version C3.0</w:t>
      </w:r>
      <w:r>
        <w:rPr>
          <w:bCs/>
          <w:lang w:val="en-US"/>
        </w:rPr>
        <w:t>,</w:t>
      </w:r>
      <w:r w:rsidR="00F31ADF">
        <w:rPr>
          <w:bCs/>
          <w:lang w:val="en-US"/>
        </w:rPr>
        <w:t xml:space="preserve"> release 18), with the</w:t>
      </w:r>
      <w:r w:rsidRPr="008E59F8">
        <w:rPr>
          <w:bCs/>
          <w:lang w:val="en-US"/>
        </w:rPr>
        <w:t xml:space="preserve"> BP_TZVPD_FINE_18</w:t>
      </w:r>
      <w:r w:rsidR="00F31ADF">
        <w:rPr>
          <w:bCs/>
          <w:lang w:val="en-US"/>
        </w:rPr>
        <w:t xml:space="preserve"> </w:t>
      </w:r>
      <w:r w:rsidR="00F31ADF" w:rsidRPr="008E59F8">
        <w:rPr>
          <w:bCs/>
          <w:lang w:val="en-US"/>
        </w:rPr>
        <w:t>parametrization</w:t>
      </w:r>
      <w:r w:rsidRPr="008E59F8">
        <w:rPr>
          <w:bCs/>
          <w:lang w:val="en-US"/>
        </w:rPr>
        <w:t>.</w:t>
      </w:r>
      <w:r w:rsidR="00677EAC">
        <w:rPr>
          <w:bCs/>
          <w:lang w:val="en-US"/>
        </w:rPr>
        <w:t xml:space="preserve"> </w:t>
      </w:r>
      <w:r w:rsidRPr="008E59F8">
        <w:rPr>
          <w:bCs/>
          <w:lang w:val="en-US"/>
        </w:rPr>
        <w:t xml:space="preserve">The input files for </w:t>
      </w:r>
      <w:r w:rsidR="00946136">
        <w:rPr>
          <w:bCs/>
          <w:lang w:val="en-US"/>
        </w:rPr>
        <w:t xml:space="preserve">COSMOtherm </w:t>
      </w:r>
      <w:r w:rsidRPr="008E59F8">
        <w:rPr>
          <w:bCs/>
          <w:lang w:val="en-US"/>
        </w:rPr>
        <w:t xml:space="preserve">were generated using the COSMOconf program, which uses multiple steps to generate the input files </w:t>
      </w:r>
      <w:r w:rsidR="007B04DA">
        <w:rPr>
          <w:bCs/>
          <w:lang w:val="en-US"/>
        </w:rPr>
        <w:t>corresponding to</w:t>
      </w:r>
      <w:r w:rsidRPr="008E59F8">
        <w:rPr>
          <w:bCs/>
          <w:lang w:val="en-US"/>
        </w:rPr>
        <w:t xml:space="preserve"> a </w:t>
      </w:r>
      <w:r w:rsidR="007B04DA">
        <w:rPr>
          <w:bCs/>
          <w:lang w:val="en-US"/>
        </w:rPr>
        <w:t xml:space="preserve">representative </w:t>
      </w:r>
      <w:r w:rsidRPr="008E59F8">
        <w:rPr>
          <w:bCs/>
          <w:lang w:val="en-US"/>
        </w:rPr>
        <w:t>set of unique conformers. The program includes various conformer sampling and clustering methods</w:t>
      </w:r>
      <w:r w:rsidR="00BD66A2">
        <w:rPr>
          <w:bCs/>
          <w:lang w:val="en-US"/>
        </w:rPr>
        <w:t xml:space="preserve"> (including elimination of similar structures)</w:t>
      </w:r>
      <w:r w:rsidRPr="008E59F8">
        <w:rPr>
          <w:bCs/>
          <w:lang w:val="en-US"/>
        </w:rPr>
        <w:t xml:space="preserve">, and </w:t>
      </w:r>
      <w:r w:rsidR="00BD66A2">
        <w:rPr>
          <w:bCs/>
          <w:lang w:val="en-US"/>
        </w:rPr>
        <w:t xml:space="preserve">various </w:t>
      </w:r>
      <w:r w:rsidRPr="008E59F8">
        <w:rPr>
          <w:bCs/>
          <w:lang w:val="en-US"/>
        </w:rPr>
        <w:t>quantum chemical methods for geometry optimizations and single-point calculations in both the gas and the liquid phases. For the quantum chemical calculations, COSMOconf uses the TURBOMOLE</w:t>
      </w:r>
      <w:r w:rsidR="00B605DB">
        <w:rPr>
          <w:bCs/>
          <w:lang w:val="en-US"/>
        </w:rPr>
        <w:t xml:space="preserve"> program package </w:t>
      </w:r>
      <w:r w:rsidR="00460C3F">
        <w:rPr>
          <w:bCs/>
          <w:lang w:val="en-US"/>
        </w:rPr>
        <w:t>(version 7.11; Turbomole, 2018) and the Becke-Perdew (BP) density functional (</w:t>
      </w:r>
      <w:r w:rsidR="007462F1">
        <w:rPr>
          <w:bCs/>
          <w:lang w:val="en-US"/>
        </w:rPr>
        <w:t>Becke, 1988; Perdew, 1986).</w:t>
      </w:r>
    </w:p>
    <w:p w14:paraId="3FDA10B8" w14:textId="77777777" w:rsidR="00BD66A2" w:rsidRPr="008E59F8" w:rsidRDefault="00BD66A2" w:rsidP="00677EAC">
      <w:pPr>
        <w:ind w:firstLine="720"/>
        <w:rPr>
          <w:bCs/>
          <w:lang w:val="en-US"/>
        </w:rPr>
      </w:pPr>
    </w:p>
    <w:p w14:paraId="2BC0333E" w14:textId="3873362D" w:rsidR="008E59F8" w:rsidRDefault="008E59F8" w:rsidP="008E59F8">
      <w:pPr>
        <w:ind w:firstLine="158"/>
        <w:rPr>
          <w:bCs/>
          <w:lang w:val="en-US"/>
        </w:rPr>
      </w:pPr>
      <w:r w:rsidRPr="008E59F8">
        <w:rPr>
          <w:bCs/>
          <w:lang w:val="en-US"/>
        </w:rPr>
        <w:t xml:space="preserve">We tested </w:t>
      </w:r>
      <w:r w:rsidR="00941B98">
        <w:rPr>
          <w:bCs/>
          <w:lang w:val="en-US"/>
        </w:rPr>
        <w:t>four</w:t>
      </w:r>
      <w:r w:rsidR="00941B98" w:rsidRPr="008E59F8">
        <w:rPr>
          <w:bCs/>
          <w:lang w:val="en-US"/>
        </w:rPr>
        <w:t xml:space="preserve"> </w:t>
      </w:r>
      <w:r w:rsidRPr="008E59F8">
        <w:rPr>
          <w:bCs/>
          <w:lang w:val="en-US"/>
        </w:rPr>
        <w:t>different calculation schemes for generating and selecting the conformers for the final vapor pressure calculations:</w:t>
      </w:r>
    </w:p>
    <w:p w14:paraId="077AA78B" w14:textId="77777777" w:rsidR="0003535C" w:rsidRPr="008E59F8" w:rsidRDefault="0003535C" w:rsidP="008E59F8">
      <w:pPr>
        <w:ind w:firstLine="158"/>
        <w:rPr>
          <w:bCs/>
          <w:lang w:val="en-US"/>
        </w:rPr>
      </w:pPr>
    </w:p>
    <w:p w14:paraId="077A470E" w14:textId="77777777" w:rsidR="008E59F8" w:rsidRPr="008E59F8" w:rsidRDefault="008E59F8" w:rsidP="008E59F8">
      <w:pPr>
        <w:numPr>
          <w:ilvl w:val="0"/>
          <w:numId w:val="4"/>
        </w:numPr>
        <w:rPr>
          <w:bCs/>
          <w:lang w:val="en-US"/>
        </w:rPr>
      </w:pPr>
      <w:r w:rsidRPr="008E59F8">
        <w:rPr>
          <w:bCs/>
          <w:i/>
          <w:lang w:val="en-US"/>
        </w:rPr>
        <w:t>Systematic</w:t>
      </w:r>
      <w:r w:rsidRPr="008E59F8">
        <w:rPr>
          <w:bCs/>
          <w:lang w:val="en-US"/>
        </w:rPr>
        <w:t>, where the conformer sampling is done s</w:t>
      </w:r>
      <w:r w:rsidR="007B04DA">
        <w:rPr>
          <w:bCs/>
          <w:lang w:val="en-US"/>
        </w:rPr>
        <w:t>ystematically using the Spartan</w:t>
      </w:r>
      <w:r w:rsidRPr="008E59F8">
        <w:rPr>
          <w:bCs/>
          <w:lang w:val="en-US"/>
        </w:rPr>
        <w:t xml:space="preserve">’14 </w:t>
      </w:r>
      <w:r w:rsidR="00BD66A2">
        <w:rPr>
          <w:bCs/>
          <w:lang w:val="en-US"/>
        </w:rPr>
        <w:t xml:space="preserve">program (Wavefun, inc, 2014) and </w:t>
      </w:r>
      <w:r w:rsidR="0003535C">
        <w:rPr>
          <w:bCs/>
          <w:lang w:val="en-US"/>
        </w:rPr>
        <w:t>the MMFF94 force field</w:t>
      </w:r>
      <w:r w:rsidR="00BD66A2">
        <w:rPr>
          <w:bCs/>
          <w:lang w:val="en-US"/>
        </w:rPr>
        <w:t>, rotating over all dihedral angles in 120 degree increments.</w:t>
      </w:r>
      <w:r w:rsidR="0003535C">
        <w:rPr>
          <w:bCs/>
          <w:lang w:val="en-US"/>
        </w:rPr>
        <w:t xml:space="preserve"> Note that no solvent model was included in the Spartan calculations.</w:t>
      </w:r>
      <w:r w:rsidR="007B04DA">
        <w:rPr>
          <w:bCs/>
          <w:lang w:val="en-US"/>
        </w:rPr>
        <w:t xml:space="preserve"> The full set of conformers from Spartan’14 was then used as input for COSMOconf.</w:t>
      </w:r>
    </w:p>
    <w:p w14:paraId="7904A977" w14:textId="47C0D89E" w:rsidR="001D1454" w:rsidRDefault="008E59F8" w:rsidP="008E59F8">
      <w:pPr>
        <w:numPr>
          <w:ilvl w:val="0"/>
          <w:numId w:val="4"/>
        </w:numPr>
        <w:rPr>
          <w:bCs/>
          <w:lang w:val="en-US"/>
        </w:rPr>
      </w:pPr>
      <w:r w:rsidRPr="008E59F8">
        <w:rPr>
          <w:bCs/>
          <w:i/>
          <w:lang w:val="en-US"/>
        </w:rPr>
        <w:t>Best</w:t>
      </w:r>
      <w:r w:rsidR="00941B98">
        <w:rPr>
          <w:bCs/>
          <w:lang w:val="en-US"/>
        </w:rPr>
        <w:t xml:space="preserve">, </w:t>
      </w:r>
      <w:r w:rsidRPr="008E59F8">
        <w:rPr>
          <w:bCs/>
          <w:lang w:val="en-US"/>
        </w:rPr>
        <w:t xml:space="preserve">where the conformer search, using the Balloon program </w:t>
      </w:r>
      <w:r w:rsidR="00EF7FD8">
        <w:rPr>
          <w:bCs/>
          <w:lang w:val="en-US"/>
        </w:rPr>
        <w:t>(Vainio et al., 2007; Puranen et al., 2010)</w:t>
      </w:r>
      <w:r w:rsidR="0003535C">
        <w:rPr>
          <w:bCs/>
          <w:lang w:val="en-US"/>
        </w:rPr>
        <w:t xml:space="preserve"> </w:t>
      </w:r>
      <w:r w:rsidRPr="008E59F8">
        <w:rPr>
          <w:bCs/>
          <w:lang w:val="en-US"/>
        </w:rPr>
        <w:t>implemented in COSMOconf, is started from a geometry that corresponds to the lowest COSMO-R</w:t>
      </w:r>
      <w:r w:rsidR="001D1454">
        <w:rPr>
          <w:bCs/>
          <w:lang w:val="en-US"/>
        </w:rPr>
        <w:t>S energy conformer calculated at the</w:t>
      </w:r>
      <w:r w:rsidR="00BD66A2">
        <w:rPr>
          <w:bCs/>
          <w:lang w:val="en-US"/>
        </w:rPr>
        <w:t xml:space="preserve"> </w:t>
      </w:r>
      <w:r w:rsidR="007B04DA">
        <w:rPr>
          <w:bCs/>
          <w:lang w:val="en-US"/>
        </w:rPr>
        <w:t>BP</w:t>
      </w:r>
      <w:r w:rsidR="00BD66A2">
        <w:rPr>
          <w:bCs/>
          <w:lang w:val="en-US"/>
        </w:rPr>
        <w:t>/def2-TZVPD//</w:t>
      </w:r>
      <w:r w:rsidR="007B04DA">
        <w:rPr>
          <w:bCs/>
          <w:lang w:val="en-US"/>
        </w:rPr>
        <w:t>BP</w:t>
      </w:r>
      <w:r w:rsidRPr="008E59F8">
        <w:rPr>
          <w:bCs/>
          <w:lang w:val="en-US"/>
        </w:rPr>
        <w:t xml:space="preserve">/def-TZVP level of theory. For this calculation scheme, all conformers were </w:t>
      </w:r>
      <w:r w:rsidR="007B04DA">
        <w:rPr>
          <w:bCs/>
          <w:lang w:val="en-US"/>
        </w:rPr>
        <w:t xml:space="preserve">first </w:t>
      </w:r>
      <w:r w:rsidRPr="008E59F8">
        <w:rPr>
          <w:bCs/>
          <w:lang w:val="en-US"/>
        </w:rPr>
        <w:t xml:space="preserve">generated using </w:t>
      </w:r>
      <w:r w:rsidR="00643429">
        <w:rPr>
          <w:bCs/>
          <w:lang w:val="en-US"/>
        </w:rPr>
        <w:t xml:space="preserve">the </w:t>
      </w:r>
      <w:r w:rsidRPr="008E59F8">
        <w:rPr>
          <w:bCs/>
          <w:lang w:val="en-US"/>
        </w:rPr>
        <w:t>systematic conformer sampling algo</w:t>
      </w:r>
      <w:r w:rsidR="007B04DA">
        <w:rPr>
          <w:bCs/>
          <w:lang w:val="en-US"/>
        </w:rPr>
        <w:t>rithm in the Spartan’14 program as described above,</w:t>
      </w:r>
      <w:r w:rsidRPr="008E59F8">
        <w:rPr>
          <w:bCs/>
          <w:lang w:val="en-US"/>
        </w:rPr>
        <w:t xml:space="preserve"> </w:t>
      </w:r>
      <w:r w:rsidR="00643429">
        <w:rPr>
          <w:bCs/>
          <w:lang w:val="en-US"/>
        </w:rPr>
        <w:t xml:space="preserve">and </w:t>
      </w:r>
      <w:r w:rsidR="00BD66A2">
        <w:rPr>
          <w:bCs/>
          <w:lang w:val="en-US"/>
        </w:rPr>
        <w:t xml:space="preserve">subsequently optimized at the </w:t>
      </w:r>
      <w:r w:rsidR="007B04DA">
        <w:rPr>
          <w:bCs/>
          <w:lang w:val="en-US"/>
        </w:rPr>
        <w:t>BP</w:t>
      </w:r>
      <w:r w:rsidR="00BD66A2">
        <w:rPr>
          <w:bCs/>
          <w:lang w:val="en-US"/>
        </w:rPr>
        <w:t>/def2-TZVPD//</w:t>
      </w:r>
      <w:r w:rsidR="007B04DA">
        <w:rPr>
          <w:bCs/>
          <w:lang w:val="en-US"/>
        </w:rPr>
        <w:t>BP</w:t>
      </w:r>
      <w:r w:rsidRPr="008E59F8">
        <w:rPr>
          <w:bCs/>
          <w:lang w:val="en-US"/>
        </w:rPr>
        <w:t>/def-TZVP level of theory</w:t>
      </w:r>
      <w:r w:rsidR="007B04DA">
        <w:rPr>
          <w:bCs/>
          <w:lang w:val="en-US"/>
        </w:rPr>
        <w:t xml:space="preserve"> (including COSMO solvation)</w:t>
      </w:r>
      <w:r w:rsidRPr="008E59F8">
        <w:rPr>
          <w:bCs/>
          <w:lang w:val="en-US"/>
        </w:rPr>
        <w:t xml:space="preserve"> using TURBOMOLE 7.11. </w:t>
      </w:r>
    </w:p>
    <w:p w14:paraId="691CE67B" w14:textId="23F869AB" w:rsidR="00941B98" w:rsidRPr="00941B98" w:rsidRDefault="00941B98" w:rsidP="00417705">
      <w:pPr>
        <w:numPr>
          <w:ilvl w:val="0"/>
          <w:numId w:val="4"/>
        </w:numPr>
        <w:rPr>
          <w:bCs/>
          <w:lang w:val="en-US"/>
        </w:rPr>
      </w:pPr>
      <w:r w:rsidRPr="008E59F8">
        <w:rPr>
          <w:bCs/>
          <w:i/>
          <w:lang w:val="en-US"/>
        </w:rPr>
        <w:t>Worst</w:t>
      </w:r>
      <w:r w:rsidRPr="008E59F8">
        <w:rPr>
          <w:bCs/>
          <w:lang w:val="en-US"/>
        </w:rPr>
        <w:t>,</w:t>
      </w:r>
      <w:r>
        <w:rPr>
          <w:bCs/>
          <w:lang w:val="en-US"/>
        </w:rPr>
        <w:t xml:space="preserve"> identical to </w:t>
      </w:r>
      <w:r w:rsidRPr="00643429">
        <w:rPr>
          <w:bCs/>
          <w:i/>
          <w:lang w:val="en-US"/>
        </w:rPr>
        <w:t>Best</w:t>
      </w:r>
      <w:r w:rsidRPr="00941B98">
        <w:rPr>
          <w:bCs/>
          <w:lang w:val="en-US"/>
        </w:rPr>
        <w:t>, except with the COSMOconf search started from the highest-energy conformer found in the systematic sampling. The purpose of the</w:t>
      </w:r>
      <w:r>
        <w:rPr>
          <w:bCs/>
          <w:lang w:val="en-US"/>
        </w:rPr>
        <w:t xml:space="preserve"> </w:t>
      </w:r>
      <w:r w:rsidRPr="00417705">
        <w:rPr>
          <w:bCs/>
          <w:i/>
          <w:lang w:val="en-US"/>
        </w:rPr>
        <w:t>Best/Worst</w:t>
      </w:r>
      <w:r w:rsidRPr="00941B98">
        <w:rPr>
          <w:bCs/>
          <w:lang w:val="en-US"/>
        </w:rPr>
        <w:t xml:space="preserve"> schemes is to assess how much the vapor pressures depend on the arbitrary starting geometry provided to COSMOconf.</w:t>
      </w:r>
    </w:p>
    <w:p w14:paraId="42E64213" w14:textId="77777777" w:rsidR="001D1454" w:rsidRDefault="008E59F8" w:rsidP="008E59F8">
      <w:pPr>
        <w:numPr>
          <w:ilvl w:val="0"/>
          <w:numId w:val="4"/>
        </w:numPr>
        <w:rPr>
          <w:bCs/>
          <w:lang w:val="en-US"/>
        </w:rPr>
      </w:pPr>
      <w:r w:rsidRPr="008E59F8">
        <w:rPr>
          <w:bCs/>
          <w:i/>
          <w:lang w:val="en-US"/>
        </w:rPr>
        <w:t>SMILES</w:t>
      </w:r>
      <w:r w:rsidRPr="008E59F8">
        <w:rPr>
          <w:bCs/>
          <w:lang w:val="en-US"/>
        </w:rPr>
        <w:t>, where only COSMOconf was used to generate conformers</w:t>
      </w:r>
      <w:r w:rsidR="001D1454">
        <w:rPr>
          <w:bCs/>
          <w:lang w:val="en-US"/>
        </w:rPr>
        <w:t xml:space="preserve">, using the default settings of the program, and creating the </w:t>
      </w:r>
      <w:r w:rsidRPr="008E59F8">
        <w:rPr>
          <w:bCs/>
          <w:lang w:val="en-US"/>
        </w:rPr>
        <w:t xml:space="preserve">starting geometry </w:t>
      </w:r>
      <w:r w:rsidR="001D1454">
        <w:rPr>
          <w:bCs/>
          <w:lang w:val="en-US"/>
        </w:rPr>
        <w:t>from a</w:t>
      </w:r>
      <w:r w:rsidRPr="008E59F8">
        <w:rPr>
          <w:bCs/>
          <w:lang w:val="en-US"/>
        </w:rPr>
        <w:t xml:space="preserve"> SMILES </w:t>
      </w:r>
      <w:r w:rsidR="001D1454">
        <w:rPr>
          <w:bCs/>
          <w:lang w:val="en-US"/>
        </w:rPr>
        <w:t xml:space="preserve">string. This corresponds to results that would be obtained by a “casual” user, or in automated runs of large numbers of compounds. </w:t>
      </w:r>
    </w:p>
    <w:p w14:paraId="1681B8E2" w14:textId="77777777" w:rsidR="001D1454" w:rsidRPr="008E59F8" w:rsidRDefault="001D1454" w:rsidP="001D1454">
      <w:pPr>
        <w:rPr>
          <w:bCs/>
          <w:lang w:val="en-US"/>
        </w:rPr>
      </w:pPr>
    </w:p>
    <w:p w14:paraId="6AB33BA3" w14:textId="70BC4C43" w:rsidR="0023004A" w:rsidRPr="007462F1" w:rsidRDefault="00F40F0A" w:rsidP="00F40F0A">
      <w:pPr>
        <w:ind w:firstLine="720"/>
        <w:rPr>
          <w:bCs/>
          <w:lang w:val="en-US"/>
        </w:rPr>
      </w:pPr>
      <w:r>
        <w:rPr>
          <w:bCs/>
          <w:color w:val="000000" w:themeColor="text1"/>
          <w:lang w:val="en-US"/>
        </w:rPr>
        <w:t>The detailed settings for each conformational sampling scheme are shown in Table S1 of the Supplementary Information, together with additional computational details.</w:t>
      </w:r>
      <w:r>
        <w:rPr>
          <w:bCs/>
          <w:lang w:val="en-US"/>
        </w:rPr>
        <w:t xml:space="preserve"> </w:t>
      </w:r>
      <w:r w:rsidR="00460C3F" w:rsidRPr="00460C3F">
        <w:rPr>
          <w:lang w:val="en-US" w:eastAsia="en-US"/>
        </w:rPr>
        <w:t xml:space="preserve">The gas phase calculations were performed similarly in all </w:t>
      </w:r>
      <w:r w:rsidR="00643429">
        <w:rPr>
          <w:lang w:val="en-US" w:eastAsia="en-US"/>
        </w:rPr>
        <w:t>four</w:t>
      </w:r>
      <w:r w:rsidR="00460C3F" w:rsidRPr="00460C3F">
        <w:rPr>
          <w:lang w:val="en-US" w:eastAsia="en-US"/>
        </w:rPr>
        <w:t xml:space="preserve"> </w:t>
      </w:r>
      <w:r>
        <w:rPr>
          <w:lang w:val="en-US" w:eastAsia="en-US"/>
        </w:rPr>
        <w:t>conformational sampling</w:t>
      </w:r>
      <w:r w:rsidR="00460C3F" w:rsidRPr="00460C3F">
        <w:rPr>
          <w:lang w:val="en-US" w:eastAsia="en-US"/>
        </w:rPr>
        <w:t xml:space="preserve"> schemes: gas phase geometry optimizations at the BP/def-TZVP level of theory, and single-point calculations at the BP/def2-TZVPD level of theory. In addition, COSMOconf maps the gas phase conformers to the COSMO conformers to ensure that each COSMO conformer has a single corresponding gas phase conformer. In the mapping, each gas phase conformer is assigned to the geometrically closest COSMO conformer. If more than one gas phase conformer correspond</w:t>
      </w:r>
      <w:r w:rsidR="007F0B3D">
        <w:rPr>
          <w:lang w:val="en-US" w:eastAsia="en-US"/>
        </w:rPr>
        <w:t>s</w:t>
      </w:r>
      <w:r w:rsidR="00460C3F" w:rsidRPr="00460C3F">
        <w:rPr>
          <w:lang w:val="en-US" w:eastAsia="en-US"/>
        </w:rPr>
        <w:t xml:space="preserve"> to the same COSMO conformer, the gas phase conformer with the lowest energy is chosen. Single-point gas phase energies on the COSMO geometries </w:t>
      </w:r>
      <w:r w:rsidR="00E0239B">
        <w:rPr>
          <w:lang w:val="en-US" w:eastAsia="en-US"/>
        </w:rPr>
        <w:t xml:space="preserve">are </w:t>
      </w:r>
      <w:r w:rsidR="00460C3F" w:rsidRPr="00460C3F">
        <w:rPr>
          <w:lang w:val="en-US" w:eastAsia="en-US"/>
        </w:rPr>
        <w:t>used for the COSMO conformers left without a corresponding gas phase conformer after the mapping. </w:t>
      </w:r>
      <w:r w:rsidR="001D1454">
        <w:t xml:space="preserve">The vapor pressure calculations were finally performed using 10 conformers in the </w:t>
      </w:r>
      <w:r w:rsidR="001D1454">
        <w:rPr>
          <w:i/>
        </w:rPr>
        <w:t>SMILES</w:t>
      </w:r>
      <w:r w:rsidR="001D1454">
        <w:t xml:space="preserve"> scheme, and 100 conformers in the other schemes.</w:t>
      </w:r>
      <w:r w:rsidR="0023004A">
        <w:t xml:space="preserve"> The choice of 100 conformers was governed by a compromise: on one hand the number is large enough that the </w:t>
      </w:r>
      <w:r w:rsidR="0090784B">
        <w:t xml:space="preserve">saturation vapor pressure </w:t>
      </w:r>
      <w:r w:rsidR="0023004A">
        <w:t xml:space="preserve">results are </w:t>
      </w:r>
      <w:r w:rsidR="00E0239B">
        <w:t xml:space="preserve">more or less </w:t>
      </w:r>
      <w:r w:rsidR="0023004A">
        <w:t xml:space="preserve">“converged” </w:t>
      </w:r>
      <w:r w:rsidR="0090784B">
        <w:t xml:space="preserve">(at least to within a few tens of percent, see </w:t>
      </w:r>
      <w:r w:rsidR="001F6A01">
        <w:t>Sect.</w:t>
      </w:r>
      <w:r w:rsidR="0090784B">
        <w:t xml:space="preserve"> 3.1.2 for a test case) </w:t>
      </w:r>
      <w:r w:rsidR="0023004A">
        <w:t xml:space="preserve">with respect to the number of conformers, on the other hand the number is small enough that the </w:t>
      </w:r>
      <w:r w:rsidR="00946136">
        <w:t xml:space="preserve">COSMOtherm </w:t>
      </w:r>
      <w:r w:rsidR="0023004A">
        <w:t>calculations can be done within hours rather than days.</w:t>
      </w:r>
      <w:r w:rsidR="00EF7FD8">
        <w:t xml:space="preserve"> (Also, </w:t>
      </w:r>
      <w:r w:rsidR="00946136">
        <w:t xml:space="preserve">COSMOtherm </w:t>
      </w:r>
      <w:r w:rsidR="00EF7FD8">
        <w:t>may sometimes run out of memory if the number of conformers is much larger than 100</w:t>
      </w:r>
      <w:r w:rsidR="0090784B">
        <w:t>.</w:t>
      </w:r>
      <w:r w:rsidR="00EF7FD8">
        <w:t>)</w:t>
      </w:r>
      <w:r w:rsidR="0023004A">
        <w:t xml:space="preserve"> </w:t>
      </w:r>
      <w:r w:rsidR="0003535C">
        <w:t>We note that f</w:t>
      </w:r>
      <w:r w:rsidR="0023004A">
        <w:t>or many applications, a much smaller number of conformers may be sufficient</w:t>
      </w:r>
      <w:r w:rsidR="0003535C">
        <w:t>, provided that the initial conformational sampling is thorough</w:t>
      </w:r>
      <w:r w:rsidR="0023004A">
        <w:t>.</w:t>
      </w:r>
    </w:p>
    <w:p w14:paraId="7903D140" w14:textId="77777777" w:rsidR="008E59F8" w:rsidRDefault="002B7E4F" w:rsidP="002B7E4F">
      <w:pPr>
        <w:pStyle w:val="Heading1"/>
      </w:pPr>
      <w:r>
        <w:t>3. Results and discussion</w:t>
      </w:r>
    </w:p>
    <w:p w14:paraId="0F70FA41" w14:textId="57B439A5" w:rsidR="00B51FF5" w:rsidRDefault="00B51FF5" w:rsidP="00EF7FD8">
      <w:pPr>
        <w:pStyle w:val="Heading2"/>
        <w:rPr>
          <w:vertAlign w:val="subscript"/>
        </w:rPr>
      </w:pPr>
      <w:r>
        <w:t>3.1. Vapor pressure of C</w:t>
      </w:r>
      <w:r w:rsidRPr="00C30FE8">
        <w:rPr>
          <w:vertAlign w:val="subscript"/>
        </w:rPr>
        <w:t>5</w:t>
      </w:r>
      <w:r>
        <w:t>H</w:t>
      </w:r>
      <w:r w:rsidRPr="00C30FE8">
        <w:rPr>
          <w:vertAlign w:val="subscript"/>
        </w:rPr>
        <w:t>12</w:t>
      </w:r>
      <w:r>
        <w:t>O</w:t>
      </w:r>
      <w:r w:rsidRPr="00C30FE8">
        <w:rPr>
          <w:vertAlign w:val="subscript"/>
        </w:rPr>
        <w:t>6</w:t>
      </w:r>
    </w:p>
    <w:p w14:paraId="12C35A4C" w14:textId="77777777" w:rsidR="00EF7FD8" w:rsidRPr="00EF7FD8" w:rsidRDefault="00EF7FD8" w:rsidP="00EF7FD8"/>
    <w:p w14:paraId="50820CC3" w14:textId="3092227B" w:rsidR="001A3B7E" w:rsidRDefault="00BD66A2" w:rsidP="001A3B7E">
      <w:pPr>
        <w:ind w:firstLine="720"/>
        <w:rPr>
          <w:bCs/>
        </w:rPr>
      </w:pPr>
      <w:r>
        <w:rPr>
          <w:bCs/>
        </w:rPr>
        <w:t xml:space="preserve">As illustrated in </w:t>
      </w:r>
      <w:r w:rsidR="00BC7E6B">
        <w:rPr>
          <w:bCs/>
          <w:color w:val="000000" w:themeColor="text1"/>
        </w:rPr>
        <w:t>Fig.</w:t>
      </w:r>
      <w:r w:rsidRPr="00B145A9">
        <w:rPr>
          <w:bCs/>
          <w:color w:val="000000" w:themeColor="text1"/>
        </w:rPr>
        <w:t xml:space="preserve"> 1</w:t>
      </w:r>
      <w:r w:rsidR="00D04A30" w:rsidRPr="00B145A9">
        <w:rPr>
          <w:bCs/>
          <w:color w:val="000000" w:themeColor="text1"/>
        </w:rPr>
        <w:t xml:space="preserve">, </w:t>
      </w:r>
      <w:r w:rsidR="00D04A30">
        <w:rPr>
          <w:bCs/>
        </w:rPr>
        <w:t>there are in principle six different structural isomers of the dihydroxy dihydroperoxide C</w:t>
      </w:r>
      <w:r w:rsidR="00D04A30" w:rsidRPr="00C30FE8">
        <w:rPr>
          <w:bCs/>
          <w:vertAlign w:val="subscript"/>
        </w:rPr>
        <w:t>5</w:t>
      </w:r>
      <w:r w:rsidR="00D04A30">
        <w:rPr>
          <w:bCs/>
        </w:rPr>
        <w:t>H</w:t>
      </w:r>
      <w:r w:rsidR="00D04A30" w:rsidRPr="00C30FE8">
        <w:rPr>
          <w:bCs/>
          <w:vertAlign w:val="subscript"/>
        </w:rPr>
        <w:t>12</w:t>
      </w:r>
      <w:r w:rsidR="00D04A30">
        <w:rPr>
          <w:bCs/>
        </w:rPr>
        <w:t>O</w:t>
      </w:r>
      <w:r w:rsidR="00D04A30" w:rsidRPr="00C30FE8">
        <w:rPr>
          <w:bCs/>
          <w:vertAlign w:val="subscript"/>
        </w:rPr>
        <w:t>6</w:t>
      </w:r>
      <w:r w:rsidR="00D04A30">
        <w:rPr>
          <w:bCs/>
        </w:rPr>
        <w:t xml:space="preserve"> (assuming that the carbon backbone is identical to that of the parent isoprene). Each structural isomer has two </w:t>
      </w:r>
      <w:r w:rsidR="00595051">
        <w:rPr>
          <w:bCs/>
        </w:rPr>
        <w:t>chiral centers (carbon atoms with four non-equivalent substituents)</w:t>
      </w:r>
      <w:r w:rsidR="00D04A30">
        <w:rPr>
          <w:bCs/>
        </w:rPr>
        <w:t>, giving rise to two pairs of enantiomeric structures. Based on the known mechanism of isoprene photo-oxidation, isomer 1 is likely to be the dominant form found in the atmosphere, with possible minor contr</w:t>
      </w:r>
      <w:r w:rsidR="00EF7FD8">
        <w:rPr>
          <w:bCs/>
        </w:rPr>
        <w:t>ibutions from isomers 2, 3 and 4</w:t>
      </w:r>
      <w:r w:rsidR="00F43774">
        <w:rPr>
          <w:bCs/>
        </w:rPr>
        <w:t>.</w:t>
      </w:r>
      <w:r w:rsidR="005D68A4">
        <w:rPr>
          <w:bCs/>
        </w:rPr>
        <w:t xml:space="preserve"> In the r</w:t>
      </w:r>
      <w:r w:rsidR="00D26343">
        <w:rPr>
          <w:bCs/>
        </w:rPr>
        <w:t>ecent review by Wennberg et al. (2018),</w:t>
      </w:r>
      <w:r w:rsidR="005D68A4">
        <w:rPr>
          <w:bCs/>
        </w:rPr>
        <w:t xml:space="preserve"> the OH addition channels leading to isomer 1 (from the two main structural isomers of isoprene hydroxy hydroperoxide,</w:t>
      </w:r>
      <w:r w:rsidR="007F0B3D">
        <w:rPr>
          <w:bCs/>
        </w:rPr>
        <w:t xml:space="preserve"> ISOPOOH,</w:t>
      </w:r>
      <w:r w:rsidR="005D68A4">
        <w:rPr>
          <w:bCs/>
        </w:rPr>
        <w:t xml:space="preserve"> after several reaction steps) are estimated to have yields of 95%, compare</w:t>
      </w:r>
      <w:r w:rsidR="00F43774">
        <w:rPr>
          <w:bCs/>
        </w:rPr>
        <w:t>d</w:t>
      </w:r>
      <w:r w:rsidR="005D68A4">
        <w:rPr>
          <w:bCs/>
        </w:rPr>
        <w:t xml:space="preserve"> to only 5% for the chan</w:t>
      </w:r>
      <w:r w:rsidR="00F43774">
        <w:rPr>
          <w:bCs/>
        </w:rPr>
        <w:t xml:space="preserve">nels leading to other isomers. </w:t>
      </w:r>
      <w:r w:rsidR="00D26343">
        <w:rPr>
          <w:bCs/>
        </w:rPr>
        <w:t>Howev</w:t>
      </w:r>
      <w:r w:rsidR="005D68A4">
        <w:rPr>
          <w:bCs/>
        </w:rPr>
        <w:t>er, it should be noted that the</w:t>
      </w:r>
      <w:r w:rsidR="00F43774">
        <w:rPr>
          <w:bCs/>
        </w:rPr>
        <w:t xml:space="preserve"> products of the minor addition channels may have larger yields for the reactions actually forming the dihydroxy hydroperoxides, which are themselves only relatively </w:t>
      </w:r>
      <w:r w:rsidR="005D68A4">
        <w:rPr>
          <w:bCs/>
        </w:rPr>
        <w:t>minor produ</w:t>
      </w:r>
      <w:r w:rsidR="00A566B7">
        <w:rPr>
          <w:bCs/>
        </w:rPr>
        <w:t>cts of</w:t>
      </w:r>
      <w:r w:rsidR="00F43774">
        <w:rPr>
          <w:bCs/>
        </w:rPr>
        <w:t xml:space="preserve"> the overall</w:t>
      </w:r>
      <w:r w:rsidR="00A566B7">
        <w:rPr>
          <w:bCs/>
        </w:rPr>
        <w:t xml:space="preserve"> isoprene photo-oxidation</w:t>
      </w:r>
      <w:r w:rsidR="00F43774">
        <w:rPr>
          <w:bCs/>
        </w:rPr>
        <w:t xml:space="preserve"> process. The precise distribution of the different atmospherically relevant isomers is impossible to accurately estimate at the moment</w:t>
      </w:r>
      <w:r w:rsidR="00D26343">
        <w:rPr>
          <w:bCs/>
        </w:rPr>
        <w:t xml:space="preserve"> as many of the key branching ratios are highly uncertain</w:t>
      </w:r>
      <w:r w:rsidR="00F43774">
        <w:rPr>
          <w:bCs/>
        </w:rPr>
        <w:t xml:space="preserve">. </w:t>
      </w:r>
    </w:p>
    <w:p w14:paraId="7C3E8031" w14:textId="77777777" w:rsidR="001A3B7E" w:rsidRDefault="001A3B7E" w:rsidP="001A3B7E">
      <w:pPr>
        <w:ind w:firstLine="720"/>
        <w:rPr>
          <w:bCs/>
        </w:rPr>
      </w:pPr>
    </w:p>
    <w:p w14:paraId="06BA78AC" w14:textId="77777777" w:rsidR="00831E75" w:rsidRDefault="00831E75" w:rsidP="001A3B7E">
      <w:pPr>
        <w:ind w:firstLine="720"/>
        <w:rPr>
          <w:bCs/>
        </w:rPr>
      </w:pPr>
    </w:p>
    <w:p w14:paraId="2A864C01" w14:textId="77777777" w:rsidR="00831E75" w:rsidRDefault="00831E75" w:rsidP="001A3B7E">
      <w:pPr>
        <w:ind w:firstLine="720"/>
        <w:rPr>
          <w:bCs/>
        </w:rPr>
      </w:pPr>
    </w:p>
    <w:p w14:paraId="57534E70" w14:textId="77777777" w:rsidR="00BD66A2" w:rsidRDefault="00BD66A2" w:rsidP="00BD66A2">
      <w:pPr>
        <w:rPr>
          <w:bCs/>
        </w:rPr>
      </w:pPr>
    </w:p>
    <w:p w14:paraId="4D8686FC" w14:textId="5C564505" w:rsidR="009F0A72" w:rsidRDefault="001D1454" w:rsidP="001F6A01">
      <w:pPr>
        <w:ind w:firstLine="720"/>
        <w:rPr>
          <w:bCs/>
        </w:rPr>
      </w:pPr>
      <w:r>
        <w:rPr>
          <w:bCs/>
        </w:rPr>
        <w:t xml:space="preserve">The computed vapor pressures for </w:t>
      </w:r>
      <w:r w:rsidR="00677EAC">
        <w:rPr>
          <w:bCs/>
        </w:rPr>
        <w:t xml:space="preserve">different structural </w:t>
      </w:r>
      <w:r w:rsidR="00D86CD8">
        <w:rPr>
          <w:bCs/>
        </w:rPr>
        <w:t>isomers and stereoisomers</w:t>
      </w:r>
      <w:r w:rsidR="00677EAC">
        <w:rPr>
          <w:bCs/>
        </w:rPr>
        <w:t xml:space="preserve"> of</w:t>
      </w:r>
      <w:r>
        <w:rPr>
          <w:bCs/>
        </w:rPr>
        <w:t xml:space="preserve"> </w:t>
      </w:r>
      <w:r w:rsidR="00677EAC">
        <w:rPr>
          <w:bCs/>
        </w:rPr>
        <w:t>C</w:t>
      </w:r>
      <w:r w:rsidR="00677EAC" w:rsidRPr="00C30FE8">
        <w:rPr>
          <w:bCs/>
          <w:vertAlign w:val="subscript"/>
        </w:rPr>
        <w:t>5</w:t>
      </w:r>
      <w:r w:rsidR="00677EAC">
        <w:rPr>
          <w:bCs/>
        </w:rPr>
        <w:t>H</w:t>
      </w:r>
      <w:r w:rsidR="00677EAC" w:rsidRPr="00C30FE8">
        <w:rPr>
          <w:bCs/>
          <w:vertAlign w:val="subscript"/>
        </w:rPr>
        <w:t>12</w:t>
      </w:r>
      <w:r w:rsidR="00677EAC">
        <w:rPr>
          <w:bCs/>
        </w:rPr>
        <w:t>O</w:t>
      </w:r>
      <w:r w:rsidR="00677EAC" w:rsidRPr="00C30FE8">
        <w:rPr>
          <w:bCs/>
          <w:vertAlign w:val="subscript"/>
        </w:rPr>
        <w:t>6</w:t>
      </w:r>
      <w:r w:rsidR="00D04A30">
        <w:rPr>
          <w:bCs/>
          <w:vertAlign w:val="subscript"/>
        </w:rPr>
        <w:t xml:space="preserve"> </w:t>
      </w:r>
      <w:r w:rsidR="00F40F0A">
        <w:rPr>
          <w:bCs/>
        </w:rPr>
        <w:t>are shown in Table 1</w:t>
      </w:r>
      <w:r>
        <w:rPr>
          <w:bCs/>
        </w:rPr>
        <w:t>.</w:t>
      </w:r>
      <w:r w:rsidR="00677EAC">
        <w:rPr>
          <w:bCs/>
        </w:rPr>
        <w:t xml:space="preserve"> For </w:t>
      </w:r>
      <w:r w:rsidR="00D04A30">
        <w:rPr>
          <w:bCs/>
        </w:rPr>
        <w:t xml:space="preserve">the </w:t>
      </w:r>
      <w:r w:rsidR="00D26343">
        <w:rPr>
          <w:bCs/>
        </w:rPr>
        <w:t>first three</w:t>
      </w:r>
      <w:r w:rsidR="00D04A30">
        <w:rPr>
          <w:bCs/>
        </w:rPr>
        <w:t xml:space="preserve"> s</w:t>
      </w:r>
      <w:r w:rsidR="00EF7FD8">
        <w:rPr>
          <w:bCs/>
        </w:rPr>
        <w:t>tructural isomers (isomers 1, 2 and 3</w:t>
      </w:r>
      <w:r w:rsidR="00D04A30">
        <w:rPr>
          <w:bCs/>
        </w:rPr>
        <w:t xml:space="preserve">), </w:t>
      </w:r>
      <w:r w:rsidR="00677EAC">
        <w:rPr>
          <w:bCs/>
        </w:rPr>
        <w:t>all four stereoisomers were studied</w:t>
      </w:r>
      <w:r w:rsidR="00D04A30">
        <w:rPr>
          <w:bCs/>
        </w:rPr>
        <w:t xml:space="preserve">. This provides an addition test for the configurational sampling methods, as the physical pure-compound properties of enantiomeric pairs (i.e. SS/RR or SR/RS </w:t>
      </w:r>
      <w:r w:rsidR="00D86CD8">
        <w:rPr>
          <w:bCs/>
        </w:rPr>
        <w:t>stereoisomers</w:t>
      </w:r>
      <w:r w:rsidR="00D04A30">
        <w:rPr>
          <w:bCs/>
        </w:rPr>
        <w:t>) should be identical.</w:t>
      </w:r>
      <w:r w:rsidR="00677EAC">
        <w:rPr>
          <w:bCs/>
        </w:rPr>
        <w:t xml:space="preserve"> </w:t>
      </w:r>
      <w:r w:rsidR="00F43774">
        <w:rPr>
          <w:bCs/>
        </w:rPr>
        <w:t>For the</w:t>
      </w:r>
      <w:r w:rsidR="00EF7FD8">
        <w:rPr>
          <w:bCs/>
        </w:rPr>
        <w:t xml:space="preserve"> three remaining isomers (4, 5 and 6</w:t>
      </w:r>
      <w:r w:rsidR="00677EAC">
        <w:rPr>
          <w:bCs/>
        </w:rPr>
        <w:t>)</w:t>
      </w:r>
      <w:r w:rsidR="00D04A30">
        <w:rPr>
          <w:bCs/>
        </w:rPr>
        <w:t>, only one of each</w:t>
      </w:r>
      <w:r w:rsidR="007462F1">
        <w:rPr>
          <w:bCs/>
        </w:rPr>
        <w:t xml:space="preserve"> enantiomeric pair was included for computational reasons.</w:t>
      </w:r>
    </w:p>
    <w:p w14:paraId="685889DF" w14:textId="7712B701" w:rsidR="00B302C7" w:rsidRDefault="00C03BEF" w:rsidP="009F0A72">
      <w:pPr>
        <w:rPr>
          <w:bCs/>
        </w:rPr>
      </w:pPr>
      <w:r>
        <w:rPr>
          <w:bCs/>
        </w:rPr>
        <w:tab/>
      </w:r>
      <w:r w:rsidR="00BA696A">
        <w:rPr>
          <w:bCs/>
        </w:rPr>
        <w:t xml:space="preserve">Three main conclusions can be drawn from the data in Table 1. First, only the </w:t>
      </w:r>
      <w:r w:rsidR="00D77A72" w:rsidRPr="00D77A72">
        <w:rPr>
          <w:bCs/>
          <w:i/>
        </w:rPr>
        <w:t>Systematic</w:t>
      </w:r>
      <w:r w:rsidR="00BA696A">
        <w:rPr>
          <w:bCs/>
        </w:rPr>
        <w:t xml:space="preserve"> conformational sampling scheme results in enantiomers (mirror image pai</w:t>
      </w:r>
      <w:r w:rsidR="00CC7DC2">
        <w:rPr>
          <w:bCs/>
        </w:rPr>
        <w:t xml:space="preserve">rs, i.e. RR/SS and RS/SR </w:t>
      </w:r>
      <w:r w:rsidR="007B04DA">
        <w:rPr>
          <w:bCs/>
        </w:rPr>
        <w:t>stereo</w:t>
      </w:r>
      <w:r w:rsidR="00CC7DC2">
        <w:rPr>
          <w:bCs/>
        </w:rPr>
        <w:t>isomers</w:t>
      </w:r>
      <w:r w:rsidR="00BA696A">
        <w:rPr>
          <w:bCs/>
        </w:rPr>
        <w:t xml:space="preserve">) having identical (or almost identical) saturation vapor pressures. </w:t>
      </w:r>
      <w:r w:rsidR="00BC7E6B">
        <w:rPr>
          <w:bCs/>
        </w:rPr>
        <w:t>This is illustrated in Fig.</w:t>
      </w:r>
      <w:r w:rsidR="00751BD2">
        <w:rPr>
          <w:bCs/>
        </w:rPr>
        <w:t xml:space="preserve"> 2 for the case of isomer 1</w:t>
      </w:r>
      <w:r w:rsidR="00BC7E6B">
        <w:rPr>
          <w:bCs/>
        </w:rPr>
        <w:t xml:space="preserve"> (see Fig.</w:t>
      </w:r>
      <w:r w:rsidR="00F617E7">
        <w:rPr>
          <w:bCs/>
        </w:rPr>
        <w:t xml:space="preserve"> S1-S3 in the Supplementary Information for </w:t>
      </w:r>
      <w:r w:rsidR="00831E75">
        <w:rPr>
          <w:bCs/>
        </w:rPr>
        <w:t>figures illustrating p</w:t>
      </w:r>
      <w:r w:rsidR="00831E75" w:rsidRPr="00831E75">
        <w:rPr>
          <w:bCs/>
          <w:vertAlign w:val="subscript"/>
        </w:rPr>
        <w:t>sat</w:t>
      </w:r>
      <w:r w:rsidR="00831E75">
        <w:rPr>
          <w:bCs/>
        </w:rPr>
        <w:t xml:space="preserve"> for</w:t>
      </w:r>
      <w:r w:rsidR="00F617E7">
        <w:rPr>
          <w:bCs/>
        </w:rPr>
        <w:t xml:space="preserve"> the other isomers)</w:t>
      </w:r>
      <w:r w:rsidR="00751BD2">
        <w:rPr>
          <w:bCs/>
        </w:rPr>
        <w:t xml:space="preserve">. </w:t>
      </w:r>
      <w:r w:rsidR="00BA696A">
        <w:rPr>
          <w:bCs/>
        </w:rPr>
        <w:t xml:space="preserve">The other conformational sampling schemes are thus incomplete, </w:t>
      </w:r>
      <w:r w:rsidR="007B04DA">
        <w:rPr>
          <w:bCs/>
        </w:rPr>
        <w:t xml:space="preserve">as they </w:t>
      </w:r>
      <w:r w:rsidR="00BA696A">
        <w:rPr>
          <w:bCs/>
        </w:rPr>
        <w:t>lead to physically incons</w:t>
      </w:r>
      <w:r w:rsidR="00D77A72">
        <w:rPr>
          <w:bCs/>
        </w:rPr>
        <w:t xml:space="preserve">istent results. </w:t>
      </w:r>
      <w:r w:rsidR="007F0B3D">
        <w:rPr>
          <w:bCs/>
        </w:rPr>
        <w:t xml:space="preserve">The </w:t>
      </w:r>
      <w:r w:rsidR="00D77A72" w:rsidRPr="00D77A72">
        <w:rPr>
          <w:bCs/>
          <w:i/>
        </w:rPr>
        <w:t>SMILES</w:t>
      </w:r>
      <w:r w:rsidR="00BA696A">
        <w:rPr>
          <w:bCs/>
        </w:rPr>
        <w:t xml:space="preserve"> scheme, which corresponds to using the default </w:t>
      </w:r>
      <w:r w:rsidR="0012659C">
        <w:rPr>
          <w:bCs/>
        </w:rPr>
        <w:t xml:space="preserve">conformational sampling </w:t>
      </w:r>
      <w:r w:rsidR="00BA696A">
        <w:rPr>
          <w:bCs/>
        </w:rPr>
        <w:t xml:space="preserve">settings in the COSMOconf program, </w:t>
      </w:r>
      <w:r w:rsidR="007F0B3D">
        <w:rPr>
          <w:bCs/>
        </w:rPr>
        <w:t xml:space="preserve">leads to especially inconsistent results with </w:t>
      </w:r>
      <w:r w:rsidR="00BA696A">
        <w:rPr>
          <w:bCs/>
        </w:rPr>
        <w:t xml:space="preserve">differences of up to two orders of magnitude compared to the systematic conformational sampling. </w:t>
      </w:r>
      <w:r w:rsidR="00D77A72">
        <w:rPr>
          <w:bCs/>
        </w:rPr>
        <w:t xml:space="preserve">The difference between </w:t>
      </w:r>
      <w:r w:rsidR="00D77A72" w:rsidRPr="00D77A72">
        <w:rPr>
          <w:bCs/>
          <w:i/>
        </w:rPr>
        <w:t>Best</w:t>
      </w:r>
      <w:r w:rsidR="00027A53">
        <w:rPr>
          <w:bCs/>
        </w:rPr>
        <w:t xml:space="preserve"> and </w:t>
      </w:r>
      <w:r w:rsidR="00D77A72" w:rsidRPr="00D77A72">
        <w:rPr>
          <w:bCs/>
          <w:i/>
        </w:rPr>
        <w:t>Worst</w:t>
      </w:r>
      <w:r w:rsidR="00D77A72">
        <w:rPr>
          <w:bCs/>
        </w:rPr>
        <w:t xml:space="preserve"> </w:t>
      </w:r>
      <w:r w:rsidR="00027A53">
        <w:rPr>
          <w:bCs/>
        </w:rPr>
        <w:t xml:space="preserve">schemes can also be up to two orders of magnitude, illustrating a worrying dependence of the COSMOconf results on the arbitrary input structure even when a conformational sampling approach much more thorough than the default setting is used.  </w:t>
      </w:r>
    </w:p>
    <w:p w14:paraId="2EF4FEA4" w14:textId="02C69636" w:rsidR="00B302C7" w:rsidRDefault="00BA696A" w:rsidP="00B302C7">
      <w:pPr>
        <w:ind w:firstLine="720"/>
        <w:rPr>
          <w:bCs/>
        </w:rPr>
      </w:pPr>
      <w:r>
        <w:rPr>
          <w:bCs/>
        </w:rPr>
        <w:t>Second, the computed saturation vapor pressures are significantly higher than the measurement results. The values computed using the physically consistent</w:t>
      </w:r>
      <w:r w:rsidR="00D77A72">
        <w:rPr>
          <w:bCs/>
        </w:rPr>
        <w:t xml:space="preserve"> </w:t>
      </w:r>
      <w:r w:rsidR="00D77A72" w:rsidRPr="00D77A72">
        <w:rPr>
          <w:bCs/>
          <w:i/>
        </w:rPr>
        <w:t>Systematic</w:t>
      </w:r>
      <w:r>
        <w:rPr>
          <w:bCs/>
        </w:rPr>
        <w:t xml:space="preserve"> scheme for the atmosph</w:t>
      </w:r>
      <w:r w:rsidR="00751BD2">
        <w:rPr>
          <w:bCs/>
        </w:rPr>
        <w:t>erically relevant isomers (1, 2, 3 and 4</w:t>
      </w:r>
      <w:r>
        <w:rPr>
          <w:bCs/>
        </w:rPr>
        <w:t xml:space="preserve">) are between </w:t>
      </w:r>
      <w:r w:rsidR="00A94BC3">
        <w:rPr>
          <w:bCs/>
        </w:rPr>
        <w:t xml:space="preserve">25 and 1550 times </w:t>
      </w:r>
      <w:r>
        <w:rPr>
          <w:bCs/>
        </w:rPr>
        <w:t xml:space="preserve">higher than the experimental </w:t>
      </w:r>
      <w:r w:rsidR="00CC7DC2">
        <w:rPr>
          <w:bCs/>
        </w:rPr>
        <w:t>value</w:t>
      </w:r>
      <w:r w:rsidR="00A94BC3">
        <w:rPr>
          <w:bCs/>
        </w:rPr>
        <w:t>.</w:t>
      </w:r>
      <w:r w:rsidR="0012659C">
        <w:rPr>
          <w:bCs/>
        </w:rPr>
        <w:t xml:space="preserve"> This discrepancy is larger than that reported recently for </w:t>
      </w:r>
      <w:r>
        <w:rPr>
          <w:bCs/>
        </w:rPr>
        <w:t>polyethylene glycol (PEG) vapor pressures</w:t>
      </w:r>
      <w:r w:rsidR="00D26343">
        <w:rPr>
          <w:bCs/>
        </w:rPr>
        <w:t xml:space="preserve"> (Krieger et al., 2018)</w:t>
      </w:r>
      <w:r>
        <w:rPr>
          <w:bCs/>
        </w:rPr>
        <w:t>, w</w:t>
      </w:r>
      <w:r w:rsidR="0012659C">
        <w:rPr>
          <w:bCs/>
        </w:rPr>
        <w:t>h</w:t>
      </w:r>
      <w:r>
        <w:rPr>
          <w:bCs/>
        </w:rPr>
        <w:t xml:space="preserve">ere </w:t>
      </w:r>
      <w:r w:rsidR="00946136">
        <w:rPr>
          <w:bCs/>
        </w:rPr>
        <w:t xml:space="preserve">COSMOtherm </w:t>
      </w:r>
      <w:r>
        <w:rPr>
          <w:bCs/>
        </w:rPr>
        <w:t xml:space="preserve">was found to systematically overestimate the saturation vapor pressures of the first five PEG oligomers by </w:t>
      </w:r>
      <w:r w:rsidR="0012659C">
        <w:rPr>
          <w:bCs/>
        </w:rPr>
        <w:t>a factor of 3-40</w:t>
      </w:r>
      <w:r>
        <w:rPr>
          <w:bCs/>
        </w:rPr>
        <w:t>.</w:t>
      </w:r>
      <w:r w:rsidR="0012659C">
        <w:rPr>
          <w:bCs/>
        </w:rPr>
        <w:t xml:space="preserve"> The larger disagreement may be related to the fact that the </w:t>
      </w:r>
      <w:r w:rsidR="00862147">
        <w:rPr>
          <w:bCs/>
        </w:rPr>
        <w:t xml:space="preserve">smallest </w:t>
      </w:r>
      <w:r w:rsidR="0012659C">
        <w:rPr>
          <w:bCs/>
        </w:rPr>
        <w:t xml:space="preserve">PEG oligomers </w:t>
      </w:r>
      <w:r w:rsidR="00862147">
        <w:rPr>
          <w:bCs/>
        </w:rPr>
        <w:t xml:space="preserve">typically form one and the larger oligomers two </w:t>
      </w:r>
      <w:r w:rsidR="0012659C">
        <w:rPr>
          <w:bCs/>
        </w:rPr>
        <w:t>intramolecular H-bonds, while ISOP(OOH)</w:t>
      </w:r>
      <w:r w:rsidR="0012659C" w:rsidRPr="0012659C">
        <w:rPr>
          <w:bCs/>
          <w:vertAlign w:val="subscript"/>
        </w:rPr>
        <w:t>2</w:t>
      </w:r>
      <w:r w:rsidR="0012659C">
        <w:rPr>
          <w:bCs/>
        </w:rPr>
        <w:t xml:space="preserve"> can form four. </w:t>
      </w:r>
      <w:r w:rsidR="00027A53">
        <w:rPr>
          <w:bCs/>
        </w:rPr>
        <w:t>In many cases, the incomplete and inconsistent co</w:t>
      </w:r>
      <w:r w:rsidR="00D77A72">
        <w:rPr>
          <w:bCs/>
        </w:rPr>
        <w:t>nformational sampling schemes (</w:t>
      </w:r>
      <w:r w:rsidR="00D77A72" w:rsidRPr="00D77A72">
        <w:rPr>
          <w:bCs/>
          <w:i/>
        </w:rPr>
        <w:t>SMILES</w:t>
      </w:r>
      <w:r w:rsidR="00D77A72">
        <w:rPr>
          <w:bCs/>
        </w:rPr>
        <w:t xml:space="preserve">, </w:t>
      </w:r>
      <w:r w:rsidR="00D77A72" w:rsidRPr="00D77A72">
        <w:rPr>
          <w:bCs/>
          <w:i/>
        </w:rPr>
        <w:t>Best</w:t>
      </w:r>
      <w:r w:rsidR="00D77A72">
        <w:rPr>
          <w:bCs/>
        </w:rPr>
        <w:t xml:space="preserve"> or </w:t>
      </w:r>
      <w:r w:rsidR="00D77A72" w:rsidRPr="00D77A72">
        <w:rPr>
          <w:bCs/>
          <w:i/>
        </w:rPr>
        <w:t>Worst</w:t>
      </w:r>
      <w:r w:rsidR="00027A53">
        <w:rPr>
          <w:bCs/>
        </w:rPr>
        <w:t xml:space="preserve">) actually lead to </w:t>
      </w:r>
      <w:r w:rsidR="00CC7DC2">
        <w:rPr>
          <w:bCs/>
        </w:rPr>
        <w:t>values</w:t>
      </w:r>
      <w:r w:rsidR="00027A53">
        <w:rPr>
          <w:bCs/>
        </w:rPr>
        <w:t xml:space="preserve"> closer to the experimental</w:t>
      </w:r>
      <w:r w:rsidR="00CC7DC2">
        <w:rPr>
          <w:bCs/>
        </w:rPr>
        <w:t xml:space="preserve"> one </w:t>
      </w:r>
      <w:r w:rsidR="00027A53">
        <w:rPr>
          <w:bCs/>
        </w:rPr>
        <w:t xml:space="preserve">– this is due to these schemes missing many of the lowest-energy conformers, which typically contain </w:t>
      </w:r>
      <w:r w:rsidR="00643429">
        <w:rPr>
          <w:bCs/>
        </w:rPr>
        <w:t xml:space="preserve">close to </w:t>
      </w:r>
      <w:r w:rsidR="00027A53">
        <w:rPr>
          <w:bCs/>
        </w:rPr>
        <w:t>the maximum number (in this case 4) of intramolecular hydrogen bonds. Conformers with a smaller number of internal H-bonds typically lead to lower vapor pressures</w:t>
      </w:r>
      <w:r w:rsidR="00751BD2">
        <w:rPr>
          <w:bCs/>
        </w:rPr>
        <w:t xml:space="preserve"> (as discussed in detail below)</w:t>
      </w:r>
      <w:r w:rsidR="00027A53">
        <w:rPr>
          <w:bCs/>
        </w:rPr>
        <w:t xml:space="preserve"> – supporting the hypothesis that the general overestimation of p</w:t>
      </w:r>
      <w:r w:rsidR="00027A53" w:rsidRPr="00D26343">
        <w:rPr>
          <w:bCs/>
          <w:vertAlign w:val="subscript"/>
        </w:rPr>
        <w:t>sat</w:t>
      </w:r>
      <w:r w:rsidR="00027A53">
        <w:rPr>
          <w:bCs/>
        </w:rPr>
        <w:t xml:space="preserve"> is due to an overestimation of the effects of internal H-bonds.  </w:t>
      </w:r>
    </w:p>
    <w:p w14:paraId="5A9AA4DE" w14:textId="04C470AB" w:rsidR="00751BD2" w:rsidRDefault="00BA696A" w:rsidP="001F6A01">
      <w:pPr>
        <w:ind w:firstLine="720"/>
        <w:rPr>
          <w:bCs/>
        </w:rPr>
      </w:pPr>
      <w:r>
        <w:rPr>
          <w:bCs/>
        </w:rPr>
        <w:t xml:space="preserve">Third, </w:t>
      </w:r>
      <w:r w:rsidR="00946136">
        <w:rPr>
          <w:bCs/>
        </w:rPr>
        <w:t xml:space="preserve">COSMOtherm </w:t>
      </w:r>
      <w:r>
        <w:rPr>
          <w:bCs/>
        </w:rPr>
        <w:t xml:space="preserve">predicts surprisingly large differences in vapor pressures both between structural isomers, and between different </w:t>
      </w:r>
      <w:r w:rsidR="007B04DA">
        <w:rPr>
          <w:bCs/>
        </w:rPr>
        <w:t>diastereomers (non-enantiomeric s</w:t>
      </w:r>
      <w:r w:rsidR="007711E2">
        <w:rPr>
          <w:bCs/>
        </w:rPr>
        <w:t>tereoi</w:t>
      </w:r>
      <w:r w:rsidR="007B04DA">
        <w:rPr>
          <w:bCs/>
        </w:rPr>
        <w:t>s</w:t>
      </w:r>
      <w:r w:rsidR="007711E2">
        <w:rPr>
          <w:bCs/>
        </w:rPr>
        <w:t>o</w:t>
      </w:r>
      <w:r w:rsidR="007B04DA">
        <w:rPr>
          <w:bCs/>
        </w:rPr>
        <w:t>mers)</w:t>
      </w:r>
      <w:r w:rsidR="00751BD2">
        <w:rPr>
          <w:bCs/>
        </w:rPr>
        <w:t xml:space="preserve"> of the same structural </w:t>
      </w:r>
      <w:r w:rsidR="00BC7E6B">
        <w:rPr>
          <w:bCs/>
        </w:rPr>
        <w:t>isomer, as illustrated in Fig.</w:t>
      </w:r>
      <w:r w:rsidR="00751BD2">
        <w:rPr>
          <w:bCs/>
        </w:rPr>
        <w:t xml:space="preserve"> 3.</w:t>
      </w:r>
      <w:r>
        <w:rPr>
          <w:bCs/>
        </w:rPr>
        <w:t xml:space="preserve"> </w:t>
      </w:r>
      <w:r w:rsidR="00211EB1">
        <w:rPr>
          <w:bCs/>
        </w:rPr>
        <w:t xml:space="preserve">The differences between </w:t>
      </w:r>
      <w:r w:rsidR="007B04DA">
        <w:rPr>
          <w:bCs/>
        </w:rPr>
        <w:t xml:space="preserve">diastereomers </w:t>
      </w:r>
      <w:r w:rsidR="00211EB1">
        <w:rPr>
          <w:bCs/>
        </w:rPr>
        <w:t xml:space="preserve">can be up to </w:t>
      </w:r>
      <w:r w:rsidR="004E49AD">
        <w:rPr>
          <w:bCs/>
        </w:rPr>
        <w:t>a factor of 20</w:t>
      </w:r>
      <w:r w:rsidR="00211EB1">
        <w:rPr>
          <w:bCs/>
        </w:rPr>
        <w:t xml:space="preserve"> even when using the </w:t>
      </w:r>
      <w:r w:rsidR="00D77A72" w:rsidRPr="00D77A72">
        <w:rPr>
          <w:bCs/>
          <w:i/>
        </w:rPr>
        <w:t>Systematic</w:t>
      </w:r>
      <w:r w:rsidR="00211EB1">
        <w:rPr>
          <w:bCs/>
        </w:rPr>
        <w:t xml:space="preserve"> conformer sampling scheme. </w:t>
      </w:r>
      <w:r>
        <w:rPr>
          <w:bCs/>
        </w:rPr>
        <w:t xml:space="preserve">For the </w:t>
      </w:r>
      <w:r w:rsidR="00027A53">
        <w:rPr>
          <w:bCs/>
        </w:rPr>
        <w:t>structural isomers</w:t>
      </w:r>
      <w:r>
        <w:rPr>
          <w:bCs/>
        </w:rPr>
        <w:t xml:space="preserve">, a general trend can be discerned: isomers with OOH groups adjacent to each other (isomers </w:t>
      </w:r>
      <w:r w:rsidR="00FB01E2">
        <w:rPr>
          <w:bCs/>
        </w:rPr>
        <w:t>1, 3</w:t>
      </w:r>
      <w:r w:rsidR="00027A53">
        <w:rPr>
          <w:bCs/>
        </w:rPr>
        <w:t xml:space="preserve"> and 4) </w:t>
      </w:r>
      <w:r>
        <w:rPr>
          <w:bCs/>
        </w:rPr>
        <w:t xml:space="preserve">tend to have </w:t>
      </w:r>
      <w:r w:rsidR="00027A53">
        <w:rPr>
          <w:bCs/>
        </w:rPr>
        <w:t>lower vapor pressures than isomers with OOH groups fur</w:t>
      </w:r>
      <w:r w:rsidR="00FB01E2">
        <w:rPr>
          <w:bCs/>
        </w:rPr>
        <w:t>ther from each other (isomers 2, 4 and 6</w:t>
      </w:r>
      <w:r w:rsidR="00027A53">
        <w:rPr>
          <w:bCs/>
        </w:rPr>
        <w:t xml:space="preserve">). This is likely caused by somewhat less efficient intramolecular H-bonding in the former set of isomers due to steric strain. The differences between </w:t>
      </w:r>
      <w:r w:rsidR="007B04DA">
        <w:rPr>
          <w:bCs/>
        </w:rPr>
        <w:t xml:space="preserve">diastereomers </w:t>
      </w:r>
      <w:r w:rsidR="00027A53">
        <w:rPr>
          <w:bCs/>
        </w:rPr>
        <w:t>is similarly very likely related to subtle differences in H-bonding patterns.</w:t>
      </w:r>
      <w:r w:rsidR="004E49AD">
        <w:rPr>
          <w:bCs/>
        </w:rPr>
        <w:t xml:space="preserve"> </w:t>
      </w:r>
      <w:r w:rsidR="00450033">
        <w:rPr>
          <w:bCs/>
        </w:rPr>
        <w:t xml:space="preserve">For example, </w:t>
      </w:r>
      <w:r w:rsidR="00450033">
        <w:rPr>
          <w:bCs/>
        </w:rPr>
        <w:lastRenderedPageBreak/>
        <w:t xml:space="preserve">the lowest-energy conformers of different </w:t>
      </w:r>
      <w:r w:rsidR="007B04DA">
        <w:rPr>
          <w:bCs/>
        </w:rPr>
        <w:t xml:space="preserve">diastereomers </w:t>
      </w:r>
      <w:r w:rsidR="004E49AD">
        <w:rPr>
          <w:bCs/>
        </w:rPr>
        <w:t xml:space="preserve">typically </w:t>
      </w:r>
      <w:r w:rsidR="00450033">
        <w:rPr>
          <w:bCs/>
        </w:rPr>
        <w:t>look quite different</w:t>
      </w:r>
      <w:r w:rsidR="009148D4">
        <w:rPr>
          <w:bCs/>
        </w:rPr>
        <w:t xml:space="preserve">– see </w:t>
      </w:r>
      <w:r w:rsidR="00BC7E6B">
        <w:rPr>
          <w:bCs/>
          <w:color w:val="000000" w:themeColor="text1"/>
        </w:rPr>
        <w:t>Fig.</w:t>
      </w:r>
      <w:r w:rsidR="009148D4" w:rsidRPr="00B302C7">
        <w:rPr>
          <w:bCs/>
          <w:color w:val="000000" w:themeColor="text1"/>
        </w:rPr>
        <w:t xml:space="preserve"> </w:t>
      </w:r>
      <w:r w:rsidR="00B302C7" w:rsidRPr="00B302C7">
        <w:rPr>
          <w:bCs/>
          <w:color w:val="000000" w:themeColor="text1"/>
        </w:rPr>
        <w:t>4</w:t>
      </w:r>
      <w:r w:rsidR="00450033" w:rsidRPr="00B302C7">
        <w:rPr>
          <w:bCs/>
        </w:rPr>
        <w:t xml:space="preserve"> </w:t>
      </w:r>
      <w:r w:rsidR="00450033">
        <w:rPr>
          <w:bCs/>
        </w:rPr>
        <w:t xml:space="preserve">for an example </w:t>
      </w:r>
      <w:r w:rsidR="004E49AD">
        <w:rPr>
          <w:bCs/>
        </w:rPr>
        <w:t xml:space="preserve">where the lowest-energy conformers of two </w:t>
      </w:r>
      <w:r w:rsidR="007B04DA">
        <w:rPr>
          <w:bCs/>
        </w:rPr>
        <w:t xml:space="preserve">diastereomers </w:t>
      </w:r>
      <w:r w:rsidR="004E49AD">
        <w:rPr>
          <w:bCs/>
        </w:rPr>
        <w:t>have different numbers of intramolecular H-bonds</w:t>
      </w:r>
      <w:r w:rsidR="009148D4">
        <w:rPr>
          <w:bCs/>
        </w:rPr>
        <w:t>.</w:t>
      </w:r>
      <w:r w:rsidR="00450033">
        <w:rPr>
          <w:bCs/>
        </w:rPr>
        <w:t xml:space="preserve"> </w:t>
      </w:r>
      <w:r w:rsidR="00027A53">
        <w:rPr>
          <w:bCs/>
        </w:rPr>
        <w:t xml:space="preserve">Since </w:t>
      </w:r>
      <w:r w:rsidR="00946136">
        <w:rPr>
          <w:bCs/>
        </w:rPr>
        <w:t xml:space="preserve">COSMOtherm </w:t>
      </w:r>
      <w:r w:rsidR="004E49AD">
        <w:rPr>
          <w:bCs/>
        </w:rPr>
        <w:t>seems to overestimate</w:t>
      </w:r>
      <w:r w:rsidR="00027A53">
        <w:rPr>
          <w:bCs/>
        </w:rPr>
        <w:t xml:space="preserve"> the effect of intramolecular H-bonding, it is likely that also the differences between structural isomers and </w:t>
      </w:r>
      <w:r w:rsidR="007B04DA">
        <w:rPr>
          <w:bCs/>
        </w:rPr>
        <w:t xml:space="preserve">diastereomers </w:t>
      </w:r>
      <w:r w:rsidR="00027A53">
        <w:rPr>
          <w:bCs/>
        </w:rPr>
        <w:t xml:space="preserve">are exaggerated. However, </w:t>
      </w:r>
      <w:r w:rsidR="001B3934">
        <w:rPr>
          <w:bCs/>
        </w:rPr>
        <w:t>even if the true differences</w:t>
      </w:r>
      <w:r w:rsidR="00450033">
        <w:rPr>
          <w:bCs/>
        </w:rPr>
        <w:t xml:space="preserve"> between </w:t>
      </w:r>
      <w:r w:rsidR="007B04DA">
        <w:rPr>
          <w:bCs/>
        </w:rPr>
        <w:t xml:space="preserve">diastereomers </w:t>
      </w:r>
      <w:r w:rsidR="00450033">
        <w:rPr>
          <w:bCs/>
        </w:rPr>
        <w:t xml:space="preserve">and/or structural isomers </w:t>
      </w:r>
      <w:r w:rsidR="001B3934">
        <w:rPr>
          <w:bCs/>
        </w:rPr>
        <w:t xml:space="preserve">are significantly smaller than </w:t>
      </w:r>
      <w:r w:rsidR="00D70601">
        <w:rPr>
          <w:bCs/>
        </w:rPr>
        <w:t xml:space="preserve">predicted by </w:t>
      </w:r>
      <w:r w:rsidR="006D7E71">
        <w:rPr>
          <w:bCs/>
        </w:rPr>
        <w:t>COSMOtherm</w:t>
      </w:r>
      <w:r w:rsidR="00D70601">
        <w:rPr>
          <w:bCs/>
        </w:rPr>
        <w:t xml:space="preserve">, they </w:t>
      </w:r>
      <w:r w:rsidR="00450033">
        <w:rPr>
          <w:bCs/>
        </w:rPr>
        <w:t>may still be large enough to matter for atmospheric ap</w:t>
      </w:r>
      <w:r w:rsidR="00063A6D">
        <w:rPr>
          <w:bCs/>
        </w:rPr>
        <w:t xml:space="preserve">plications. Even differences on the order of </w:t>
      </w:r>
      <w:r w:rsidR="00450033">
        <w:rPr>
          <w:bCs/>
        </w:rPr>
        <w:t>some tens of percent between saturation vapor p</w:t>
      </w:r>
      <w:r w:rsidR="00063A6D">
        <w:rPr>
          <w:bCs/>
        </w:rPr>
        <w:t xml:space="preserve">ressures of </w:t>
      </w:r>
      <w:r w:rsidR="007B04DA">
        <w:rPr>
          <w:bCs/>
        </w:rPr>
        <w:t xml:space="preserve">diastereomers </w:t>
      </w:r>
      <w:r w:rsidR="00063A6D">
        <w:rPr>
          <w:bCs/>
        </w:rPr>
        <w:t xml:space="preserve">would </w:t>
      </w:r>
      <w:r w:rsidR="00450033">
        <w:rPr>
          <w:bCs/>
        </w:rPr>
        <w:t>lead to different behaviour with respect to condensation. Since different sources (including both different biogeochemical primary sources, and different source reactions occurring in the atmosphere) can produce different distributions of stereoisomers, this could lead to seemingly inexplicable differences in behaviour between “identical” chemical species.</w:t>
      </w:r>
      <w:r w:rsidR="00926996">
        <w:rPr>
          <w:bCs/>
        </w:rPr>
        <w:t xml:space="preserve"> However,</w:t>
      </w:r>
      <w:r w:rsidR="00063A6D">
        <w:rPr>
          <w:bCs/>
        </w:rPr>
        <w:t xml:space="preserve"> it should be noted that</w:t>
      </w:r>
      <w:r w:rsidR="00926996">
        <w:rPr>
          <w:bCs/>
        </w:rPr>
        <w:t xml:space="preserve"> </w:t>
      </w:r>
      <w:r w:rsidR="00063A6D">
        <w:rPr>
          <w:bCs/>
        </w:rPr>
        <w:t xml:space="preserve">the thermal </w:t>
      </w:r>
      <w:r w:rsidR="00D77A72">
        <w:rPr>
          <w:bCs/>
        </w:rPr>
        <w:t xml:space="preserve">desorption profiles of these compounds (D’Ambro et al., 2017) appear Gaussian-like, or in other words, do not display bi- or multimodal desorption peaks which </w:t>
      </w:r>
      <w:r w:rsidR="00831E75">
        <w:rPr>
          <w:bCs/>
        </w:rPr>
        <w:t>would</w:t>
      </w:r>
      <w:r w:rsidR="00D77A72">
        <w:rPr>
          <w:bCs/>
        </w:rPr>
        <w:t xml:space="preserve"> indicate volatility differences between isomers of ISOP(OOH)</w:t>
      </w:r>
      <w:r w:rsidR="00D77A72" w:rsidRPr="004E49AD">
        <w:rPr>
          <w:bCs/>
          <w:vertAlign w:val="subscript"/>
        </w:rPr>
        <w:t>2</w:t>
      </w:r>
      <w:r w:rsidR="00D77A72">
        <w:rPr>
          <w:bCs/>
        </w:rPr>
        <w:t>. We therefore conclude that either the isoprene photo-oxidation leads to only one specific (stereo)isomer of ISOP(OOH)</w:t>
      </w:r>
      <w:r w:rsidR="00D77A72" w:rsidRPr="004E49AD">
        <w:rPr>
          <w:bCs/>
          <w:vertAlign w:val="subscript"/>
        </w:rPr>
        <w:t>2</w:t>
      </w:r>
      <w:r w:rsidR="00D77A72">
        <w:rPr>
          <w:bCs/>
        </w:rPr>
        <w:t xml:space="preserve">, or, more likely, </w:t>
      </w:r>
      <w:r w:rsidR="00063A6D">
        <w:rPr>
          <w:bCs/>
        </w:rPr>
        <w:t>that the differences in volatilities between the formed (stereo)isomers are too small to be measurabl</w:t>
      </w:r>
      <w:r w:rsidR="00D77A72">
        <w:rPr>
          <w:bCs/>
        </w:rPr>
        <w:t xml:space="preserve">e with the FIGAERO instrument (i.e. less than an order of magnitude).  </w:t>
      </w:r>
    </w:p>
    <w:p w14:paraId="5FA91988" w14:textId="77777777" w:rsidR="00A94BC3" w:rsidRDefault="00A94BC3" w:rsidP="00B51FF5">
      <w:pPr>
        <w:pStyle w:val="Heading3"/>
      </w:pPr>
    </w:p>
    <w:p w14:paraId="02A80A15" w14:textId="5E37C7D9" w:rsidR="002B7E4F" w:rsidRPr="00D77A72" w:rsidRDefault="002B7E4F" w:rsidP="00D77A72">
      <w:pPr>
        <w:pStyle w:val="Heading3"/>
      </w:pPr>
      <w:r w:rsidRPr="002B7E4F">
        <w:t>3.1.</w:t>
      </w:r>
      <w:r w:rsidR="00B51FF5">
        <w:t>1 Activity coefficients in water an</w:t>
      </w:r>
      <w:r w:rsidR="00A94BC3">
        <w:t xml:space="preserve">d water-insoluble organic matter </w:t>
      </w:r>
    </w:p>
    <w:p w14:paraId="0A9A2695" w14:textId="77777777" w:rsidR="00502D59" w:rsidRDefault="00502D59" w:rsidP="00F40F0A">
      <w:pPr>
        <w:ind w:firstLine="720"/>
        <w:rPr>
          <w:bCs/>
        </w:rPr>
      </w:pPr>
    </w:p>
    <w:p w14:paraId="10F89B5D" w14:textId="7E064901" w:rsidR="00F617E7" w:rsidRPr="002B31D7" w:rsidRDefault="00504F9B" w:rsidP="00B51CC7">
      <w:pPr>
        <w:ind w:firstLine="720"/>
        <w:rPr>
          <w:bCs/>
        </w:rPr>
      </w:pPr>
      <w:r>
        <w:rPr>
          <w:bCs/>
        </w:rPr>
        <w:t xml:space="preserve">One </w:t>
      </w:r>
      <w:r w:rsidR="0049483D">
        <w:rPr>
          <w:bCs/>
        </w:rPr>
        <w:t>potential</w:t>
      </w:r>
      <w:r>
        <w:rPr>
          <w:bCs/>
        </w:rPr>
        <w:t xml:space="preserve"> reason</w:t>
      </w:r>
      <w:r w:rsidR="0049483D">
        <w:rPr>
          <w:bCs/>
        </w:rPr>
        <w:t xml:space="preserve"> for the difference between predicted and measured saturation vapor pressures is that the saturation vapour pressures reported by D’Ambro et al</w:t>
      </w:r>
      <w:r w:rsidR="001F6078">
        <w:rPr>
          <w:bCs/>
        </w:rPr>
        <w:t>.</w:t>
      </w:r>
      <w:r w:rsidR="0049483D">
        <w:rPr>
          <w:bCs/>
        </w:rPr>
        <w:t xml:space="preserve"> (2017) are obtained by thermal desorption from aerosol particles containing a mixture of many different isoprene oxidation products, adsorbed on top of a</w:t>
      </w:r>
      <w:r w:rsidR="00B71478">
        <w:rPr>
          <w:bCs/>
        </w:rPr>
        <w:t xml:space="preserve"> solid</w:t>
      </w:r>
      <w:r w:rsidR="0049483D">
        <w:rPr>
          <w:bCs/>
        </w:rPr>
        <w:t xml:space="preserve"> ammonium sulfate core</w:t>
      </w:r>
      <w:r w:rsidR="00B71478">
        <w:rPr>
          <w:bCs/>
        </w:rPr>
        <w:t>.</w:t>
      </w:r>
      <w:r w:rsidR="004D613B">
        <w:rPr>
          <w:bCs/>
        </w:rPr>
        <w:t xml:space="preserve"> </w:t>
      </w:r>
      <w:r w:rsidR="0049483D">
        <w:rPr>
          <w:bCs/>
        </w:rPr>
        <w:t xml:space="preserve"> If the activity coefficient of ISOP</w:t>
      </w:r>
      <w:r w:rsidR="004E49AD">
        <w:rPr>
          <w:bCs/>
        </w:rPr>
        <w:t>(</w:t>
      </w:r>
      <w:r w:rsidR="0049483D">
        <w:rPr>
          <w:bCs/>
        </w:rPr>
        <w:t>OOH</w:t>
      </w:r>
      <w:r w:rsidR="004E49AD">
        <w:rPr>
          <w:bCs/>
        </w:rPr>
        <w:t>)</w:t>
      </w:r>
      <w:r w:rsidR="0049483D" w:rsidRPr="004E49AD">
        <w:rPr>
          <w:bCs/>
          <w:vertAlign w:val="subscript"/>
        </w:rPr>
        <w:t>2</w:t>
      </w:r>
      <w:r w:rsidR="0049483D">
        <w:rPr>
          <w:bCs/>
        </w:rPr>
        <w:t xml:space="preserve"> in this mixture strongly deviates from unity, then the measured </w:t>
      </w:r>
      <w:r w:rsidR="00B71478">
        <w:rPr>
          <w:bCs/>
        </w:rPr>
        <w:t xml:space="preserve">vapor pressure value (in effect, the equilibrium </w:t>
      </w:r>
      <w:r w:rsidR="00D5747E">
        <w:rPr>
          <w:bCs/>
        </w:rPr>
        <w:t xml:space="preserve">vapor </w:t>
      </w:r>
      <w:r w:rsidR="00B71478">
        <w:rPr>
          <w:bCs/>
        </w:rPr>
        <w:t>pressure of ISOP(OOH)</w:t>
      </w:r>
      <w:r w:rsidR="00B71478" w:rsidRPr="004E49AD">
        <w:rPr>
          <w:bCs/>
          <w:vertAlign w:val="subscript"/>
        </w:rPr>
        <w:t>2</w:t>
      </w:r>
      <w:r w:rsidR="00B71478">
        <w:rPr>
          <w:bCs/>
          <w:vertAlign w:val="subscript"/>
        </w:rPr>
        <w:t xml:space="preserve"> </w:t>
      </w:r>
      <w:r w:rsidR="00B71478">
        <w:rPr>
          <w:bCs/>
        </w:rPr>
        <w:t>over the mixture</w:t>
      </w:r>
      <w:r w:rsidR="00F617E7">
        <w:rPr>
          <w:bCs/>
        </w:rPr>
        <w:t>; see e.g. Bilde et al, 2015, for a detailed discussion</w:t>
      </w:r>
      <w:r w:rsidR="00B71478">
        <w:rPr>
          <w:bCs/>
        </w:rPr>
        <w:t>) c</w:t>
      </w:r>
      <w:r w:rsidR="0049483D">
        <w:rPr>
          <w:bCs/>
        </w:rPr>
        <w:t>ould be very different from the pure-compound p</w:t>
      </w:r>
      <w:r w:rsidR="0049483D" w:rsidRPr="0049483D">
        <w:rPr>
          <w:bCs/>
          <w:vertAlign w:val="subscript"/>
        </w:rPr>
        <w:t>sat</w:t>
      </w:r>
      <w:r w:rsidR="0049483D">
        <w:rPr>
          <w:bCs/>
        </w:rPr>
        <w:t>. To test whether this could be the case, we computed the activity coeffi</w:t>
      </w:r>
      <w:r w:rsidR="001A3B7E">
        <w:rPr>
          <w:bCs/>
        </w:rPr>
        <w:t>ci</w:t>
      </w:r>
      <w:r w:rsidR="0049483D">
        <w:rPr>
          <w:bCs/>
        </w:rPr>
        <w:t xml:space="preserve">ents </w:t>
      </w:r>
      <w:r w:rsidR="00B71478">
        <w:rPr>
          <w:bCs/>
        </w:rPr>
        <w:t xml:space="preserve">at infinite dilution </w:t>
      </w:r>
      <w:r w:rsidR="0049483D">
        <w:rPr>
          <w:bCs/>
        </w:rPr>
        <w:t xml:space="preserve">of the different </w:t>
      </w:r>
      <w:r w:rsidR="004E49AD">
        <w:rPr>
          <w:bCs/>
        </w:rPr>
        <w:t>ISOP(OOH)</w:t>
      </w:r>
      <w:r w:rsidR="004E49AD" w:rsidRPr="004E49AD">
        <w:rPr>
          <w:bCs/>
          <w:vertAlign w:val="subscript"/>
        </w:rPr>
        <w:t>2</w:t>
      </w:r>
      <w:r w:rsidR="004E49AD">
        <w:rPr>
          <w:bCs/>
        </w:rPr>
        <w:t xml:space="preserve"> </w:t>
      </w:r>
      <w:r w:rsidR="0049483D">
        <w:rPr>
          <w:bCs/>
        </w:rPr>
        <w:t xml:space="preserve">isomers </w:t>
      </w:r>
      <w:r w:rsidR="004D613B">
        <w:rPr>
          <w:bCs/>
        </w:rPr>
        <w:t xml:space="preserve">in an organic phase </w:t>
      </w:r>
      <w:r w:rsidR="0049483D">
        <w:rPr>
          <w:bCs/>
        </w:rPr>
        <w:t>consisting of molecule “B” proposed by Kalberer et al</w:t>
      </w:r>
      <w:r w:rsidR="00502D59">
        <w:rPr>
          <w:bCs/>
        </w:rPr>
        <w:t>.</w:t>
      </w:r>
      <w:r w:rsidR="0049483D">
        <w:rPr>
          <w:bCs/>
        </w:rPr>
        <w:t xml:space="preserve"> (2004) as a </w:t>
      </w:r>
      <w:r w:rsidR="004D613B">
        <w:rPr>
          <w:bCs/>
        </w:rPr>
        <w:t xml:space="preserve">good model for </w:t>
      </w:r>
      <w:r w:rsidR="0049483D">
        <w:rPr>
          <w:bCs/>
        </w:rPr>
        <w:t>representing atmospheric water-insoluble organic matter (WIOM)</w:t>
      </w:r>
      <w:r w:rsidR="004E49AD">
        <w:rPr>
          <w:bCs/>
        </w:rPr>
        <w:t>.</w:t>
      </w:r>
      <w:r w:rsidR="00B71478">
        <w:rPr>
          <w:bCs/>
        </w:rPr>
        <w:t xml:space="preserve"> </w:t>
      </w:r>
      <w:r w:rsidR="00B51CC7">
        <w:rPr>
          <w:bCs/>
        </w:rPr>
        <w:t xml:space="preserve">We note that the actual organic phase used in the experiments is likely to be more polar than this model WIOM phase. </w:t>
      </w:r>
      <w:r w:rsidR="00B71478">
        <w:rPr>
          <w:bCs/>
        </w:rPr>
        <w:t>We also compute activity coefficients in water for comparison, although these are unlikely to be relevant to the experiments by D’Ambro et al</w:t>
      </w:r>
      <w:r w:rsidR="007F0B3D">
        <w:rPr>
          <w:bCs/>
        </w:rPr>
        <w:t xml:space="preserve">. due to the use of solid ammonium sulfate seed and moderate humidity (RH = 50%). </w:t>
      </w:r>
      <w:r w:rsidR="004D613B">
        <w:rPr>
          <w:bCs/>
        </w:rPr>
        <w:t>The calculations were done for the 100 best con</w:t>
      </w:r>
      <w:r w:rsidR="00643429">
        <w:rPr>
          <w:bCs/>
        </w:rPr>
        <w:t xml:space="preserve">formers, as selected by the </w:t>
      </w:r>
      <w:r w:rsidR="00643429" w:rsidRPr="00643429">
        <w:rPr>
          <w:bCs/>
          <w:i/>
        </w:rPr>
        <w:t>Systematic</w:t>
      </w:r>
      <w:r w:rsidR="004D613B">
        <w:rPr>
          <w:bCs/>
        </w:rPr>
        <w:t xml:space="preserve"> scheme described above. T</w:t>
      </w:r>
      <w:r w:rsidR="002802F9">
        <w:rPr>
          <w:bCs/>
        </w:rPr>
        <w:t xml:space="preserve">he results are given </w:t>
      </w:r>
      <w:r w:rsidR="002802F9" w:rsidRPr="00F40F0A">
        <w:rPr>
          <w:bCs/>
          <w:color w:val="000000" w:themeColor="text1"/>
        </w:rPr>
        <w:t xml:space="preserve">in Table </w:t>
      </w:r>
      <w:r w:rsidR="00F40F0A" w:rsidRPr="00F40F0A">
        <w:rPr>
          <w:bCs/>
          <w:color w:val="000000" w:themeColor="text1"/>
        </w:rPr>
        <w:t>2</w:t>
      </w:r>
      <w:r w:rsidR="004D613B" w:rsidRPr="00F40F0A">
        <w:rPr>
          <w:bCs/>
          <w:color w:val="000000" w:themeColor="text1"/>
        </w:rPr>
        <w:t>.</w:t>
      </w:r>
      <w:r w:rsidR="004D613B">
        <w:rPr>
          <w:bCs/>
        </w:rPr>
        <w:t xml:space="preserve"> </w:t>
      </w:r>
      <w:r w:rsidR="00926996">
        <w:rPr>
          <w:bCs/>
        </w:rPr>
        <w:t>T</w:t>
      </w:r>
      <w:r w:rsidR="004D613B">
        <w:rPr>
          <w:bCs/>
        </w:rPr>
        <w:t>he activity coeffi</w:t>
      </w:r>
      <w:r w:rsidR="006C07DA">
        <w:rPr>
          <w:bCs/>
        </w:rPr>
        <w:t>ci</w:t>
      </w:r>
      <w:r w:rsidR="004D613B">
        <w:rPr>
          <w:bCs/>
        </w:rPr>
        <w:t xml:space="preserve">ents </w:t>
      </w:r>
      <w:r w:rsidR="00926996">
        <w:rPr>
          <w:bCs/>
        </w:rPr>
        <w:t>of the different ISOP</w:t>
      </w:r>
      <w:r w:rsidR="004E49AD">
        <w:rPr>
          <w:bCs/>
        </w:rPr>
        <w:t>(</w:t>
      </w:r>
      <w:r w:rsidR="00926996">
        <w:rPr>
          <w:bCs/>
        </w:rPr>
        <w:t>OOH</w:t>
      </w:r>
      <w:r w:rsidR="004E49AD">
        <w:rPr>
          <w:bCs/>
        </w:rPr>
        <w:t>)</w:t>
      </w:r>
      <w:r w:rsidR="00926996" w:rsidRPr="004E49AD">
        <w:rPr>
          <w:bCs/>
          <w:vertAlign w:val="subscript"/>
        </w:rPr>
        <w:t>2</w:t>
      </w:r>
      <w:r w:rsidR="0012659C">
        <w:rPr>
          <w:bCs/>
        </w:rPr>
        <w:t xml:space="preserve"> isomers vary between 1.3</w:t>
      </w:r>
      <w:r w:rsidR="00BB6CF9">
        <w:rPr>
          <w:bCs/>
        </w:rPr>
        <w:t>7</w:t>
      </w:r>
      <w:r w:rsidR="0012659C">
        <w:rPr>
          <w:bCs/>
        </w:rPr>
        <w:t xml:space="preserve"> and 2.9</w:t>
      </w:r>
      <w:r w:rsidR="00BB6CF9">
        <w:rPr>
          <w:bCs/>
        </w:rPr>
        <w:t>0 in pure water, and between 6.97</w:t>
      </w:r>
      <w:r w:rsidR="00926996">
        <w:rPr>
          <w:bCs/>
        </w:rPr>
        <w:t xml:space="preserve"> and</w:t>
      </w:r>
      <w:r w:rsidR="0012659C">
        <w:rPr>
          <w:bCs/>
        </w:rPr>
        <w:t xml:space="preserve"> 16.0</w:t>
      </w:r>
      <w:r w:rsidR="00BB6CF9">
        <w:rPr>
          <w:bCs/>
        </w:rPr>
        <w:t>3</w:t>
      </w:r>
      <w:r w:rsidR="00926996">
        <w:rPr>
          <w:bCs/>
        </w:rPr>
        <w:t xml:space="preserve"> in the model WIOM phase. This suggests that the measured effective </w:t>
      </w:r>
      <w:r w:rsidR="004D613B">
        <w:rPr>
          <w:bCs/>
        </w:rPr>
        <w:t>p</w:t>
      </w:r>
      <w:r w:rsidR="004D613B" w:rsidRPr="004D613B">
        <w:rPr>
          <w:bCs/>
          <w:vertAlign w:val="subscript"/>
        </w:rPr>
        <w:t>sat</w:t>
      </w:r>
      <w:r w:rsidR="004D613B">
        <w:rPr>
          <w:bCs/>
        </w:rPr>
        <w:t xml:space="preserve"> </w:t>
      </w:r>
      <w:r w:rsidR="00926996">
        <w:rPr>
          <w:bCs/>
        </w:rPr>
        <w:t xml:space="preserve">might </w:t>
      </w:r>
      <w:r w:rsidR="004E49AD">
        <w:rPr>
          <w:bCs/>
        </w:rPr>
        <w:t>possibly be</w:t>
      </w:r>
      <w:r w:rsidR="00926996">
        <w:rPr>
          <w:bCs/>
        </w:rPr>
        <w:t xml:space="preserve"> up to one order of magnitude hig</w:t>
      </w:r>
      <w:r w:rsidR="001A3B7E">
        <w:rPr>
          <w:bCs/>
        </w:rPr>
        <w:t>her than the true pure-compound</w:t>
      </w:r>
      <w:r w:rsidR="00926996">
        <w:rPr>
          <w:bCs/>
        </w:rPr>
        <w:t xml:space="preserve"> p</w:t>
      </w:r>
      <w:r w:rsidR="00926996" w:rsidRPr="004D613B">
        <w:rPr>
          <w:bCs/>
          <w:vertAlign w:val="subscript"/>
        </w:rPr>
        <w:t>sat</w:t>
      </w:r>
      <w:r w:rsidR="00926996">
        <w:rPr>
          <w:bCs/>
        </w:rPr>
        <w:t xml:space="preserve">, </w:t>
      </w:r>
      <w:r w:rsidR="0012659C">
        <w:rPr>
          <w:bCs/>
        </w:rPr>
        <w:t>but</w:t>
      </w:r>
      <w:r w:rsidR="00926996">
        <w:rPr>
          <w:bCs/>
        </w:rPr>
        <w:t xml:space="preserve"> is very unlikely to be lower than the true value. Differences between </w:t>
      </w:r>
      <w:r w:rsidR="00B71478">
        <w:rPr>
          <w:bCs/>
        </w:rPr>
        <w:t>the measured values</w:t>
      </w:r>
      <w:r w:rsidR="00926996">
        <w:rPr>
          <w:bCs/>
        </w:rPr>
        <w:t xml:space="preserve"> </w:t>
      </w:r>
      <w:r w:rsidR="00926996">
        <w:rPr>
          <w:bCs/>
        </w:rPr>
        <w:lastRenderedPageBreak/>
        <w:t xml:space="preserve">and </w:t>
      </w:r>
      <w:r w:rsidR="00B71478">
        <w:rPr>
          <w:bCs/>
        </w:rPr>
        <w:t xml:space="preserve">true </w:t>
      </w:r>
      <w:r w:rsidR="00926996">
        <w:rPr>
          <w:bCs/>
        </w:rPr>
        <w:t xml:space="preserve">pure-compound saturation vapor pressures can thus not explain the discrepancy between </w:t>
      </w:r>
      <w:r w:rsidR="00946136">
        <w:rPr>
          <w:bCs/>
        </w:rPr>
        <w:t xml:space="preserve">COSMOtherm </w:t>
      </w:r>
      <w:r w:rsidR="00926996">
        <w:rPr>
          <w:bCs/>
        </w:rPr>
        <w:t>results and measurements.</w:t>
      </w:r>
    </w:p>
    <w:p w14:paraId="40CCC6C1" w14:textId="77777777" w:rsidR="00B71478" w:rsidRDefault="00B71478" w:rsidP="004E49AD">
      <w:pPr>
        <w:rPr>
          <w:b/>
          <w:bCs/>
        </w:rPr>
      </w:pPr>
    </w:p>
    <w:p w14:paraId="70FB2C56" w14:textId="77777777" w:rsidR="00B51FF5" w:rsidRDefault="00B51FF5" w:rsidP="00B51FF5">
      <w:pPr>
        <w:pStyle w:val="Heading3"/>
      </w:pPr>
      <w:r w:rsidRPr="002B7E4F">
        <w:t>3.1.</w:t>
      </w:r>
      <w:r>
        <w:t xml:space="preserve">2 </w:t>
      </w:r>
      <w:r w:rsidRPr="002B7E4F">
        <w:t xml:space="preserve">Sensitivity </w:t>
      </w:r>
      <w:r>
        <w:t>of p</w:t>
      </w:r>
      <w:r w:rsidRPr="00B51FF5">
        <w:rPr>
          <w:vertAlign w:val="subscript"/>
        </w:rPr>
        <w:t xml:space="preserve">sat </w:t>
      </w:r>
      <w:r>
        <w:t>to H-bonding Parameters</w:t>
      </w:r>
      <w:r w:rsidRPr="002B7E4F">
        <w:t xml:space="preserve"> </w:t>
      </w:r>
    </w:p>
    <w:p w14:paraId="6EE0DA7F" w14:textId="77777777" w:rsidR="00B51FF5" w:rsidRDefault="00B51FF5" w:rsidP="004E49AD">
      <w:pPr>
        <w:rPr>
          <w:bCs/>
        </w:rPr>
      </w:pPr>
    </w:p>
    <w:p w14:paraId="432B32B2" w14:textId="7B87AAAF" w:rsidR="00BC66FA" w:rsidRDefault="004D613B" w:rsidP="00B11858">
      <w:pPr>
        <w:ind w:firstLine="720"/>
        <w:rPr>
          <w:bCs/>
        </w:rPr>
      </w:pPr>
      <w:r>
        <w:rPr>
          <w:bCs/>
        </w:rPr>
        <w:t>W</w:t>
      </w:r>
      <w:r w:rsidR="009F0A72">
        <w:rPr>
          <w:bCs/>
        </w:rPr>
        <w:t xml:space="preserve">e next tested </w:t>
      </w:r>
      <w:r>
        <w:rPr>
          <w:bCs/>
        </w:rPr>
        <w:t>the effect on the predicted p</w:t>
      </w:r>
      <w:r w:rsidRPr="004D613B">
        <w:rPr>
          <w:bCs/>
          <w:vertAlign w:val="subscript"/>
        </w:rPr>
        <w:t>sat</w:t>
      </w:r>
      <w:r>
        <w:rPr>
          <w:bCs/>
        </w:rPr>
        <w:t xml:space="preserve"> </w:t>
      </w:r>
      <w:r w:rsidR="001F6078">
        <w:rPr>
          <w:bCs/>
        </w:rPr>
        <w:t xml:space="preserve">values </w:t>
      </w:r>
      <w:r>
        <w:rPr>
          <w:bCs/>
        </w:rPr>
        <w:t xml:space="preserve">of </w:t>
      </w:r>
      <w:r w:rsidR="009F0A72">
        <w:rPr>
          <w:bCs/>
        </w:rPr>
        <w:t xml:space="preserve">various adjustments to the treatment of H-bonds by </w:t>
      </w:r>
      <w:r w:rsidR="006D7E71">
        <w:rPr>
          <w:bCs/>
        </w:rPr>
        <w:t>COSMOtherm</w:t>
      </w:r>
      <w:r w:rsidR="004E49AD">
        <w:rPr>
          <w:bCs/>
        </w:rPr>
        <w:t xml:space="preserve">. First, we </w:t>
      </w:r>
      <w:r w:rsidR="005907EB">
        <w:rPr>
          <w:bCs/>
        </w:rPr>
        <w:t>examined</w:t>
      </w:r>
      <w:r w:rsidR="004E49AD">
        <w:rPr>
          <w:bCs/>
        </w:rPr>
        <w:t xml:space="preserve"> switching </w:t>
      </w:r>
      <w:r w:rsidR="004E49AD" w:rsidRPr="00417705">
        <w:rPr>
          <w:b/>
          <w:bCs/>
        </w:rPr>
        <w:t>inter</w:t>
      </w:r>
      <w:r w:rsidR="004E49AD">
        <w:rPr>
          <w:bCs/>
        </w:rPr>
        <w:t>molecular</w:t>
      </w:r>
      <w:r w:rsidR="009F0A72">
        <w:rPr>
          <w:bCs/>
        </w:rPr>
        <w:t xml:space="preserve"> H-bonding off enti</w:t>
      </w:r>
      <w:r w:rsidR="00B11858">
        <w:rPr>
          <w:bCs/>
        </w:rPr>
        <w:t xml:space="preserve">rely in the COSMO-RS treatment </w:t>
      </w:r>
      <w:r w:rsidR="009F0A72">
        <w:rPr>
          <w:bCs/>
        </w:rPr>
        <w:t>using t</w:t>
      </w:r>
      <w:r w:rsidR="00B11858">
        <w:rPr>
          <w:bCs/>
        </w:rPr>
        <w:t>he “nohb” setting</w:t>
      </w:r>
      <w:r w:rsidR="009F0A72">
        <w:rPr>
          <w:bCs/>
        </w:rPr>
        <w:t>.</w:t>
      </w:r>
      <w:r w:rsidR="00B11858">
        <w:rPr>
          <w:bCs/>
        </w:rPr>
        <w:t xml:space="preserve"> (Note that </w:t>
      </w:r>
      <w:r w:rsidR="00B11858" w:rsidRPr="00417705">
        <w:rPr>
          <w:b/>
          <w:bCs/>
        </w:rPr>
        <w:t>intra</w:t>
      </w:r>
      <w:r w:rsidR="00B11858">
        <w:rPr>
          <w:bCs/>
        </w:rPr>
        <w:t>molecular H-bonds cannot be similarly switched off</w:t>
      </w:r>
      <w:r w:rsidR="00B11858" w:rsidRPr="00B11858">
        <w:rPr>
          <w:bCs/>
        </w:rPr>
        <w:t xml:space="preserve"> </w:t>
      </w:r>
      <w:r w:rsidR="00B11858">
        <w:rPr>
          <w:bCs/>
        </w:rPr>
        <w:t xml:space="preserve">as they are implicitly included in the quantum chemical energy calculations.) </w:t>
      </w:r>
      <w:r w:rsidR="009F0A72">
        <w:rPr>
          <w:bCs/>
        </w:rPr>
        <w:t>This resulted in a dramatic increase of the predic</w:t>
      </w:r>
      <w:r w:rsidR="005907EB">
        <w:rPr>
          <w:bCs/>
        </w:rPr>
        <w:t>ted saturation vapor pressures, by between a factor of 10 and 180 for all studied isomers using the 100 best conformers</w:t>
      </w:r>
      <w:r w:rsidR="00BC66FA">
        <w:rPr>
          <w:bCs/>
        </w:rPr>
        <w:t xml:space="preserve"> selected by the </w:t>
      </w:r>
      <w:r w:rsidR="005907EB" w:rsidRPr="005907EB">
        <w:rPr>
          <w:bCs/>
          <w:i/>
        </w:rPr>
        <w:t>Systematic</w:t>
      </w:r>
      <w:r w:rsidR="00BC66FA">
        <w:rPr>
          <w:bCs/>
        </w:rPr>
        <w:t xml:space="preserve"> scheme described above</w:t>
      </w:r>
      <w:r w:rsidR="009F0A72">
        <w:rPr>
          <w:bCs/>
        </w:rPr>
        <w:t>). This is reasonable, as H-bonds are the strongest intermolecular interactions between ISOP</w:t>
      </w:r>
      <w:r w:rsidR="004E49AD">
        <w:rPr>
          <w:bCs/>
        </w:rPr>
        <w:t>(</w:t>
      </w:r>
      <w:r w:rsidR="009F0A72">
        <w:rPr>
          <w:bCs/>
        </w:rPr>
        <w:t>OOH</w:t>
      </w:r>
      <w:r w:rsidR="004E49AD">
        <w:rPr>
          <w:bCs/>
        </w:rPr>
        <w:t>)</w:t>
      </w:r>
      <w:r w:rsidR="009F0A72" w:rsidRPr="004E49AD">
        <w:rPr>
          <w:bCs/>
          <w:vertAlign w:val="subscript"/>
        </w:rPr>
        <w:t>2</w:t>
      </w:r>
      <w:r w:rsidR="009F0A72">
        <w:rPr>
          <w:bCs/>
        </w:rPr>
        <w:t xml:space="preserve"> molecules – ignoring them thus leads to significantly weaker intermolecular binding, and higher saturation vapor pressures. </w:t>
      </w:r>
      <w:r w:rsidR="005907EB">
        <w:rPr>
          <w:bCs/>
        </w:rPr>
        <w:t>While the</w:t>
      </w:r>
      <w:r w:rsidR="009F0A72">
        <w:rPr>
          <w:bCs/>
        </w:rPr>
        <w:t xml:space="preserve"> effect of intramolecular H-bonds can</w:t>
      </w:r>
      <w:r w:rsidR="005907EB">
        <w:rPr>
          <w:bCs/>
        </w:rPr>
        <w:t>not be similarly switched off</w:t>
      </w:r>
      <w:r w:rsidR="00A84ADE">
        <w:rPr>
          <w:bCs/>
        </w:rPr>
        <w:t xml:space="preserve">, the quantum chemical treatment of H-bonding can in principle be </w:t>
      </w:r>
      <w:r w:rsidR="001D63A5">
        <w:rPr>
          <w:bCs/>
        </w:rPr>
        <w:t xml:space="preserve">slightly </w:t>
      </w:r>
      <w:r w:rsidR="00A84ADE">
        <w:rPr>
          <w:bCs/>
        </w:rPr>
        <w:t>improved by recomputing the gas-phase energies at a highe</w:t>
      </w:r>
      <w:r w:rsidR="001D63A5">
        <w:rPr>
          <w:bCs/>
        </w:rPr>
        <w:t>r level</w:t>
      </w:r>
      <w:r w:rsidR="004E49AD">
        <w:rPr>
          <w:bCs/>
        </w:rPr>
        <w:t xml:space="preserve"> of theory</w:t>
      </w:r>
      <w:r w:rsidR="001D63A5">
        <w:rPr>
          <w:bCs/>
        </w:rPr>
        <w:t>, and using these higher-</w:t>
      </w:r>
      <w:r w:rsidR="00A84ADE">
        <w:rPr>
          <w:bCs/>
        </w:rPr>
        <w:t>level energies in the Bol</w:t>
      </w:r>
      <w:r w:rsidR="00BC66FA">
        <w:rPr>
          <w:bCs/>
        </w:rPr>
        <w:t>t</w:t>
      </w:r>
      <w:r w:rsidR="00A84ADE">
        <w:rPr>
          <w:bCs/>
        </w:rPr>
        <w:t>zmann weigh</w:t>
      </w:r>
      <w:r w:rsidR="005907EB">
        <w:rPr>
          <w:bCs/>
        </w:rPr>
        <w:t>t</w:t>
      </w:r>
      <w:r w:rsidR="00A84ADE">
        <w:rPr>
          <w:bCs/>
        </w:rPr>
        <w:t xml:space="preserve">ing of conformers. We tested this approach by recomputing the </w:t>
      </w:r>
      <w:r w:rsidR="00E35FF9">
        <w:rPr>
          <w:bCs/>
        </w:rPr>
        <w:t xml:space="preserve">electronic </w:t>
      </w:r>
      <w:r w:rsidR="00A84ADE">
        <w:rPr>
          <w:bCs/>
        </w:rPr>
        <w:t xml:space="preserve">energies (at </w:t>
      </w:r>
      <w:r w:rsidR="00E35FF9">
        <w:rPr>
          <w:bCs/>
        </w:rPr>
        <w:t>the BP</w:t>
      </w:r>
      <w:r w:rsidR="001F6078">
        <w:rPr>
          <w:bCs/>
        </w:rPr>
        <w:t>/def</w:t>
      </w:r>
      <w:r w:rsidR="007B04DA">
        <w:rPr>
          <w:bCs/>
        </w:rPr>
        <w:t>-TZV</w:t>
      </w:r>
      <w:r w:rsidR="00E35FF9">
        <w:rPr>
          <w:bCs/>
        </w:rPr>
        <w:t>P</w:t>
      </w:r>
      <w:r w:rsidR="00A84ADE">
        <w:rPr>
          <w:bCs/>
        </w:rPr>
        <w:t xml:space="preserve"> geometries) for the </w:t>
      </w:r>
      <w:r w:rsidR="001D63A5">
        <w:rPr>
          <w:bCs/>
        </w:rPr>
        <w:t xml:space="preserve">gas-phase </w:t>
      </w:r>
      <w:r w:rsidR="005907EB">
        <w:rPr>
          <w:bCs/>
        </w:rPr>
        <w:t>conformers corresponding to the ten lowest-energy COSMO conformers of R,S</w:t>
      </w:r>
      <w:r w:rsidR="00A84ADE">
        <w:rPr>
          <w:bCs/>
        </w:rPr>
        <w:t xml:space="preserve"> enantiomer of isomer 1 at the CCSD(T)-F12a/VDZ-F12 level </w:t>
      </w:r>
      <w:r w:rsidR="00D82907">
        <w:rPr>
          <w:bCs/>
        </w:rPr>
        <w:t xml:space="preserve">(Adler et al., 2007; Werner et al., 2011) </w:t>
      </w:r>
      <w:r w:rsidR="00A84ADE">
        <w:rPr>
          <w:bCs/>
        </w:rPr>
        <w:t>using the Molpro 2015.1 program</w:t>
      </w:r>
      <w:r w:rsidR="00D82907">
        <w:rPr>
          <w:bCs/>
        </w:rPr>
        <w:t xml:space="preserve"> (Werner et al., 2012)</w:t>
      </w:r>
      <w:r w:rsidR="001D63A5">
        <w:rPr>
          <w:bCs/>
        </w:rPr>
        <w:t xml:space="preserve">. Of these ten </w:t>
      </w:r>
      <w:r w:rsidR="00203233">
        <w:rPr>
          <w:bCs/>
        </w:rPr>
        <w:t xml:space="preserve">gas-phase </w:t>
      </w:r>
      <w:r w:rsidR="001D63A5">
        <w:rPr>
          <w:bCs/>
        </w:rPr>
        <w:t xml:space="preserve">conformers, nine contained </w:t>
      </w:r>
      <w:r w:rsidR="00643429">
        <w:rPr>
          <w:bCs/>
        </w:rPr>
        <w:t xml:space="preserve">(based on visual inspection) </w:t>
      </w:r>
      <w:r w:rsidR="001D63A5">
        <w:rPr>
          <w:bCs/>
        </w:rPr>
        <w:t xml:space="preserve">four intramolecular H-bonds, and one contained three. The relative </w:t>
      </w:r>
      <w:r w:rsidR="004E49AD">
        <w:rPr>
          <w:bCs/>
        </w:rPr>
        <w:t xml:space="preserve">electronic </w:t>
      </w:r>
      <w:r w:rsidR="001D63A5">
        <w:rPr>
          <w:bCs/>
        </w:rPr>
        <w:t>energy of the conformer with only three H-bonds (compared to the lowest-energy conformer) was +</w:t>
      </w:r>
      <w:r w:rsidR="008D2216">
        <w:rPr>
          <w:bCs/>
        </w:rPr>
        <w:t>10</w:t>
      </w:r>
      <w:r w:rsidR="001D63A5">
        <w:rPr>
          <w:bCs/>
        </w:rPr>
        <w:t>.5</w:t>
      </w:r>
      <w:r w:rsidR="005907EB">
        <w:rPr>
          <w:bCs/>
        </w:rPr>
        <w:t xml:space="preserve"> k</w:t>
      </w:r>
      <w:r w:rsidR="008D2216">
        <w:rPr>
          <w:bCs/>
        </w:rPr>
        <w:t>J</w:t>
      </w:r>
      <w:r w:rsidR="005907EB">
        <w:rPr>
          <w:bCs/>
        </w:rPr>
        <w:t>/mol</w:t>
      </w:r>
      <w:r w:rsidR="001D63A5">
        <w:rPr>
          <w:bCs/>
        </w:rPr>
        <w:t xml:space="preserve"> at the BP</w:t>
      </w:r>
      <w:r w:rsidR="007B04DA">
        <w:rPr>
          <w:bCs/>
        </w:rPr>
        <w:t>/def2-TZV</w:t>
      </w:r>
      <w:r w:rsidR="001D63A5">
        <w:rPr>
          <w:bCs/>
        </w:rPr>
        <w:t>PD</w:t>
      </w:r>
      <w:r w:rsidR="00E35FF9">
        <w:rPr>
          <w:bCs/>
        </w:rPr>
        <w:t>//BP</w:t>
      </w:r>
      <w:r w:rsidR="001F6078">
        <w:rPr>
          <w:bCs/>
        </w:rPr>
        <w:t>/def</w:t>
      </w:r>
      <w:r w:rsidR="007B04DA">
        <w:rPr>
          <w:bCs/>
        </w:rPr>
        <w:t>-TZV</w:t>
      </w:r>
      <w:r w:rsidR="00E35FF9">
        <w:rPr>
          <w:bCs/>
        </w:rPr>
        <w:t>P</w:t>
      </w:r>
      <w:r w:rsidR="001D63A5">
        <w:rPr>
          <w:bCs/>
        </w:rPr>
        <w:t xml:space="preserve"> level, but only +</w:t>
      </w:r>
      <w:r w:rsidR="008D2216">
        <w:rPr>
          <w:bCs/>
        </w:rPr>
        <w:t>5</w:t>
      </w:r>
      <w:r w:rsidR="001D63A5">
        <w:rPr>
          <w:bCs/>
        </w:rPr>
        <w:t>.</w:t>
      </w:r>
      <w:r w:rsidR="008D2216">
        <w:rPr>
          <w:bCs/>
        </w:rPr>
        <w:t>0</w:t>
      </w:r>
      <w:r w:rsidR="001D63A5">
        <w:rPr>
          <w:bCs/>
        </w:rPr>
        <w:t xml:space="preserve"> k</w:t>
      </w:r>
      <w:r w:rsidR="008D2216">
        <w:rPr>
          <w:bCs/>
        </w:rPr>
        <w:t>J</w:t>
      </w:r>
      <w:r w:rsidR="001D63A5">
        <w:rPr>
          <w:bCs/>
        </w:rPr>
        <w:t>/mol at the CCSD(T)-F12a/VDZ-F12</w:t>
      </w:r>
      <w:r w:rsidR="00E35FF9">
        <w:rPr>
          <w:bCs/>
        </w:rPr>
        <w:t>//BP</w:t>
      </w:r>
      <w:r w:rsidR="001F6078">
        <w:rPr>
          <w:bCs/>
        </w:rPr>
        <w:t>/def</w:t>
      </w:r>
      <w:r w:rsidR="007B04DA">
        <w:rPr>
          <w:bCs/>
        </w:rPr>
        <w:t>-TZV</w:t>
      </w:r>
      <w:r w:rsidR="00E35FF9">
        <w:rPr>
          <w:bCs/>
        </w:rPr>
        <w:t>P</w:t>
      </w:r>
      <w:r w:rsidR="001D63A5">
        <w:rPr>
          <w:bCs/>
        </w:rPr>
        <w:t xml:space="preserve"> level</w:t>
      </w:r>
      <w:r w:rsidR="00CF4C2E">
        <w:rPr>
          <w:bCs/>
        </w:rPr>
        <w:t xml:space="preserve"> – </w:t>
      </w:r>
      <w:r w:rsidR="004E49AD">
        <w:rPr>
          <w:bCs/>
        </w:rPr>
        <w:t>suggesting that the</w:t>
      </w:r>
      <w:r w:rsidR="00CF4C2E">
        <w:rPr>
          <w:bCs/>
        </w:rPr>
        <w:t xml:space="preserve"> </w:t>
      </w:r>
      <w:r w:rsidR="004E49AD">
        <w:rPr>
          <w:bCs/>
        </w:rPr>
        <w:t xml:space="preserve">BP </w:t>
      </w:r>
      <w:r w:rsidR="00CF4C2E">
        <w:rPr>
          <w:bCs/>
        </w:rPr>
        <w:t>method overestimates the favourability of intramolecular H-bonds</w:t>
      </w:r>
      <w:r w:rsidR="001D63A5">
        <w:rPr>
          <w:bCs/>
        </w:rPr>
        <w:t xml:space="preserve">. The vapor pressure computed for the set of 10 conformers accordingly decreased by a factor of 2 when the higher-level energies were used for weighting the gas-phase conformers. </w:t>
      </w:r>
      <w:r w:rsidR="00CF4C2E">
        <w:rPr>
          <w:bCs/>
        </w:rPr>
        <w:t>While this</w:t>
      </w:r>
      <w:r w:rsidR="004E49AD">
        <w:rPr>
          <w:bCs/>
        </w:rPr>
        <w:t xml:space="preserve"> change is in the right direction, it </w:t>
      </w:r>
      <w:r w:rsidR="00CF4C2E">
        <w:rPr>
          <w:bCs/>
        </w:rPr>
        <w:t>is insufficient to reconcile predicted p</w:t>
      </w:r>
      <w:r w:rsidR="00CF4C2E" w:rsidRPr="00B4096A">
        <w:rPr>
          <w:bCs/>
          <w:vertAlign w:val="subscript"/>
        </w:rPr>
        <w:t xml:space="preserve">sat </w:t>
      </w:r>
      <w:r w:rsidR="001F6078">
        <w:rPr>
          <w:bCs/>
        </w:rPr>
        <w:t>values with experiments,</w:t>
      </w:r>
      <w:r w:rsidR="00CF4C2E">
        <w:rPr>
          <w:bCs/>
        </w:rPr>
        <w:t xml:space="preserve"> likely because the overestimation of intramolecular H-bonds is s</w:t>
      </w:r>
      <w:r w:rsidR="00B4096A">
        <w:rPr>
          <w:bCs/>
        </w:rPr>
        <w:t>till present in the DFT-generated input files, despite the improved</w:t>
      </w:r>
      <w:r w:rsidR="00CF4C2E">
        <w:rPr>
          <w:bCs/>
        </w:rPr>
        <w:t xml:space="preserve"> gas-phase conformer weighting. </w:t>
      </w:r>
      <w:r w:rsidR="00BC66FA">
        <w:rPr>
          <w:bCs/>
        </w:rPr>
        <w:t xml:space="preserve">In principle, </w:t>
      </w:r>
      <w:r w:rsidR="00CF4C2E">
        <w:rPr>
          <w:bCs/>
        </w:rPr>
        <w:t>the problem</w:t>
      </w:r>
      <w:r w:rsidR="00504F9B">
        <w:rPr>
          <w:bCs/>
        </w:rPr>
        <w:t xml:space="preserve"> </w:t>
      </w:r>
      <w:r w:rsidR="004E49AD">
        <w:rPr>
          <w:bCs/>
        </w:rPr>
        <w:t>might</w:t>
      </w:r>
      <w:r w:rsidR="00504F9B">
        <w:rPr>
          <w:bCs/>
        </w:rPr>
        <w:t xml:space="preserve"> be resolved by generating </w:t>
      </w:r>
      <w:r w:rsidR="00CF4C2E">
        <w:rPr>
          <w:bCs/>
        </w:rPr>
        <w:t xml:space="preserve">the entire </w:t>
      </w:r>
      <w:r w:rsidR="00504F9B">
        <w:rPr>
          <w:bCs/>
        </w:rPr>
        <w:t xml:space="preserve">input files at a higher level of theory (for example, </w:t>
      </w:r>
      <w:r w:rsidR="00CF4C2E">
        <w:rPr>
          <w:bCs/>
        </w:rPr>
        <w:t xml:space="preserve">some variant of </w:t>
      </w:r>
      <w:r w:rsidR="00504F9B">
        <w:rPr>
          <w:bCs/>
        </w:rPr>
        <w:t>coupled cluster</w:t>
      </w:r>
      <w:r w:rsidR="00CF4C2E">
        <w:rPr>
          <w:bCs/>
        </w:rPr>
        <w:t xml:space="preserve"> theory</w:t>
      </w:r>
      <w:r w:rsidR="00504F9B">
        <w:rPr>
          <w:bCs/>
        </w:rPr>
        <w:t>) – but this would require an entirely new parameterization</w:t>
      </w:r>
      <w:r w:rsidR="00CF4C2E">
        <w:rPr>
          <w:bCs/>
        </w:rPr>
        <w:t xml:space="preserve"> for COSMO-RS</w:t>
      </w:r>
      <w:r w:rsidR="00504F9B">
        <w:rPr>
          <w:bCs/>
        </w:rPr>
        <w:t>, and also result in significantly higher computational costs, as well as</w:t>
      </w:r>
      <w:r w:rsidR="001F6078">
        <w:rPr>
          <w:bCs/>
        </w:rPr>
        <w:t xml:space="preserve"> much</w:t>
      </w:r>
      <w:r w:rsidR="00504F9B">
        <w:rPr>
          <w:bCs/>
        </w:rPr>
        <w:t xml:space="preserve"> steeper scaling of the cost with respect to system size. </w:t>
      </w:r>
    </w:p>
    <w:p w14:paraId="17D2B993" w14:textId="02BAC12E" w:rsidR="00C30FE8" w:rsidRDefault="00B4096A" w:rsidP="00F40F0A">
      <w:pPr>
        <w:ind w:firstLine="720"/>
        <w:rPr>
          <w:bCs/>
        </w:rPr>
      </w:pPr>
      <w:r>
        <w:rPr>
          <w:bCs/>
        </w:rPr>
        <w:t xml:space="preserve">The newest release of </w:t>
      </w:r>
      <w:r w:rsidR="00946136">
        <w:rPr>
          <w:bCs/>
        </w:rPr>
        <w:t xml:space="preserve">COSMOtherm </w:t>
      </w:r>
      <w:r>
        <w:rPr>
          <w:bCs/>
        </w:rPr>
        <w:t>(version 18) provides some additional tools for adjusting the treatment of</w:t>
      </w:r>
      <w:r w:rsidR="003F5E4D">
        <w:rPr>
          <w:bCs/>
        </w:rPr>
        <w:t xml:space="preserve"> (intermolecular) H-bonds. Specifically, both enthalpic and entropic H-bonding parameters, as well as their temperature sensitivities, can be scaled. In principle this correspond</w:t>
      </w:r>
      <w:r w:rsidR="007F0B3D">
        <w:rPr>
          <w:bCs/>
        </w:rPr>
        <w:t>s</w:t>
      </w:r>
      <w:r w:rsidR="003F5E4D">
        <w:rPr>
          <w:bCs/>
        </w:rPr>
        <w:t xml:space="preserve"> to four different parameters (labelled c0, c1, s0 and s1), but one of them (s1) is set to zero, leading in practice to three adjustable parameters. Test calculations (</w:t>
      </w:r>
      <w:r w:rsidR="003F5E4D" w:rsidRPr="005907EB">
        <w:rPr>
          <w:bCs/>
          <w:color w:val="000000" w:themeColor="text1"/>
        </w:rPr>
        <w:t xml:space="preserve">see Figure </w:t>
      </w:r>
      <w:r w:rsidR="00F40F0A">
        <w:rPr>
          <w:bCs/>
          <w:color w:val="000000" w:themeColor="text1"/>
        </w:rPr>
        <w:t>S</w:t>
      </w:r>
      <w:r w:rsidR="00D5747E">
        <w:rPr>
          <w:bCs/>
          <w:color w:val="000000" w:themeColor="text1"/>
        </w:rPr>
        <w:t>4</w:t>
      </w:r>
      <w:r w:rsidR="00F40F0A">
        <w:rPr>
          <w:bCs/>
          <w:color w:val="000000" w:themeColor="text1"/>
        </w:rPr>
        <w:t xml:space="preserve"> in the Supplementary Information file</w:t>
      </w:r>
      <w:r w:rsidR="005907EB" w:rsidRPr="005907EB">
        <w:rPr>
          <w:bCs/>
          <w:color w:val="000000" w:themeColor="text1"/>
        </w:rPr>
        <w:t>)</w:t>
      </w:r>
      <w:r w:rsidR="003F5E4D" w:rsidRPr="005907EB">
        <w:rPr>
          <w:bCs/>
          <w:color w:val="000000" w:themeColor="text1"/>
        </w:rPr>
        <w:t xml:space="preserve"> </w:t>
      </w:r>
      <w:r w:rsidR="003F5E4D">
        <w:rPr>
          <w:bCs/>
        </w:rPr>
        <w:t>indicate that for the ISOP</w:t>
      </w:r>
      <w:r w:rsidR="004E49AD">
        <w:rPr>
          <w:bCs/>
        </w:rPr>
        <w:t>(OOH)</w:t>
      </w:r>
      <w:r w:rsidR="004E49AD" w:rsidRPr="004E49AD">
        <w:rPr>
          <w:bCs/>
          <w:vertAlign w:val="subscript"/>
        </w:rPr>
        <w:t>2</w:t>
      </w:r>
      <w:r w:rsidR="003F5E4D">
        <w:rPr>
          <w:bCs/>
        </w:rPr>
        <w:t xml:space="preserve"> saturation vapor pressures at 298 K, varying the c0 and s0 parameters had </w:t>
      </w:r>
      <w:r w:rsidR="003F5E4D">
        <w:rPr>
          <w:bCs/>
        </w:rPr>
        <w:lastRenderedPageBreak/>
        <w:t xml:space="preserve">relatively small effects, while varying the c1 parameter (corresponding to the H-bonding enthalpy) had a large effect. We therefore tested the effect of varying c1 between </w:t>
      </w:r>
      <w:r w:rsidR="00B51CC7">
        <w:rPr>
          <w:bCs/>
        </w:rPr>
        <w:t xml:space="preserve">arbitrarily chosen limits of </w:t>
      </w:r>
      <w:r w:rsidR="003F5E4D">
        <w:rPr>
          <w:bCs/>
        </w:rPr>
        <w:t>0.6 and 1.8 for all ISOP</w:t>
      </w:r>
      <w:r w:rsidR="004E49AD">
        <w:rPr>
          <w:bCs/>
        </w:rPr>
        <w:t>(OOH)</w:t>
      </w:r>
      <w:r w:rsidR="003F5E4D" w:rsidRPr="003F5E4D">
        <w:rPr>
          <w:bCs/>
          <w:vertAlign w:val="subscript"/>
        </w:rPr>
        <w:t>2</w:t>
      </w:r>
      <w:r w:rsidR="003F5E4D">
        <w:rPr>
          <w:bCs/>
        </w:rPr>
        <w:t xml:space="preserve"> isomers, usi</w:t>
      </w:r>
      <w:r w:rsidR="005907EB">
        <w:rPr>
          <w:bCs/>
        </w:rPr>
        <w:t xml:space="preserve">ng the 100 conformers from the </w:t>
      </w:r>
      <w:r w:rsidR="005907EB" w:rsidRPr="005907EB">
        <w:rPr>
          <w:bCs/>
          <w:i/>
        </w:rPr>
        <w:t>S</w:t>
      </w:r>
      <w:r w:rsidR="003F5E4D" w:rsidRPr="005907EB">
        <w:rPr>
          <w:bCs/>
          <w:i/>
        </w:rPr>
        <w:t>ystematic</w:t>
      </w:r>
      <w:r w:rsidR="003F5E4D">
        <w:rPr>
          <w:bCs/>
        </w:rPr>
        <w:t xml:space="preserve"> </w:t>
      </w:r>
      <w:r w:rsidR="005907EB">
        <w:rPr>
          <w:bCs/>
        </w:rPr>
        <w:t xml:space="preserve">sampling </w:t>
      </w:r>
      <w:r w:rsidR="003F5E4D">
        <w:rPr>
          <w:bCs/>
        </w:rPr>
        <w:t>scheme (</w:t>
      </w:r>
      <w:r w:rsidR="003F5E4D" w:rsidRPr="005907EB">
        <w:rPr>
          <w:bCs/>
          <w:color w:val="000000" w:themeColor="text1"/>
        </w:rPr>
        <w:t xml:space="preserve">see Figure </w:t>
      </w:r>
      <w:r w:rsidR="00D5747E">
        <w:rPr>
          <w:bCs/>
          <w:color w:val="000000" w:themeColor="text1"/>
        </w:rPr>
        <w:t>S5</w:t>
      </w:r>
      <w:r w:rsidR="00F40F0A">
        <w:rPr>
          <w:bCs/>
          <w:color w:val="000000" w:themeColor="text1"/>
        </w:rPr>
        <w:t xml:space="preserve"> in the Supplementary information file</w:t>
      </w:r>
      <w:r w:rsidR="005907EB" w:rsidRPr="005907EB">
        <w:rPr>
          <w:bCs/>
          <w:color w:val="000000" w:themeColor="text1"/>
        </w:rPr>
        <w:t xml:space="preserve"> for results</w:t>
      </w:r>
      <w:r w:rsidR="003F5E4D" w:rsidRPr="005907EB">
        <w:rPr>
          <w:bCs/>
          <w:color w:val="000000" w:themeColor="text1"/>
        </w:rPr>
        <w:t>).</w:t>
      </w:r>
      <w:r w:rsidR="003F5E4D">
        <w:rPr>
          <w:bCs/>
        </w:rPr>
        <w:t xml:space="preserve"> In order to match </w:t>
      </w:r>
      <w:r w:rsidR="007F0B3D">
        <w:rPr>
          <w:bCs/>
        </w:rPr>
        <w:t xml:space="preserve">the </w:t>
      </w:r>
      <w:r w:rsidR="003F5E4D">
        <w:rPr>
          <w:bCs/>
        </w:rPr>
        <w:t xml:space="preserve">experimental value of </w:t>
      </w:r>
      <w:r w:rsidR="007F0B3D">
        <w:rPr>
          <w:bCs/>
        </w:rPr>
        <w:t>about 1</w:t>
      </w:r>
      <w:r w:rsidR="001F6A01">
        <w:rPr>
          <w:bCs/>
        </w:rPr>
        <w:sym w:font="Symbol" w:char="F0B4"/>
      </w:r>
      <w:r w:rsidR="003F5E4D">
        <w:rPr>
          <w:bCs/>
        </w:rPr>
        <w:t>10</w:t>
      </w:r>
      <w:r w:rsidR="003F5E4D" w:rsidRPr="003F5E4D">
        <w:rPr>
          <w:bCs/>
          <w:vertAlign w:val="superscript"/>
        </w:rPr>
        <w:t>-</w:t>
      </w:r>
      <w:r w:rsidR="005C156C">
        <w:rPr>
          <w:bCs/>
          <w:vertAlign w:val="superscript"/>
        </w:rPr>
        <w:t>4</w:t>
      </w:r>
      <w:r w:rsidR="003F5E4D">
        <w:rPr>
          <w:bCs/>
        </w:rPr>
        <w:t xml:space="preserve"> </w:t>
      </w:r>
      <w:r w:rsidR="005C156C">
        <w:rPr>
          <w:bCs/>
        </w:rPr>
        <w:t xml:space="preserve">Pa </w:t>
      </w:r>
      <w:r w:rsidR="003F5E4D">
        <w:rPr>
          <w:bCs/>
        </w:rPr>
        <w:t>solely by scaling the c1 p</w:t>
      </w:r>
      <w:r w:rsidR="00926996">
        <w:rPr>
          <w:bCs/>
        </w:rPr>
        <w:t>arameter, scaling factors of 1.61 and 1.36</w:t>
      </w:r>
      <w:r w:rsidR="003F5E4D">
        <w:rPr>
          <w:bCs/>
        </w:rPr>
        <w:t xml:space="preserve"> would be needed for the SS/RR and SR/RS enantiomer pairs of </w:t>
      </w:r>
      <w:r w:rsidR="001F6078">
        <w:rPr>
          <w:bCs/>
        </w:rPr>
        <w:t xml:space="preserve">structural </w:t>
      </w:r>
      <w:r w:rsidR="003F5E4D">
        <w:rPr>
          <w:bCs/>
        </w:rPr>
        <w:t xml:space="preserve">isomer 1, respectively. </w:t>
      </w:r>
    </w:p>
    <w:p w14:paraId="2B4CCB03" w14:textId="77CD06CA" w:rsidR="00CD6038" w:rsidRDefault="005907EB" w:rsidP="00705787">
      <w:pPr>
        <w:ind w:firstLine="720"/>
        <w:rPr>
          <w:bCs/>
        </w:rPr>
      </w:pPr>
      <w:r>
        <w:rPr>
          <w:bCs/>
        </w:rPr>
        <w:t xml:space="preserve">Finally, we tested the effect on </w:t>
      </w:r>
      <w:r w:rsidR="00186F49">
        <w:rPr>
          <w:bCs/>
        </w:rPr>
        <w:t xml:space="preserve">saturation </w:t>
      </w:r>
      <w:r>
        <w:rPr>
          <w:bCs/>
        </w:rPr>
        <w:t xml:space="preserve">vapor pressures of selecting only conformers with less than a certain number of full or partial intramolecular H-bonds, as identified by the </w:t>
      </w:r>
      <w:r w:rsidR="00946136">
        <w:rPr>
          <w:bCs/>
        </w:rPr>
        <w:t xml:space="preserve">COSMOtherm </w:t>
      </w:r>
      <w:r>
        <w:rPr>
          <w:bCs/>
        </w:rPr>
        <w:t>program</w:t>
      </w:r>
      <w:r w:rsidR="00186F49">
        <w:rPr>
          <w:bCs/>
        </w:rPr>
        <w:t xml:space="preserve"> </w:t>
      </w:r>
      <w:r w:rsidR="00F40F0A">
        <w:rPr>
          <w:bCs/>
        </w:rPr>
        <w:t>(see the Supplementary Information file for details</w:t>
      </w:r>
      <w:r w:rsidR="00186F49">
        <w:rPr>
          <w:bCs/>
        </w:rPr>
        <w:t xml:space="preserve">). In order to ensure a sufficient number of conformers also for calculations using the more stringent selection criteria (e.g. choosing only conformers with one H-bond), we first performed a new conformational sampling for the S,S and S,R stereoisomers of structural isomer 1, using the </w:t>
      </w:r>
      <w:r w:rsidR="00186F49" w:rsidRPr="00186F49">
        <w:rPr>
          <w:bCs/>
          <w:i/>
        </w:rPr>
        <w:t>Systematic</w:t>
      </w:r>
      <w:r w:rsidR="00186F49">
        <w:rPr>
          <w:bCs/>
        </w:rPr>
        <w:t xml:space="preserve"> approach, but keeping 500 rather than 100 conformers</w:t>
      </w:r>
      <w:r w:rsidR="004C57BE">
        <w:rPr>
          <w:bCs/>
        </w:rPr>
        <w:t xml:space="preserve"> in the overall conformer set</w:t>
      </w:r>
      <w:r w:rsidR="00496E51">
        <w:rPr>
          <w:bCs/>
        </w:rPr>
        <w:t xml:space="preserve">. </w:t>
      </w:r>
      <w:r w:rsidR="00186F49">
        <w:rPr>
          <w:bCs/>
        </w:rPr>
        <w:t xml:space="preserve">Next, saturation vapor pressures were computed for the two stereoisomers, but picking only conformers with less than </w:t>
      </w:r>
      <w:r w:rsidR="00186F49" w:rsidRPr="00186F49">
        <w:rPr>
          <w:bCs/>
          <w:i/>
        </w:rPr>
        <w:t>n+m</w:t>
      </w:r>
      <w:r w:rsidR="00186F49">
        <w:rPr>
          <w:bCs/>
        </w:rPr>
        <w:t xml:space="preserve"> </w:t>
      </w:r>
      <w:r w:rsidR="00496E51">
        <w:rPr>
          <w:bCs/>
        </w:rPr>
        <w:t>intramolecular H-</w:t>
      </w:r>
      <w:r w:rsidR="00186F49">
        <w:rPr>
          <w:bCs/>
        </w:rPr>
        <w:t xml:space="preserve">bonds, where </w:t>
      </w:r>
      <w:r w:rsidR="00186F49" w:rsidRPr="00186F49">
        <w:rPr>
          <w:bCs/>
          <w:i/>
        </w:rPr>
        <w:t>n</w:t>
      </w:r>
      <w:r w:rsidR="00186F49">
        <w:rPr>
          <w:bCs/>
        </w:rPr>
        <w:t xml:space="preserve"> refers to full bonds and varied from 1 to 4, and </w:t>
      </w:r>
      <w:r w:rsidR="00186F49" w:rsidRPr="00186F49">
        <w:rPr>
          <w:bCs/>
          <w:i/>
        </w:rPr>
        <w:t>m</w:t>
      </w:r>
      <w:r w:rsidR="00186F49">
        <w:rPr>
          <w:bCs/>
        </w:rPr>
        <w:t xml:space="preserve"> refers to partial bonds, and varied from 0 to 3, such that </w:t>
      </w:r>
      <w:r w:rsidR="00186F49" w:rsidRPr="00186F49">
        <w:rPr>
          <w:bCs/>
          <w:i/>
        </w:rPr>
        <w:t>n</w:t>
      </w:r>
      <w:r w:rsidR="00186F49">
        <w:rPr>
          <w:bCs/>
          <w:i/>
        </w:rPr>
        <w:t xml:space="preserve"> </w:t>
      </w:r>
      <w:r w:rsidR="00186F49" w:rsidRPr="00186F49">
        <w:rPr>
          <w:bCs/>
          <w:i/>
        </w:rPr>
        <w:t>+</w:t>
      </w:r>
      <w:r w:rsidR="00186F49">
        <w:rPr>
          <w:bCs/>
          <w:i/>
        </w:rPr>
        <w:t xml:space="preserve"> </w:t>
      </w:r>
      <w:r w:rsidR="00186F49" w:rsidRPr="00186F49">
        <w:rPr>
          <w:bCs/>
          <w:i/>
        </w:rPr>
        <w:t>m</w:t>
      </w:r>
      <w:r w:rsidR="00186F49">
        <w:rPr>
          <w:bCs/>
        </w:rPr>
        <w:t xml:space="preserve"> ≤ 4. </w:t>
      </w:r>
      <w:r w:rsidR="00153D3B">
        <w:rPr>
          <w:bCs/>
        </w:rPr>
        <w:t>(There were no co</w:t>
      </w:r>
      <w:r w:rsidR="00F77D9F">
        <w:rPr>
          <w:bCs/>
        </w:rPr>
        <w:t>nformers with zero full H-bonds</w:t>
      </w:r>
      <w:r w:rsidR="00153D3B">
        <w:rPr>
          <w:bCs/>
        </w:rPr>
        <w:t xml:space="preserve"> for ISOP(OOH)</w:t>
      </w:r>
      <w:r w:rsidR="00153D3B" w:rsidRPr="004E49AD">
        <w:rPr>
          <w:bCs/>
          <w:vertAlign w:val="subscript"/>
        </w:rPr>
        <w:t>2</w:t>
      </w:r>
      <w:r w:rsidR="00153D3B">
        <w:rPr>
          <w:bCs/>
        </w:rPr>
        <w:t xml:space="preserve">.) </w:t>
      </w:r>
      <w:r w:rsidR="00186F49">
        <w:rPr>
          <w:bCs/>
        </w:rPr>
        <w:t>T</w:t>
      </w:r>
      <w:r w:rsidR="00BC7E6B">
        <w:rPr>
          <w:bCs/>
        </w:rPr>
        <w:t>he results are shown in Fig.</w:t>
      </w:r>
      <w:r w:rsidR="00D5747E">
        <w:rPr>
          <w:bCs/>
        </w:rPr>
        <w:t xml:space="preserve"> 5</w:t>
      </w:r>
      <w:r w:rsidR="00067BD0">
        <w:rPr>
          <w:bCs/>
        </w:rPr>
        <w:t>. D</w:t>
      </w:r>
      <w:r w:rsidR="00496E51">
        <w:rPr>
          <w:bCs/>
        </w:rPr>
        <w:t>ata are shown both for the</w:t>
      </w:r>
      <w:r w:rsidR="00067BD0">
        <w:rPr>
          <w:bCs/>
        </w:rPr>
        <w:t xml:space="preserve"> </w:t>
      </w:r>
      <w:r w:rsidR="00496E51">
        <w:rPr>
          <w:bCs/>
        </w:rPr>
        <w:t>original set of 100 conformers in total, and for the larger set of 500 conformers</w:t>
      </w:r>
      <w:r w:rsidR="00067BD0">
        <w:rPr>
          <w:bCs/>
        </w:rPr>
        <w:t>. Since the data for 100 conformers indicates that the effect of partial bonds is minimal, only the full H-bonds were studied for the 500 conformer case</w:t>
      </w:r>
      <w:r w:rsidR="00186F49">
        <w:rPr>
          <w:bCs/>
        </w:rPr>
        <w:t>.</w:t>
      </w:r>
      <w:r w:rsidR="00FB01E2">
        <w:rPr>
          <w:bCs/>
        </w:rPr>
        <w:t xml:space="preserve"> </w:t>
      </w:r>
      <w:r w:rsidR="00CD6038">
        <w:rPr>
          <w:bCs/>
        </w:rPr>
        <w:t>Note that additional care is required in picking the correct gas-phase conformers for the</w:t>
      </w:r>
      <w:r w:rsidR="00750103">
        <w:rPr>
          <w:bCs/>
        </w:rPr>
        <w:t>se</w:t>
      </w:r>
      <w:r w:rsidR="00CD6038">
        <w:rPr>
          <w:bCs/>
        </w:rPr>
        <w:t xml:space="preserve"> calculations. While the COSMOconf program maps gas-phase conformers to </w:t>
      </w:r>
      <w:r w:rsidR="00CD6038" w:rsidRPr="00460C3F">
        <w:rPr>
          <w:lang w:val="en-US" w:eastAsia="en-US"/>
        </w:rPr>
        <w:t>COSMO conformers</w:t>
      </w:r>
      <w:r w:rsidR="00CD6038">
        <w:rPr>
          <w:lang w:val="en-US" w:eastAsia="en-US"/>
        </w:rPr>
        <w:t xml:space="preserve">, it subsequently reorders both sets by </w:t>
      </w:r>
      <w:r w:rsidR="00CD6038">
        <w:rPr>
          <w:bCs/>
        </w:rPr>
        <w:t xml:space="preserve">energy. Information on the original mapping is not contained in either set of files, though it can be found from the COSMOconf output. See section S5 of the  Supplementary </w:t>
      </w:r>
      <w:r w:rsidR="002023B5">
        <w:rPr>
          <w:bCs/>
        </w:rPr>
        <w:t>I</w:t>
      </w:r>
      <w:r w:rsidR="00CD6038">
        <w:rPr>
          <w:bCs/>
        </w:rPr>
        <w:t>nformation file for different options for picking gas-phase conformers based on a selected subset of COSMO conformers.</w:t>
      </w:r>
    </w:p>
    <w:p w14:paraId="17DDDB9E" w14:textId="7B92F027" w:rsidR="00496E51" w:rsidRDefault="00CD6038" w:rsidP="00705787">
      <w:pPr>
        <w:ind w:firstLine="720"/>
        <w:rPr>
          <w:bCs/>
        </w:rPr>
      </w:pPr>
      <w:r>
        <w:rPr>
          <w:bCs/>
        </w:rPr>
        <w:t>W</w:t>
      </w:r>
      <w:r w:rsidR="00496E51">
        <w:rPr>
          <w:bCs/>
        </w:rPr>
        <w:t xml:space="preserve">e can see </w:t>
      </w:r>
      <w:r>
        <w:rPr>
          <w:bCs/>
        </w:rPr>
        <w:t xml:space="preserve">from Fig. 5 </w:t>
      </w:r>
      <w:r w:rsidR="00496E51">
        <w:rPr>
          <w:bCs/>
        </w:rPr>
        <w:t>that using 500 rather than 100 conformers results in a slight decrease in p</w:t>
      </w:r>
      <w:r w:rsidR="00496E51" w:rsidRPr="00475E73">
        <w:rPr>
          <w:bCs/>
          <w:vertAlign w:val="subscript"/>
        </w:rPr>
        <w:t>sat</w:t>
      </w:r>
      <w:r w:rsidR="00496E51">
        <w:rPr>
          <w:bCs/>
        </w:rPr>
        <w:t xml:space="preserve"> even before the number of H-bonds are restricted; from </w:t>
      </w:r>
      <w:r w:rsidR="008F3E0D">
        <w:rPr>
          <w:bCs/>
        </w:rPr>
        <w:t>0.</w:t>
      </w:r>
      <w:r w:rsidR="00496E51" w:rsidRPr="007462F1">
        <w:rPr>
          <w:lang w:val="en-US" w:eastAsia="en-US"/>
        </w:rPr>
        <w:t>139</w:t>
      </w:r>
      <w:r w:rsidR="00496E51">
        <w:rPr>
          <w:bCs/>
        </w:rPr>
        <w:t xml:space="preserve"> to </w:t>
      </w:r>
      <w:r w:rsidR="008F3E0D">
        <w:rPr>
          <w:bCs/>
        </w:rPr>
        <w:t>0.</w:t>
      </w:r>
      <w:r w:rsidR="00496E51">
        <w:rPr>
          <w:lang w:val="en-US" w:eastAsia="en-US"/>
        </w:rPr>
        <w:t>109</w:t>
      </w:r>
      <w:r w:rsidR="008F3E0D">
        <w:rPr>
          <w:lang w:val="en-US" w:eastAsia="en-US"/>
        </w:rPr>
        <w:t xml:space="preserve"> </w:t>
      </w:r>
      <w:r w:rsidR="008F3E0D">
        <w:rPr>
          <w:bCs/>
        </w:rPr>
        <w:t>Pa</w:t>
      </w:r>
      <w:r w:rsidR="008F3E0D">
        <w:rPr>
          <w:bCs/>
        </w:rPr>
        <w:t xml:space="preserve"> </w:t>
      </w:r>
      <w:r w:rsidR="00496E51">
        <w:rPr>
          <w:bCs/>
        </w:rPr>
        <w:t xml:space="preserve">for the S,S stereoisomer, and from </w:t>
      </w:r>
      <w:r w:rsidR="00496E51">
        <w:rPr>
          <w:lang w:val="en-US" w:eastAsia="en-US"/>
        </w:rPr>
        <w:t>8.5</w:t>
      </w:r>
      <w:r w:rsidR="00496E51" w:rsidRPr="007462F1">
        <w:rPr>
          <w:lang w:val="en-US" w:eastAsia="en-US"/>
        </w:rPr>
        <w:t>9</w:t>
      </w:r>
      <w:r w:rsidR="00496E51" w:rsidRPr="00751BD2">
        <w:rPr>
          <w:szCs w:val="20"/>
        </w:rPr>
        <w:sym w:font="Symbol" w:char="F0B4"/>
      </w:r>
      <w:r w:rsidR="00496E51" w:rsidRPr="00751BD2">
        <w:rPr>
          <w:szCs w:val="20"/>
        </w:rPr>
        <w:t>10</w:t>
      </w:r>
      <w:r w:rsidR="00496E51" w:rsidRPr="00751BD2">
        <w:rPr>
          <w:szCs w:val="20"/>
          <w:vertAlign w:val="superscript"/>
        </w:rPr>
        <w:sym w:font="Symbol" w:char="F02D"/>
      </w:r>
      <w:r w:rsidR="008F3E0D">
        <w:rPr>
          <w:szCs w:val="20"/>
          <w:vertAlign w:val="superscript"/>
        </w:rPr>
        <w:t>3</w:t>
      </w:r>
      <w:r w:rsidR="00496E51">
        <w:rPr>
          <w:bCs/>
        </w:rPr>
        <w:t xml:space="preserve"> to </w:t>
      </w:r>
      <w:r w:rsidR="00496E51">
        <w:rPr>
          <w:lang w:val="en-US" w:eastAsia="en-US"/>
        </w:rPr>
        <w:t>6.65</w:t>
      </w:r>
      <w:r w:rsidR="00496E51" w:rsidRPr="00751BD2">
        <w:rPr>
          <w:szCs w:val="20"/>
        </w:rPr>
        <w:sym w:font="Symbol" w:char="F0B4"/>
      </w:r>
      <w:r w:rsidR="00496E51" w:rsidRPr="00751BD2">
        <w:rPr>
          <w:szCs w:val="20"/>
        </w:rPr>
        <w:t>10</w:t>
      </w:r>
      <w:r w:rsidR="00496E51" w:rsidRPr="00751BD2">
        <w:rPr>
          <w:szCs w:val="20"/>
          <w:vertAlign w:val="superscript"/>
        </w:rPr>
        <w:sym w:font="Symbol" w:char="F02D"/>
      </w:r>
      <w:r w:rsidR="008F3E0D">
        <w:rPr>
          <w:szCs w:val="20"/>
          <w:vertAlign w:val="superscript"/>
        </w:rPr>
        <w:t>3</w:t>
      </w:r>
      <w:r w:rsidR="00496E51">
        <w:rPr>
          <w:bCs/>
        </w:rPr>
        <w:t xml:space="preserve"> </w:t>
      </w:r>
      <w:r w:rsidR="008F3E0D">
        <w:rPr>
          <w:bCs/>
        </w:rPr>
        <w:t>Pa</w:t>
      </w:r>
      <w:r w:rsidR="008F3E0D">
        <w:rPr>
          <w:bCs/>
        </w:rPr>
        <w:t xml:space="preserve"> </w:t>
      </w:r>
      <w:r w:rsidR="00496E51">
        <w:rPr>
          <w:bCs/>
        </w:rPr>
        <w:t xml:space="preserve">for the S,R stereoisomer. </w:t>
      </w:r>
      <w:r w:rsidR="00FB01E2">
        <w:rPr>
          <w:bCs/>
        </w:rPr>
        <w:t xml:space="preserve">Restricting the number of </w:t>
      </w:r>
      <w:r w:rsidR="00705787">
        <w:rPr>
          <w:bCs/>
        </w:rPr>
        <w:t xml:space="preserve">full </w:t>
      </w:r>
      <w:r w:rsidR="00496E51">
        <w:rPr>
          <w:bCs/>
        </w:rPr>
        <w:t xml:space="preserve">H-bonds </w:t>
      </w:r>
      <w:r w:rsidR="00FB01E2">
        <w:rPr>
          <w:bCs/>
        </w:rPr>
        <w:t>has a dramatic effect on the saturation vapor pressure espe</w:t>
      </w:r>
      <w:r w:rsidR="00F31ADF">
        <w:rPr>
          <w:bCs/>
        </w:rPr>
        <w:t>cially for the S,S stereoisomer, which had a much higher vapor pressure than the S</w:t>
      </w:r>
      <w:r w:rsidR="002C7C40">
        <w:rPr>
          <w:bCs/>
        </w:rPr>
        <w:t>,R</w:t>
      </w:r>
      <w:r w:rsidR="00F31ADF">
        <w:rPr>
          <w:bCs/>
        </w:rPr>
        <w:t xml:space="preserve"> isomer when all conformers were included.</w:t>
      </w:r>
      <w:r w:rsidR="00FB01E2">
        <w:rPr>
          <w:bCs/>
        </w:rPr>
        <w:t xml:space="preserve"> </w:t>
      </w:r>
      <w:r w:rsidR="00705787">
        <w:rPr>
          <w:bCs/>
        </w:rPr>
        <w:t>Each reduction in the number of full H-bonds (</w:t>
      </w:r>
      <w:r w:rsidR="00705787" w:rsidRPr="00364E83">
        <w:rPr>
          <w:bCs/>
          <w:i/>
        </w:rPr>
        <w:t>n</w:t>
      </w:r>
      <w:r w:rsidR="00705787">
        <w:rPr>
          <w:bCs/>
        </w:rPr>
        <w:t xml:space="preserve">) causes a significant </w:t>
      </w:r>
      <w:r w:rsidR="00EF0223">
        <w:rPr>
          <w:bCs/>
        </w:rPr>
        <w:t>(</w:t>
      </w:r>
      <w:r>
        <w:rPr>
          <w:bCs/>
        </w:rPr>
        <w:t>between a factor of 1.6 and 14</w:t>
      </w:r>
      <w:r w:rsidR="00EF0223">
        <w:rPr>
          <w:bCs/>
        </w:rPr>
        <w:t>)</w:t>
      </w:r>
      <w:r>
        <w:rPr>
          <w:bCs/>
        </w:rPr>
        <w:t xml:space="preserve"> decrease</w:t>
      </w:r>
      <w:r w:rsidR="00705787">
        <w:rPr>
          <w:bCs/>
        </w:rPr>
        <w:t xml:space="preserve"> in saturation vapor pressures for both stereoisomers. </w:t>
      </w:r>
      <w:r w:rsidR="0081757D">
        <w:rPr>
          <w:bCs/>
        </w:rPr>
        <w:t xml:space="preserve">The number of partial H-bonds has only a minor effect on the saturation vapor pressure. </w:t>
      </w:r>
      <w:r w:rsidR="00D81390">
        <w:rPr>
          <w:bCs/>
        </w:rPr>
        <w:t xml:space="preserve">For the </w:t>
      </w:r>
      <w:r w:rsidR="00705787">
        <w:rPr>
          <w:bCs/>
        </w:rPr>
        <w:t xml:space="preserve">smallest value of </w:t>
      </w:r>
      <w:r w:rsidR="00D81390" w:rsidRPr="00D81390">
        <w:rPr>
          <w:bCs/>
          <w:i/>
        </w:rPr>
        <w:t>n</w:t>
      </w:r>
      <w:r w:rsidR="00705787">
        <w:rPr>
          <w:bCs/>
          <w:i/>
        </w:rPr>
        <w:t>=1</w:t>
      </w:r>
      <w:r w:rsidR="00496E51">
        <w:rPr>
          <w:bCs/>
        </w:rPr>
        <w:t xml:space="preserve">, the importance of sampling a sufficient number of conformers becomes evident, as the values corresponding to </w:t>
      </w:r>
      <w:r w:rsidR="004C57BE">
        <w:rPr>
          <w:bCs/>
        </w:rPr>
        <w:t>the</w:t>
      </w:r>
      <w:r w:rsidR="00496E51">
        <w:rPr>
          <w:bCs/>
        </w:rPr>
        <w:t xml:space="preserve"> </w:t>
      </w:r>
      <w:r w:rsidR="00D81390">
        <w:rPr>
          <w:bCs/>
        </w:rPr>
        <w:t xml:space="preserve">sets containing </w:t>
      </w:r>
      <w:r w:rsidR="00496E51">
        <w:rPr>
          <w:bCs/>
        </w:rPr>
        <w:t xml:space="preserve">500 and 100 </w:t>
      </w:r>
      <w:r w:rsidR="004C57BE">
        <w:rPr>
          <w:bCs/>
        </w:rPr>
        <w:t>conformer</w:t>
      </w:r>
      <w:r w:rsidR="00D81390">
        <w:rPr>
          <w:bCs/>
        </w:rPr>
        <w:t>s overall</w:t>
      </w:r>
      <w:r w:rsidR="004C57BE">
        <w:rPr>
          <w:bCs/>
        </w:rPr>
        <w:t xml:space="preserve"> </w:t>
      </w:r>
      <w:r w:rsidR="00496E51">
        <w:rPr>
          <w:bCs/>
        </w:rPr>
        <w:t>diverge significantly</w:t>
      </w:r>
      <w:r w:rsidR="00705787">
        <w:rPr>
          <w:bCs/>
        </w:rPr>
        <w:t xml:space="preserve"> for the S,S stereoisomer</w:t>
      </w:r>
      <w:r w:rsidR="00496E51">
        <w:rPr>
          <w:bCs/>
        </w:rPr>
        <w:t>. The reason for this is that in the latter case,</w:t>
      </w:r>
      <w:r w:rsidR="00D81390">
        <w:rPr>
          <w:bCs/>
        </w:rPr>
        <w:t xml:space="preserve"> the </w:t>
      </w:r>
      <w:r w:rsidR="00496E51" w:rsidRPr="00496E51">
        <w:rPr>
          <w:bCs/>
          <w:i/>
        </w:rPr>
        <w:t>n</w:t>
      </w:r>
      <w:r w:rsidR="00496E51">
        <w:rPr>
          <w:bCs/>
        </w:rPr>
        <w:t xml:space="preserve">=1 restriction leads to only </w:t>
      </w:r>
      <w:r w:rsidR="00802920">
        <w:rPr>
          <w:bCs/>
        </w:rPr>
        <w:t>&lt;10</w:t>
      </w:r>
      <w:r w:rsidR="00496E51">
        <w:rPr>
          <w:bCs/>
        </w:rPr>
        <w:t xml:space="preserve"> conformers being included in the p</w:t>
      </w:r>
      <w:r w:rsidR="00496E51" w:rsidRPr="00496E51">
        <w:rPr>
          <w:bCs/>
          <w:vertAlign w:val="subscript"/>
        </w:rPr>
        <w:t>sat</w:t>
      </w:r>
      <w:r w:rsidR="00496E51">
        <w:rPr>
          <w:bCs/>
        </w:rPr>
        <w:t xml:space="preserve"> calculations.</w:t>
      </w:r>
    </w:p>
    <w:p w14:paraId="205D40B4" w14:textId="2344E5F8" w:rsidR="005C156C" w:rsidRDefault="00D14C5B" w:rsidP="001F6A01">
      <w:pPr>
        <w:ind w:firstLine="720"/>
        <w:rPr>
          <w:bCs/>
          <w:color w:val="FF0000"/>
        </w:rPr>
      </w:pPr>
      <w:r>
        <w:rPr>
          <w:bCs/>
        </w:rPr>
        <w:t>The p</w:t>
      </w:r>
      <w:r w:rsidRPr="00D14C5B">
        <w:rPr>
          <w:bCs/>
          <w:vertAlign w:val="subscript"/>
        </w:rPr>
        <w:t>sat</w:t>
      </w:r>
      <w:r>
        <w:rPr>
          <w:bCs/>
        </w:rPr>
        <w:t xml:space="preserve"> values obtained with </w:t>
      </w:r>
      <w:r w:rsidRPr="00D14C5B">
        <w:rPr>
          <w:bCs/>
          <w:i/>
        </w:rPr>
        <w:t>n=1,</w:t>
      </w:r>
      <w:r w:rsidR="004C57BE">
        <w:rPr>
          <w:bCs/>
          <w:i/>
        </w:rPr>
        <w:t xml:space="preserve"> </w:t>
      </w:r>
      <w:r w:rsidRPr="00D14C5B">
        <w:rPr>
          <w:bCs/>
          <w:i/>
        </w:rPr>
        <w:t xml:space="preserve">m=0 </w:t>
      </w:r>
      <w:r w:rsidR="005C156C">
        <w:rPr>
          <w:lang w:val="en-US" w:eastAsia="en-US"/>
        </w:rPr>
        <w:t>(</w:t>
      </w:r>
      <w:r w:rsidR="00EF0223">
        <w:rPr>
          <w:lang w:val="en-US" w:eastAsia="en-US"/>
        </w:rPr>
        <w:t>1.05</w:t>
      </w:r>
      <w:r w:rsidR="00496E51" w:rsidRPr="00751BD2">
        <w:rPr>
          <w:szCs w:val="20"/>
        </w:rPr>
        <w:sym w:font="Symbol" w:char="F0B4"/>
      </w:r>
      <w:r w:rsidR="00496E51" w:rsidRPr="00751BD2">
        <w:rPr>
          <w:szCs w:val="20"/>
        </w:rPr>
        <w:t>10</w:t>
      </w:r>
      <w:r w:rsidR="00496E51" w:rsidRPr="00751BD2">
        <w:rPr>
          <w:szCs w:val="20"/>
          <w:vertAlign w:val="superscript"/>
        </w:rPr>
        <w:sym w:font="Symbol" w:char="F02D"/>
      </w:r>
      <w:r w:rsidR="00EF0223">
        <w:rPr>
          <w:szCs w:val="20"/>
          <w:vertAlign w:val="superscript"/>
        </w:rPr>
        <w:t>4</w:t>
      </w:r>
      <w:r w:rsidR="00496E51" w:rsidRPr="007B7FBB">
        <w:rPr>
          <w:lang w:val="en-US" w:eastAsia="en-US"/>
        </w:rPr>
        <w:t> </w:t>
      </w:r>
      <w:r w:rsidR="004C57BE" w:rsidRPr="004C57BE">
        <w:rPr>
          <w:bCs/>
        </w:rPr>
        <w:t xml:space="preserve">and </w:t>
      </w:r>
      <w:r w:rsidR="00EF0223">
        <w:rPr>
          <w:lang w:val="en-US" w:eastAsia="en-US"/>
        </w:rPr>
        <w:t>7.16</w:t>
      </w:r>
      <w:r w:rsidR="004C57BE" w:rsidRPr="004C57BE">
        <w:rPr>
          <w:szCs w:val="20"/>
        </w:rPr>
        <w:sym w:font="Symbol" w:char="F0B4"/>
      </w:r>
      <w:r w:rsidR="004C57BE" w:rsidRPr="004C57BE">
        <w:rPr>
          <w:szCs w:val="20"/>
        </w:rPr>
        <w:t>10</w:t>
      </w:r>
      <w:r w:rsidR="004C57BE" w:rsidRPr="004C57BE">
        <w:rPr>
          <w:szCs w:val="20"/>
          <w:vertAlign w:val="superscript"/>
        </w:rPr>
        <w:sym w:font="Symbol" w:char="F02D"/>
      </w:r>
      <w:r w:rsidR="00705787">
        <w:rPr>
          <w:szCs w:val="20"/>
          <w:vertAlign w:val="superscript"/>
        </w:rPr>
        <w:t>5</w:t>
      </w:r>
      <w:r w:rsidR="004C57BE" w:rsidRPr="007B7FBB">
        <w:rPr>
          <w:lang w:val="en-US" w:eastAsia="en-US"/>
        </w:rPr>
        <w:t> </w:t>
      </w:r>
      <w:r w:rsidR="00705787">
        <w:rPr>
          <w:bCs/>
        </w:rPr>
        <w:t xml:space="preserve">Pa </w:t>
      </w:r>
      <w:r>
        <w:rPr>
          <w:bCs/>
        </w:rPr>
        <w:t>for the S,S and S,R stereoisomers, respectively</w:t>
      </w:r>
      <w:r w:rsidR="00D81390">
        <w:rPr>
          <w:bCs/>
        </w:rPr>
        <w:t>, using the</w:t>
      </w:r>
      <w:r w:rsidR="004C57BE">
        <w:rPr>
          <w:bCs/>
        </w:rPr>
        <w:t xml:space="preserve"> overall set of 500 conformers</w:t>
      </w:r>
      <w:r>
        <w:rPr>
          <w:bCs/>
        </w:rPr>
        <w:t xml:space="preserve">) are both much closer to each other, and </w:t>
      </w:r>
      <w:r w:rsidR="00CD6038">
        <w:rPr>
          <w:bCs/>
        </w:rPr>
        <w:t xml:space="preserve">very much </w:t>
      </w:r>
      <w:r>
        <w:rPr>
          <w:bCs/>
        </w:rPr>
        <w:t>closer to the experimental value (</w:t>
      </w:r>
      <w:r w:rsidR="001F6A01">
        <w:rPr>
          <w:bCs/>
        </w:rPr>
        <w:t xml:space="preserve">around </w:t>
      </w:r>
      <w:r w:rsidR="007F0B3D">
        <w:rPr>
          <w:bCs/>
        </w:rPr>
        <w:t>10</w:t>
      </w:r>
      <w:r w:rsidR="007F0B3D" w:rsidRPr="003F5E4D">
        <w:rPr>
          <w:bCs/>
          <w:vertAlign w:val="superscript"/>
        </w:rPr>
        <w:t>-</w:t>
      </w:r>
      <w:r w:rsidR="00705787">
        <w:rPr>
          <w:bCs/>
          <w:vertAlign w:val="superscript"/>
        </w:rPr>
        <w:t>4</w:t>
      </w:r>
      <w:r w:rsidR="007F0B3D">
        <w:rPr>
          <w:bCs/>
        </w:rPr>
        <w:t xml:space="preserve"> </w:t>
      </w:r>
      <w:r w:rsidR="00705787">
        <w:rPr>
          <w:bCs/>
        </w:rPr>
        <w:t>Pa</w:t>
      </w:r>
      <w:r>
        <w:rPr>
          <w:bCs/>
        </w:rPr>
        <w:t>), than the p</w:t>
      </w:r>
      <w:r w:rsidRPr="00D14C5B">
        <w:rPr>
          <w:bCs/>
          <w:vertAlign w:val="subscript"/>
        </w:rPr>
        <w:t>sat</w:t>
      </w:r>
      <w:r>
        <w:rPr>
          <w:bCs/>
        </w:rPr>
        <w:t xml:space="preserve"> values obtained using the full set of conformers. This confirms our hypothesis that the overestimation of vapor pressures by </w:t>
      </w:r>
      <w:r w:rsidR="006D7E71">
        <w:rPr>
          <w:bCs/>
        </w:rPr>
        <w:t>COSMOtherm</w:t>
      </w:r>
      <w:r>
        <w:rPr>
          <w:bCs/>
        </w:rPr>
        <w:t>, as well as the exaggerated differences between isomers, is very likely caused by an overestimation of the effec</w:t>
      </w:r>
      <w:bookmarkStart w:id="0" w:name="_GoBack"/>
      <w:bookmarkEnd w:id="0"/>
      <w:r w:rsidR="00862147">
        <w:rPr>
          <w:bCs/>
        </w:rPr>
        <w:t>ts of intramolecular H-bonding.</w:t>
      </w:r>
      <w:r w:rsidR="00862147">
        <w:rPr>
          <w:b/>
          <w:bCs/>
        </w:rPr>
        <w:t xml:space="preserve"> </w:t>
      </w:r>
      <w:r w:rsidR="004C57BE" w:rsidRPr="00364E83">
        <w:rPr>
          <w:bCs/>
          <w:color w:val="000000" w:themeColor="text1"/>
        </w:rPr>
        <w:t xml:space="preserve">The </w:t>
      </w:r>
      <w:r w:rsidR="005C156C" w:rsidRPr="00364E83">
        <w:rPr>
          <w:bCs/>
          <w:color w:val="000000" w:themeColor="text1"/>
        </w:rPr>
        <w:t xml:space="preserve">fact that the values </w:t>
      </w:r>
      <w:r w:rsidR="002023B5" w:rsidRPr="00364E83">
        <w:rPr>
          <w:bCs/>
          <w:color w:val="000000" w:themeColor="text1"/>
        </w:rPr>
        <w:t>obtained</w:t>
      </w:r>
      <w:r w:rsidR="005C156C" w:rsidRPr="00364E83">
        <w:rPr>
          <w:bCs/>
          <w:color w:val="000000" w:themeColor="text1"/>
        </w:rPr>
        <w:t xml:space="preserve"> with the </w:t>
      </w:r>
      <w:r w:rsidR="005C156C" w:rsidRPr="00364E83">
        <w:rPr>
          <w:bCs/>
          <w:i/>
          <w:color w:val="000000" w:themeColor="text1"/>
        </w:rPr>
        <w:t xml:space="preserve">n=1 </w:t>
      </w:r>
      <w:r w:rsidR="005C156C" w:rsidRPr="00364E83">
        <w:rPr>
          <w:bCs/>
          <w:color w:val="000000" w:themeColor="text1"/>
        </w:rPr>
        <w:t xml:space="preserve">setting </w:t>
      </w:r>
      <w:r w:rsidR="00EF0223" w:rsidRPr="00364E83">
        <w:rPr>
          <w:bCs/>
          <w:color w:val="000000" w:themeColor="text1"/>
        </w:rPr>
        <w:lastRenderedPageBreak/>
        <w:t>match</w:t>
      </w:r>
      <w:r w:rsidR="005C156C" w:rsidRPr="00364E83">
        <w:rPr>
          <w:bCs/>
          <w:color w:val="000000" w:themeColor="text1"/>
        </w:rPr>
        <w:t xml:space="preserve"> the experimental result </w:t>
      </w:r>
      <w:r w:rsidR="00EF0223" w:rsidRPr="00364E83">
        <w:rPr>
          <w:bCs/>
          <w:color w:val="000000" w:themeColor="text1"/>
        </w:rPr>
        <w:t xml:space="preserve">so well (to within 30%) </w:t>
      </w:r>
      <w:r w:rsidR="005C156C" w:rsidRPr="00364E83">
        <w:rPr>
          <w:bCs/>
          <w:color w:val="000000" w:themeColor="text1"/>
        </w:rPr>
        <w:t xml:space="preserve">may be fortuitous, but could also indicate that including a single intramolecular H-bond </w:t>
      </w:r>
      <w:r w:rsidR="00713A99" w:rsidRPr="00364E83">
        <w:rPr>
          <w:bCs/>
          <w:color w:val="000000" w:themeColor="text1"/>
        </w:rPr>
        <w:t xml:space="preserve">(out of the maximum of four) </w:t>
      </w:r>
      <w:r w:rsidR="005C156C" w:rsidRPr="00364E83">
        <w:rPr>
          <w:bCs/>
          <w:color w:val="000000" w:themeColor="text1"/>
        </w:rPr>
        <w:t>accurately represents the real effect of intramolecular H-bonding</w:t>
      </w:r>
      <w:r w:rsidR="00EF0223" w:rsidRPr="00364E83">
        <w:rPr>
          <w:bCs/>
          <w:color w:val="000000" w:themeColor="text1"/>
        </w:rPr>
        <w:t xml:space="preserve"> for </w:t>
      </w:r>
      <w:r w:rsidR="00EF0223">
        <w:rPr>
          <w:bCs/>
        </w:rPr>
        <w:t>ISOP(OOH)</w:t>
      </w:r>
      <w:r w:rsidR="00EF0223" w:rsidRPr="004E49AD">
        <w:rPr>
          <w:bCs/>
          <w:vertAlign w:val="subscript"/>
        </w:rPr>
        <w:t>2</w:t>
      </w:r>
      <w:r w:rsidR="005C156C">
        <w:rPr>
          <w:bCs/>
          <w:color w:val="FF0000"/>
        </w:rPr>
        <w:t>.</w:t>
      </w:r>
    </w:p>
    <w:p w14:paraId="1034D8D5" w14:textId="26173691" w:rsidR="004E49AD" w:rsidRPr="001F6078" w:rsidRDefault="002B7E4F" w:rsidP="00B51FF5">
      <w:pPr>
        <w:pStyle w:val="Heading2"/>
      </w:pPr>
      <w:r>
        <w:t>3.2.</w:t>
      </w:r>
      <w:r w:rsidR="004C57BE">
        <w:t xml:space="preserve"> </w:t>
      </w:r>
      <w:r>
        <w:t xml:space="preserve">Vapour Pressure of </w:t>
      </w:r>
      <w:r w:rsidR="004E49AD" w:rsidRPr="002B7E4F">
        <w:rPr>
          <w:lang w:val="en-US"/>
        </w:rPr>
        <w:t>C</w:t>
      </w:r>
      <w:r w:rsidR="004E49AD" w:rsidRPr="002B7E4F">
        <w:rPr>
          <w:vertAlign w:val="subscript"/>
          <w:lang w:val="en-US"/>
        </w:rPr>
        <w:t>5</w:t>
      </w:r>
      <w:r w:rsidR="004E49AD" w:rsidRPr="002B7E4F">
        <w:rPr>
          <w:lang w:val="en-US"/>
        </w:rPr>
        <w:t>H</w:t>
      </w:r>
      <w:r w:rsidR="004E49AD" w:rsidRPr="002B7E4F">
        <w:rPr>
          <w:vertAlign w:val="subscript"/>
          <w:lang w:val="en-US"/>
        </w:rPr>
        <w:t>10</w:t>
      </w:r>
      <w:r w:rsidR="004E49AD" w:rsidRPr="002B7E4F">
        <w:rPr>
          <w:lang w:val="en-US"/>
        </w:rPr>
        <w:t>O</w:t>
      </w:r>
      <w:r w:rsidR="004E49AD" w:rsidRPr="002B7E4F">
        <w:rPr>
          <w:vertAlign w:val="subscript"/>
          <w:lang w:val="en-US"/>
        </w:rPr>
        <w:t>6</w:t>
      </w:r>
      <w:r w:rsidR="004E49AD" w:rsidRPr="002B7E4F">
        <w:rPr>
          <w:lang w:val="en-US"/>
        </w:rPr>
        <w:t>.</w:t>
      </w:r>
    </w:p>
    <w:p w14:paraId="566F11C2" w14:textId="77777777" w:rsidR="00A94BC3" w:rsidRPr="00A94BC3" w:rsidRDefault="00A94BC3" w:rsidP="00A94BC3">
      <w:pPr>
        <w:rPr>
          <w:lang w:val="en-US"/>
        </w:rPr>
      </w:pPr>
    </w:p>
    <w:p w14:paraId="7E092A05" w14:textId="726E076D" w:rsidR="00231B3E" w:rsidRDefault="0023004A" w:rsidP="00F77D9F">
      <w:pPr>
        <w:ind w:firstLine="720"/>
        <w:rPr>
          <w:bCs/>
        </w:rPr>
      </w:pPr>
      <w:r>
        <w:rPr>
          <w:bCs/>
        </w:rPr>
        <w:t xml:space="preserve">We computed </w:t>
      </w:r>
      <w:r w:rsidR="001F6078">
        <w:rPr>
          <w:bCs/>
        </w:rPr>
        <w:t xml:space="preserve">saturation </w:t>
      </w:r>
      <w:r>
        <w:rPr>
          <w:bCs/>
        </w:rPr>
        <w:t xml:space="preserve">vapor pressures for the three structural </w:t>
      </w:r>
      <w:r w:rsidRPr="0023004A">
        <w:rPr>
          <w:bCs/>
        </w:rPr>
        <w:t xml:space="preserve">isomers of </w:t>
      </w:r>
      <w:r w:rsidRPr="0023004A">
        <w:rPr>
          <w:lang w:val="en-US"/>
        </w:rPr>
        <w:t>C</w:t>
      </w:r>
      <w:r w:rsidRPr="0023004A">
        <w:rPr>
          <w:vertAlign w:val="subscript"/>
          <w:lang w:val="en-US"/>
        </w:rPr>
        <w:t>5</w:t>
      </w:r>
      <w:r w:rsidRPr="0023004A">
        <w:rPr>
          <w:lang w:val="en-US"/>
        </w:rPr>
        <w:t>H</w:t>
      </w:r>
      <w:r w:rsidRPr="0023004A">
        <w:rPr>
          <w:vertAlign w:val="subscript"/>
          <w:lang w:val="en-US"/>
        </w:rPr>
        <w:t>10</w:t>
      </w:r>
      <w:r w:rsidRPr="0023004A">
        <w:rPr>
          <w:lang w:val="en-US"/>
        </w:rPr>
        <w:t>O</w:t>
      </w:r>
      <w:r w:rsidRPr="0023004A">
        <w:rPr>
          <w:vertAlign w:val="subscript"/>
          <w:lang w:val="en-US"/>
        </w:rPr>
        <w:t>6</w:t>
      </w:r>
      <w:r w:rsidRPr="0023004A">
        <w:rPr>
          <w:lang w:val="en-US"/>
        </w:rPr>
        <w:t xml:space="preserve"> that are likely to be atmospherically important (</w:t>
      </w:r>
      <w:r w:rsidRPr="00FB01E2">
        <w:rPr>
          <w:color w:val="000000" w:themeColor="text1"/>
          <w:lang w:val="en-US"/>
        </w:rPr>
        <w:t xml:space="preserve">see </w:t>
      </w:r>
      <w:r w:rsidR="00BC7E6B">
        <w:rPr>
          <w:color w:val="000000" w:themeColor="text1"/>
          <w:lang w:val="en-US"/>
        </w:rPr>
        <w:t>Fig.</w:t>
      </w:r>
      <w:r w:rsidRPr="00FB01E2">
        <w:rPr>
          <w:color w:val="000000" w:themeColor="text1"/>
          <w:lang w:val="en-US"/>
        </w:rPr>
        <w:t xml:space="preserve"> </w:t>
      </w:r>
      <w:r w:rsidR="00D5747E">
        <w:rPr>
          <w:color w:val="000000" w:themeColor="text1"/>
          <w:lang w:val="en-US"/>
        </w:rPr>
        <w:t>6</w:t>
      </w:r>
      <w:r w:rsidRPr="00FB01E2">
        <w:rPr>
          <w:color w:val="000000" w:themeColor="text1"/>
          <w:lang w:val="en-US"/>
        </w:rPr>
        <w:t xml:space="preserve">). </w:t>
      </w:r>
      <w:r w:rsidRPr="0023004A">
        <w:rPr>
          <w:lang w:val="en-US"/>
        </w:rPr>
        <w:t>For each structura</w:t>
      </w:r>
      <w:r w:rsidR="0055579F">
        <w:rPr>
          <w:lang w:val="en-US"/>
        </w:rPr>
        <w:t>l isomer, one of each enantiomer</w:t>
      </w:r>
      <w:r w:rsidRPr="0023004A">
        <w:rPr>
          <w:lang w:val="en-US"/>
        </w:rPr>
        <w:t>ic pair was selected</w:t>
      </w:r>
      <w:r w:rsidR="00BC7E6B">
        <w:rPr>
          <w:lang w:val="en-US"/>
        </w:rPr>
        <w:t xml:space="preserve"> (as shown in Fig.</w:t>
      </w:r>
      <w:r w:rsidR="00B145A9">
        <w:rPr>
          <w:lang w:val="en-US"/>
        </w:rPr>
        <w:t xml:space="preserve"> </w:t>
      </w:r>
      <w:r w:rsidR="00D5747E">
        <w:rPr>
          <w:lang w:val="en-US"/>
        </w:rPr>
        <w:t>6</w:t>
      </w:r>
      <w:r w:rsidR="00FB01E2">
        <w:rPr>
          <w:lang w:val="en-US"/>
        </w:rPr>
        <w:t>). The systematic conformer sampling scheme was used</w:t>
      </w:r>
      <w:r w:rsidRPr="0023004A">
        <w:rPr>
          <w:lang w:val="en-US"/>
        </w:rPr>
        <w:t xml:space="preserve"> for the calculations</w:t>
      </w:r>
      <w:r w:rsidR="00FB01E2">
        <w:rPr>
          <w:lang w:val="en-US"/>
        </w:rPr>
        <w:t xml:space="preserve">, but with the last two cut-offs of 150 and 100 conformers (see Table </w:t>
      </w:r>
      <w:r w:rsidR="00D5747E">
        <w:rPr>
          <w:lang w:val="en-US"/>
        </w:rPr>
        <w:t>S</w:t>
      </w:r>
      <w:r w:rsidR="00FB01E2">
        <w:rPr>
          <w:lang w:val="en-US"/>
        </w:rPr>
        <w:t>1</w:t>
      </w:r>
      <w:r w:rsidR="00D5747E">
        <w:rPr>
          <w:lang w:val="en-US"/>
        </w:rPr>
        <w:t xml:space="preserve"> in the Supplementary Information</w:t>
      </w:r>
      <w:r w:rsidR="00FB01E2">
        <w:rPr>
          <w:lang w:val="en-US"/>
        </w:rPr>
        <w:t>) replaced by 600 and 500, respectively. The best 100 conformers were then used in the p</w:t>
      </w:r>
      <w:r w:rsidR="00FB01E2" w:rsidRPr="00FB01E2">
        <w:rPr>
          <w:vertAlign w:val="subscript"/>
          <w:lang w:val="en-US"/>
        </w:rPr>
        <w:t>sat</w:t>
      </w:r>
      <w:r w:rsidR="00FB01E2">
        <w:rPr>
          <w:lang w:val="en-US"/>
        </w:rPr>
        <w:t xml:space="preserve"> calculation. </w:t>
      </w:r>
      <w:r w:rsidR="00A94BC3">
        <w:rPr>
          <w:lang w:val="en-US"/>
        </w:rPr>
        <w:t xml:space="preserve">Activities in water and a WIOM phase represented by molecule “B” from Kalberer et al (2004) were also computed. The results are given in Table 3. </w:t>
      </w:r>
      <w:r w:rsidR="00231B3E">
        <w:rPr>
          <w:lang w:val="en-US"/>
        </w:rPr>
        <w:t>Analogous</w:t>
      </w:r>
      <w:r w:rsidR="00A94BC3">
        <w:rPr>
          <w:lang w:val="en-US"/>
        </w:rPr>
        <w:t xml:space="preserve"> to </w:t>
      </w:r>
      <w:r w:rsidR="00A94BC3" w:rsidRPr="0023004A">
        <w:rPr>
          <w:lang w:val="en-US"/>
        </w:rPr>
        <w:t>C</w:t>
      </w:r>
      <w:r w:rsidR="00A94BC3" w:rsidRPr="0023004A">
        <w:rPr>
          <w:vertAlign w:val="subscript"/>
          <w:lang w:val="en-US"/>
        </w:rPr>
        <w:t>5</w:t>
      </w:r>
      <w:r w:rsidR="00A94BC3" w:rsidRPr="0023004A">
        <w:rPr>
          <w:lang w:val="en-US"/>
        </w:rPr>
        <w:t>H</w:t>
      </w:r>
      <w:r w:rsidR="00A94BC3" w:rsidRPr="0023004A">
        <w:rPr>
          <w:vertAlign w:val="subscript"/>
          <w:lang w:val="en-US"/>
        </w:rPr>
        <w:t>1</w:t>
      </w:r>
      <w:r w:rsidR="00231B3E">
        <w:rPr>
          <w:vertAlign w:val="subscript"/>
          <w:lang w:val="en-US"/>
        </w:rPr>
        <w:t>2</w:t>
      </w:r>
      <w:r w:rsidR="00A94BC3" w:rsidRPr="0023004A">
        <w:rPr>
          <w:lang w:val="en-US"/>
        </w:rPr>
        <w:t>O</w:t>
      </w:r>
      <w:r w:rsidR="00A94BC3" w:rsidRPr="0023004A">
        <w:rPr>
          <w:vertAlign w:val="subscript"/>
          <w:lang w:val="en-US"/>
        </w:rPr>
        <w:t>6</w:t>
      </w:r>
      <w:r w:rsidR="00A94BC3">
        <w:rPr>
          <w:bCs/>
        </w:rPr>
        <w:t xml:space="preserve">, the predicted saturation vapour pressures are around </w:t>
      </w:r>
      <w:r w:rsidR="00153D3B">
        <w:rPr>
          <w:bCs/>
        </w:rPr>
        <w:t>50 -15</w:t>
      </w:r>
      <w:r w:rsidR="00A94BC3">
        <w:rPr>
          <w:bCs/>
        </w:rPr>
        <w:t>0 times larger</w:t>
      </w:r>
      <w:r w:rsidR="00231B3E">
        <w:rPr>
          <w:bCs/>
        </w:rPr>
        <w:t xml:space="preserve"> than </w:t>
      </w:r>
      <w:r w:rsidR="001F6A01">
        <w:rPr>
          <w:bCs/>
        </w:rPr>
        <w:t>the experimental value of 6.70</w:t>
      </w:r>
      <w:r w:rsidR="001F6A01">
        <w:rPr>
          <w:bCs/>
        </w:rPr>
        <w:sym w:font="Symbol" w:char="F0B4"/>
      </w:r>
      <w:r w:rsidR="00231B3E">
        <w:rPr>
          <w:bCs/>
        </w:rPr>
        <w:t>10</w:t>
      </w:r>
      <w:r w:rsidR="00231B3E" w:rsidRPr="003F5E4D">
        <w:rPr>
          <w:bCs/>
          <w:vertAlign w:val="superscript"/>
        </w:rPr>
        <w:t>-</w:t>
      </w:r>
      <w:r w:rsidR="00705787">
        <w:rPr>
          <w:bCs/>
          <w:vertAlign w:val="superscript"/>
        </w:rPr>
        <w:t>4</w:t>
      </w:r>
      <w:r w:rsidR="00231B3E">
        <w:rPr>
          <w:bCs/>
        </w:rPr>
        <w:t xml:space="preserve"> </w:t>
      </w:r>
      <w:r w:rsidR="00705787">
        <w:rPr>
          <w:bCs/>
        </w:rPr>
        <w:t>Pa</w:t>
      </w:r>
      <w:r w:rsidR="00231B3E">
        <w:rPr>
          <w:bCs/>
        </w:rPr>
        <w:t xml:space="preserve">. The upper limit of this range is lower than for </w:t>
      </w:r>
      <w:r w:rsidR="00231B3E" w:rsidRPr="0023004A">
        <w:rPr>
          <w:lang w:val="en-US"/>
        </w:rPr>
        <w:t>C</w:t>
      </w:r>
      <w:r w:rsidR="00231B3E" w:rsidRPr="0023004A">
        <w:rPr>
          <w:vertAlign w:val="subscript"/>
          <w:lang w:val="en-US"/>
        </w:rPr>
        <w:t>5</w:t>
      </w:r>
      <w:r w:rsidR="00231B3E" w:rsidRPr="0023004A">
        <w:rPr>
          <w:lang w:val="en-US"/>
        </w:rPr>
        <w:t>H</w:t>
      </w:r>
      <w:r w:rsidR="00231B3E" w:rsidRPr="0023004A">
        <w:rPr>
          <w:vertAlign w:val="subscript"/>
          <w:lang w:val="en-US"/>
        </w:rPr>
        <w:t>1</w:t>
      </w:r>
      <w:r w:rsidR="00231B3E">
        <w:rPr>
          <w:vertAlign w:val="subscript"/>
          <w:lang w:val="en-US"/>
        </w:rPr>
        <w:t>2</w:t>
      </w:r>
      <w:r w:rsidR="00231B3E" w:rsidRPr="0023004A">
        <w:rPr>
          <w:lang w:val="en-US"/>
        </w:rPr>
        <w:t>O</w:t>
      </w:r>
      <w:r w:rsidR="00231B3E" w:rsidRPr="0023004A">
        <w:rPr>
          <w:vertAlign w:val="subscript"/>
          <w:lang w:val="en-US"/>
        </w:rPr>
        <w:t>6</w:t>
      </w:r>
      <w:r w:rsidR="00231B3E">
        <w:rPr>
          <w:bCs/>
        </w:rPr>
        <w:t xml:space="preserve">, possibly due to </w:t>
      </w:r>
      <w:r w:rsidR="00231B3E" w:rsidRPr="0023004A">
        <w:rPr>
          <w:lang w:val="en-US"/>
        </w:rPr>
        <w:t>C</w:t>
      </w:r>
      <w:r w:rsidR="00231B3E" w:rsidRPr="0023004A">
        <w:rPr>
          <w:vertAlign w:val="subscript"/>
          <w:lang w:val="en-US"/>
        </w:rPr>
        <w:t>5</w:t>
      </w:r>
      <w:r w:rsidR="00231B3E" w:rsidRPr="0023004A">
        <w:rPr>
          <w:lang w:val="en-US"/>
        </w:rPr>
        <w:t>H</w:t>
      </w:r>
      <w:r w:rsidR="00231B3E" w:rsidRPr="0023004A">
        <w:rPr>
          <w:vertAlign w:val="subscript"/>
          <w:lang w:val="en-US"/>
        </w:rPr>
        <w:t>1</w:t>
      </w:r>
      <w:r w:rsidR="00231B3E">
        <w:rPr>
          <w:vertAlign w:val="subscript"/>
          <w:lang w:val="en-US"/>
        </w:rPr>
        <w:t>0</w:t>
      </w:r>
      <w:r w:rsidR="00231B3E" w:rsidRPr="0023004A">
        <w:rPr>
          <w:lang w:val="en-US"/>
        </w:rPr>
        <w:t>O</w:t>
      </w:r>
      <w:r w:rsidR="00231B3E" w:rsidRPr="0023004A">
        <w:rPr>
          <w:vertAlign w:val="subscript"/>
          <w:lang w:val="en-US"/>
        </w:rPr>
        <w:t>6</w:t>
      </w:r>
      <w:r w:rsidR="00231B3E">
        <w:rPr>
          <w:bCs/>
        </w:rPr>
        <w:t xml:space="preserve"> having one less H-bond donor, and thus one fewer </w:t>
      </w:r>
      <w:r w:rsidR="001F6078">
        <w:rPr>
          <w:bCs/>
        </w:rPr>
        <w:t>intramolecular</w:t>
      </w:r>
      <w:r w:rsidR="00231B3E">
        <w:rPr>
          <w:bCs/>
        </w:rPr>
        <w:t xml:space="preserve"> H-bond. </w:t>
      </w:r>
      <w:r w:rsidR="00D81390">
        <w:rPr>
          <w:bCs/>
        </w:rPr>
        <w:t>T</w:t>
      </w:r>
      <w:r w:rsidR="00153D3B">
        <w:rPr>
          <w:bCs/>
        </w:rPr>
        <w:t>he</w:t>
      </w:r>
      <w:r w:rsidR="00862147">
        <w:rPr>
          <w:bCs/>
        </w:rPr>
        <w:t xml:space="preserve"> overestimation is </w:t>
      </w:r>
      <w:r w:rsidR="00D81390">
        <w:rPr>
          <w:bCs/>
        </w:rPr>
        <w:t xml:space="preserve">consistent with an error of roughly a </w:t>
      </w:r>
      <w:r w:rsidR="00862147">
        <w:rPr>
          <w:bCs/>
        </w:rPr>
        <w:t xml:space="preserve">factor of 5 per intramolecular </w:t>
      </w:r>
      <w:r w:rsidR="00D81390">
        <w:rPr>
          <w:bCs/>
        </w:rPr>
        <w:t>H-bond (</w:t>
      </w:r>
      <w:r w:rsidR="00862147">
        <w:rPr>
          <w:bCs/>
        </w:rPr>
        <w:t>as 5</w:t>
      </w:r>
      <w:r w:rsidR="00862147" w:rsidRPr="00862147">
        <w:rPr>
          <w:bCs/>
          <w:vertAlign w:val="superscript"/>
        </w:rPr>
        <w:t>3</w:t>
      </w:r>
      <w:r w:rsidR="00862147">
        <w:rPr>
          <w:bCs/>
        </w:rPr>
        <w:t xml:space="preserve"> = 125</w:t>
      </w:r>
      <w:r w:rsidR="00D81390">
        <w:rPr>
          <w:bCs/>
        </w:rPr>
        <w:t>)</w:t>
      </w:r>
      <w:r w:rsidR="00862147">
        <w:rPr>
          <w:bCs/>
        </w:rPr>
        <w:t>. The smaller number of H-bonds</w:t>
      </w:r>
      <w:r w:rsidR="00231B3E">
        <w:rPr>
          <w:bCs/>
        </w:rPr>
        <w:t xml:space="preserve"> may also be the reason for the smaller differences between structural isomers and </w:t>
      </w:r>
      <w:r w:rsidR="001F6078">
        <w:rPr>
          <w:bCs/>
        </w:rPr>
        <w:t>diastereomers</w:t>
      </w:r>
      <w:r w:rsidR="00153D3B">
        <w:rPr>
          <w:bCs/>
        </w:rPr>
        <w:t xml:space="preserve"> (which are all less than a factor of 3)</w:t>
      </w:r>
      <w:r w:rsidR="00231B3E">
        <w:rPr>
          <w:bCs/>
        </w:rPr>
        <w:t xml:space="preserve">, as well as the on average higher activity coefficients in water, and lower activity coefficients in the WIOM phase, compared to </w:t>
      </w:r>
      <w:r w:rsidR="00231B3E" w:rsidRPr="0023004A">
        <w:rPr>
          <w:lang w:val="en-US"/>
        </w:rPr>
        <w:t>C</w:t>
      </w:r>
      <w:r w:rsidR="00231B3E" w:rsidRPr="0023004A">
        <w:rPr>
          <w:vertAlign w:val="subscript"/>
          <w:lang w:val="en-US"/>
        </w:rPr>
        <w:t>5</w:t>
      </w:r>
      <w:r w:rsidR="00231B3E" w:rsidRPr="0023004A">
        <w:rPr>
          <w:lang w:val="en-US"/>
        </w:rPr>
        <w:t>H</w:t>
      </w:r>
      <w:r w:rsidR="00231B3E" w:rsidRPr="0023004A">
        <w:rPr>
          <w:vertAlign w:val="subscript"/>
          <w:lang w:val="en-US"/>
        </w:rPr>
        <w:t>1</w:t>
      </w:r>
      <w:r w:rsidR="00231B3E">
        <w:rPr>
          <w:vertAlign w:val="subscript"/>
          <w:lang w:val="en-US"/>
        </w:rPr>
        <w:t>2</w:t>
      </w:r>
      <w:r w:rsidR="00231B3E" w:rsidRPr="0023004A">
        <w:rPr>
          <w:lang w:val="en-US"/>
        </w:rPr>
        <w:t>O</w:t>
      </w:r>
      <w:r w:rsidR="00231B3E" w:rsidRPr="0023004A">
        <w:rPr>
          <w:vertAlign w:val="subscript"/>
          <w:lang w:val="en-US"/>
        </w:rPr>
        <w:t>6</w:t>
      </w:r>
      <w:r w:rsidR="00C22176">
        <w:rPr>
          <w:bCs/>
        </w:rPr>
        <w:t xml:space="preserve">. Another </w:t>
      </w:r>
      <w:r w:rsidR="00153D3B">
        <w:rPr>
          <w:bCs/>
        </w:rPr>
        <w:t>reason</w:t>
      </w:r>
      <w:r w:rsidR="00C22176">
        <w:rPr>
          <w:bCs/>
        </w:rPr>
        <w:t xml:space="preserve"> </w:t>
      </w:r>
      <w:r w:rsidR="00F77D9F">
        <w:rPr>
          <w:bCs/>
        </w:rPr>
        <w:t xml:space="preserve">for the smaller differences </w:t>
      </w:r>
      <w:r w:rsidR="00C22176">
        <w:rPr>
          <w:bCs/>
        </w:rPr>
        <w:t xml:space="preserve">may be that all three studied isomers have OOH groups on adjacent C atoms, possibly leading to somewhat weaker intramolecular H-bonding </w:t>
      </w:r>
      <w:r w:rsidR="00F77D9F">
        <w:rPr>
          <w:bCs/>
        </w:rPr>
        <w:t>(and thus lower p</w:t>
      </w:r>
      <w:r w:rsidR="00F77D9F" w:rsidRPr="00F77D9F">
        <w:rPr>
          <w:bCs/>
          <w:vertAlign w:val="subscript"/>
        </w:rPr>
        <w:t>sat</w:t>
      </w:r>
      <w:r w:rsidR="00F77D9F">
        <w:rPr>
          <w:bCs/>
        </w:rPr>
        <w:t xml:space="preserve">) </w:t>
      </w:r>
      <w:r w:rsidR="00C22176">
        <w:rPr>
          <w:bCs/>
        </w:rPr>
        <w:t xml:space="preserve">due to steric strain, as discussed in section 3.1.  </w:t>
      </w:r>
    </w:p>
    <w:p w14:paraId="46E1CEB7" w14:textId="2E8E95F2" w:rsidR="005C156C" w:rsidRDefault="00AB29BA" w:rsidP="00CD6038">
      <w:pPr>
        <w:ind w:firstLine="720"/>
        <w:rPr>
          <w:bCs/>
        </w:rPr>
      </w:pPr>
      <w:r w:rsidRPr="00D5747E">
        <w:rPr>
          <w:bCs/>
          <w:color w:val="000000" w:themeColor="text1"/>
        </w:rPr>
        <w:t>We also tested the effect of</w:t>
      </w:r>
      <w:r w:rsidR="00B145A9" w:rsidRPr="00D5747E">
        <w:rPr>
          <w:bCs/>
          <w:color w:val="000000" w:themeColor="text1"/>
        </w:rPr>
        <w:t xml:space="preserve"> setting </w:t>
      </w:r>
      <w:r w:rsidR="00B145A9">
        <w:rPr>
          <w:bCs/>
        </w:rPr>
        <w:t xml:space="preserve">the H-bonding enthalpy parameter c1 to either 1.61 or 1.36 (the values needed to match experiments for the two </w:t>
      </w:r>
      <w:r w:rsidR="00F77D9F">
        <w:rPr>
          <w:bCs/>
        </w:rPr>
        <w:t xml:space="preserve">diastereomers </w:t>
      </w:r>
      <w:r w:rsidR="00B145A9">
        <w:rPr>
          <w:bCs/>
        </w:rPr>
        <w:t xml:space="preserve">of isomer 1 of </w:t>
      </w:r>
      <w:r w:rsidR="00D5747E" w:rsidRPr="0023004A">
        <w:rPr>
          <w:lang w:val="en-US"/>
        </w:rPr>
        <w:t>C</w:t>
      </w:r>
      <w:r w:rsidR="00D5747E" w:rsidRPr="0023004A">
        <w:rPr>
          <w:vertAlign w:val="subscript"/>
          <w:lang w:val="en-US"/>
        </w:rPr>
        <w:t>5</w:t>
      </w:r>
      <w:r w:rsidR="00D5747E" w:rsidRPr="0023004A">
        <w:rPr>
          <w:lang w:val="en-US"/>
        </w:rPr>
        <w:t>H</w:t>
      </w:r>
      <w:r w:rsidR="00D5747E" w:rsidRPr="0023004A">
        <w:rPr>
          <w:vertAlign w:val="subscript"/>
          <w:lang w:val="en-US"/>
        </w:rPr>
        <w:t>1</w:t>
      </w:r>
      <w:r w:rsidR="00D5747E">
        <w:rPr>
          <w:vertAlign w:val="subscript"/>
          <w:lang w:val="en-US"/>
        </w:rPr>
        <w:t>2</w:t>
      </w:r>
      <w:r w:rsidR="00D5747E" w:rsidRPr="0023004A">
        <w:rPr>
          <w:lang w:val="en-US"/>
        </w:rPr>
        <w:t>O</w:t>
      </w:r>
      <w:r w:rsidR="00D5747E" w:rsidRPr="0023004A">
        <w:rPr>
          <w:vertAlign w:val="subscript"/>
          <w:lang w:val="en-US"/>
        </w:rPr>
        <w:t>6</w:t>
      </w:r>
      <w:r w:rsidR="00D5747E">
        <w:rPr>
          <w:bCs/>
        </w:rPr>
        <w:t xml:space="preserve">), as well as of restricting the number of </w:t>
      </w:r>
      <w:r w:rsidR="00153D3B">
        <w:rPr>
          <w:bCs/>
        </w:rPr>
        <w:t>intramolecular H-bonds</w:t>
      </w:r>
      <w:r w:rsidR="00D5747E">
        <w:rPr>
          <w:bCs/>
        </w:rPr>
        <w:t xml:space="preserve"> to </w:t>
      </w:r>
      <w:r w:rsidR="00153D3B">
        <w:rPr>
          <w:bCs/>
        </w:rPr>
        <w:t>2, 1 or 0 full bonds.</w:t>
      </w:r>
      <w:r w:rsidR="00D5747E">
        <w:rPr>
          <w:bCs/>
        </w:rPr>
        <w:t xml:space="preserve"> </w:t>
      </w:r>
      <w:r w:rsidR="00153D3B">
        <w:rPr>
          <w:bCs/>
        </w:rPr>
        <w:t xml:space="preserve">The effect of </w:t>
      </w:r>
      <w:r w:rsidR="00D5747E">
        <w:rPr>
          <w:bCs/>
        </w:rPr>
        <w:t xml:space="preserve">partial </w:t>
      </w:r>
      <w:r w:rsidR="00153D3B">
        <w:rPr>
          <w:bCs/>
        </w:rPr>
        <w:t>H-</w:t>
      </w:r>
      <w:r w:rsidR="00D5747E">
        <w:rPr>
          <w:bCs/>
        </w:rPr>
        <w:t>bonds</w:t>
      </w:r>
      <w:r w:rsidR="00153D3B">
        <w:rPr>
          <w:bCs/>
        </w:rPr>
        <w:t xml:space="preserve"> was tested and found to be negligible, similar to </w:t>
      </w:r>
      <w:r w:rsidR="00153D3B" w:rsidRPr="0023004A">
        <w:rPr>
          <w:lang w:val="en-US"/>
        </w:rPr>
        <w:t>C</w:t>
      </w:r>
      <w:r w:rsidR="00153D3B" w:rsidRPr="0023004A">
        <w:rPr>
          <w:vertAlign w:val="subscript"/>
          <w:lang w:val="en-US"/>
        </w:rPr>
        <w:t>5</w:t>
      </w:r>
      <w:r w:rsidR="00153D3B" w:rsidRPr="0023004A">
        <w:rPr>
          <w:lang w:val="en-US"/>
        </w:rPr>
        <w:t>H</w:t>
      </w:r>
      <w:r w:rsidR="00153D3B" w:rsidRPr="0023004A">
        <w:rPr>
          <w:vertAlign w:val="subscript"/>
          <w:lang w:val="en-US"/>
        </w:rPr>
        <w:t>1</w:t>
      </w:r>
      <w:r w:rsidR="00153D3B">
        <w:rPr>
          <w:vertAlign w:val="subscript"/>
          <w:lang w:val="en-US"/>
        </w:rPr>
        <w:t>2</w:t>
      </w:r>
      <w:r w:rsidR="00153D3B" w:rsidRPr="0023004A">
        <w:rPr>
          <w:lang w:val="en-US"/>
        </w:rPr>
        <w:t>O</w:t>
      </w:r>
      <w:r w:rsidR="00153D3B" w:rsidRPr="0023004A">
        <w:rPr>
          <w:vertAlign w:val="subscript"/>
          <w:lang w:val="en-US"/>
        </w:rPr>
        <w:t>6</w:t>
      </w:r>
      <w:r w:rsidR="00D5747E">
        <w:rPr>
          <w:bCs/>
        </w:rPr>
        <w:t>. The results of these calculations are shown in Table 4.</w:t>
      </w:r>
      <w:r w:rsidR="00926D3D">
        <w:rPr>
          <w:bCs/>
        </w:rPr>
        <w:t xml:space="preserve"> As expected, higher </w:t>
      </w:r>
      <w:r w:rsidR="00F77D9F">
        <w:rPr>
          <w:bCs/>
        </w:rPr>
        <w:t>values of the c1 parameter lead</w:t>
      </w:r>
      <w:r w:rsidR="00926D3D">
        <w:rPr>
          <w:bCs/>
        </w:rPr>
        <w:t xml:space="preserve"> to lower p</w:t>
      </w:r>
      <w:r w:rsidR="00926D3D" w:rsidRPr="00926D3D">
        <w:rPr>
          <w:bCs/>
          <w:vertAlign w:val="subscript"/>
        </w:rPr>
        <w:t>sat</w:t>
      </w:r>
      <w:r w:rsidR="00926D3D">
        <w:rPr>
          <w:bCs/>
        </w:rPr>
        <w:t xml:space="preserve"> values, but neither of the scaling factors obtained for </w:t>
      </w:r>
      <w:r w:rsidR="00926D3D" w:rsidRPr="0023004A">
        <w:rPr>
          <w:lang w:val="en-US"/>
        </w:rPr>
        <w:t>C</w:t>
      </w:r>
      <w:r w:rsidR="00926D3D" w:rsidRPr="0023004A">
        <w:rPr>
          <w:vertAlign w:val="subscript"/>
          <w:lang w:val="en-US"/>
        </w:rPr>
        <w:t>5</w:t>
      </w:r>
      <w:r w:rsidR="00926D3D" w:rsidRPr="0023004A">
        <w:rPr>
          <w:lang w:val="en-US"/>
        </w:rPr>
        <w:t>H</w:t>
      </w:r>
      <w:r w:rsidR="00926D3D" w:rsidRPr="0023004A">
        <w:rPr>
          <w:vertAlign w:val="subscript"/>
          <w:lang w:val="en-US"/>
        </w:rPr>
        <w:t>1</w:t>
      </w:r>
      <w:r w:rsidR="00926D3D">
        <w:rPr>
          <w:vertAlign w:val="subscript"/>
          <w:lang w:val="en-US"/>
        </w:rPr>
        <w:t>2</w:t>
      </w:r>
      <w:r w:rsidR="00926D3D" w:rsidRPr="0023004A">
        <w:rPr>
          <w:lang w:val="en-US"/>
        </w:rPr>
        <w:t>O</w:t>
      </w:r>
      <w:r w:rsidR="00926D3D" w:rsidRPr="0023004A">
        <w:rPr>
          <w:vertAlign w:val="subscript"/>
          <w:lang w:val="en-US"/>
        </w:rPr>
        <w:t>6</w:t>
      </w:r>
      <w:r w:rsidR="00926D3D">
        <w:rPr>
          <w:vertAlign w:val="subscript"/>
          <w:lang w:val="en-US"/>
        </w:rPr>
        <w:t xml:space="preserve"> </w:t>
      </w:r>
      <w:r w:rsidR="00926D3D">
        <w:rPr>
          <w:bCs/>
        </w:rPr>
        <w:t>leads to particularly good agreement with experiment</w:t>
      </w:r>
      <w:r w:rsidR="001C104B">
        <w:rPr>
          <w:bCs/>
        </w:rPr>
        <w:t>s</w:t>
      </w:r>
      <w:r w:rsidR="00926D3D">
        <w:rPr>
          <w:bCs/>
        </w:rPr>
        <w:t xml:space="preserve"> for </w:t>
      </w:r>
      <w:r w:rsidR="00926D3D" w:rsidRPr="0023004A">
        <w:rPr>
          <w:lang w:val="en-US"/>
        </w:rPr>
        <w:t>C</w:t>
      </w:r>
      <w:r w:rsidR="00926D3D" w:rsidRPr="0023004A">
        <w:rPr>
          <w:vertAlign w:val="subscript"/>
          <w:lang w:val="en-US"/>
        </w:rPr>
        <w:t>5</w:t>
      </w:r>
      <w:r w:rsidR="00926D3D" w:rsidRPr="0023004A">
        <w:rPr>
          <w:lang w:val="en-US"/>
        </w:rPr>
        <w:t>H</w:t>
      </w:r>
      <w:r w:rsidR="00926D3D" w:rsidRPr="0023004A">
        <w:rPr>
          <w:vertAlign w:val="subscript"/>
          <w:lang w:val="en-US"/>
        </w:rPr>
        <w:t>1</w:t>
      </w:r>
      <w:r w:rsidR="00926D3D">
        <w:rPr>
          <w:vertAlign w:val="subscript"/>
          <w:lang w:val="en-US"/>
        </w:rPr>
        <w:t>0</w:t>
      </w:r>
      <w:r w:rsidR="00926D3D" w:rsidRPr="0023004A">
        <w:rPr>
          <w:lang w:val="en-US"/>
        </w:rPr>
        <w:t>O</w:t>
      </w:r>
      <w:r w:rsidR="00926D3D" w:rsidRPr="0023004A">
        <w:rPr>
          <w:vertAlign w:val="subscript"/>
          <w:lang w:val="en-US"/>
        </w:rPr>
        <w:t>6</w:t>
      </w:r>
      <w:r w:rsidR="00926D3D">
        <w:rPr>
          <w:bCs/>
        </w:rPr>
        <w:t xml:space="preserve">. With c1 set to 1.61, the predicted saturation vapor pressures are significantly smaller than the experimental value. This demonstrates the system-specific nature of the “optimal” scaling parameters, and indicates that modifying H-bonding parameters in </w:t>
      </w:r>
      <w:r w:rsidR="00946136">
        <w:rPr>
          <w:bCs/>
        </w:rPr>
        <w:t xml:space="preserve">COSMOtherm </w:t>
      </w:r>
      <w:r w:rsidR="00926D3D">
        <w:rPr>
          <w:bCs/>
        </w:rPr>
        <w:t xml:space="preserve">is likely not a </w:t>
      </w:r>
      <w:r w:rsidR="00D81390">
        <w:rPr>
          <w:bCs/>
        </w:rPr>
        <w:t>reliable</w:t>
      </w:r>
      <w:r w:rsidR="00926D3D">
        <w:rPr>
          <w:bCs/>
        </w:rPr>
        <w:t xml:space="preserve"> approach for estimating properties of autoxidation products.  </w:t>
      </w:r>
      <w:r w:rsidR="00705787">
        <w:rPr>
          <w:bCs/>
        </w:rPr>
        <w:t xml:space="preserve">As for </w:t>
      </w:r>
      <w:r w:rsidR="00705787" w:rsidRPr="0023004A">
        <w:rPr>
          <w:lang w:val="en-US"/>
        </w:rPr>
        <w:t>C</w:t>
      </w:r>
      <w:r w:rsidR="00705787" w:rsidRPr="0023004A">
        <w:rPr>
          <w:vertAlign w:val="subscript"/>
          <w:lang w:val="en-US"/>
        </w:rPr>
        <w:t>5</w:t>
      </w:r>
      <w:r w:rsidR="00705787" w:rsidRPr="0023004A">
        <w:rPr>
          <w:lang w:val="en-US"/>
        </w:rPr>
        <w:t>H</w:t>
      </w:r>
      <w:r w:rsidR="00705787" w:rsidRPr="0023004A">
        <w:rPr>
          <w:vertAlign w:val="subscript"/>
          <w:lang w:val="en-US"/>
        </w:rPr>
        <w:t>1</w:t>
      </w:r>
      <w:r w:rsidR="00705787">
        <w:rPr>
          <w:vertAlign w:val="subscript"/>
          <w:lang w:val="en-US"/>
        </w:rPr>
        <w:t>2</w:t>
      </w:r>
      <w:r w:rsidR="00705787" w:rsidRPr="0023004A">
        <w:rPr>
          <w:lang w:val="en-US"/>
        </w:rPr>
        <w:t>O</w:t>
      </w:r>
      <w:r w:rsidR="00705787" w:rsidRPr="0023004A">
        <w:rPr>
          <w:vertAlign w:val="subscript"/>
          <w:lang w:val="en-US"/>
        </w:rPr>
        <w:t>6</w:t>
      </w:r>
      <w:r w:rsidR="00705787">
        <w:rPr>
          <w:bCs/>
        </w:rPr>
        <w:t xml:space="preserve">, each decrease in the number of full H-bonds leads to a significant decrease in the saturation vapor pressure for all </w:t>
      </w:r>
      <w:r w:rsidR="00153D3B">
        <w:rPr>
          <w:bCs/>
        </w:rPr>
        <w:t>(stereo)isomers</w:t>
      </w:r>
      <w:r w:rsidR="00705787">
        <w:rPr>
          <w:bCs/>
        </w:rPr>
        <w:t>. When the number of H-bonds was restricted to zero,</w:t>
      </w:r>
      <w:r w:rsidR="005C156C">
        <w:rPr>
          <w:bCs/>
        </w:rPr>
        <w:t xml:space="preserve"> all of</w:t>
      </w:r>
      <w:r w:rsidR="00705787">
        <w:rPr>
          <w:bCs/>
        </w:rPr>
        <w:t xml:space="preserve"> the predicted saturation vapor pressures were within a factor of 5 of the experimental value</w:t>
      </w:r>
      <w:r w:rsidR="00CD6038">
        <w:rPr>
          <w:bCs/>
        </w:rPr>
        <w:t xml:space="preserve">, and in all except one case they were below it. This indicates that completely removing intramolecular H-bonds may results in a slight underestimation in the vapor pressure of </w:t>
      </w:r>
      <w:r w:rsidR="00CD6038" w:rsidRPr="0023004A">
        <w:rPr>
          <w:lang w:val="en-US"/>
        </w:rPr>
        <w:t>C</w:t>
      </w:r>
      <w:r w:rsidR="00CD6038" w:rsidRPr="0023004A">
        <w:rPr>
          <w:vertAlign w:val="subscript"/>
          <w:lang w:val="en-US"/>
        </w:rPr>
        <w:t>5</w:t>
      </w:r>
      <w:r w:rsidR="00CD6038" w:rsidRPr="0023004A">
        <w:rPr>
          <w:lang w:val="en-US"/>
        </w:rPr>
        <w:t>H</w:t>
      </w:r>
      <w:r w:rsidR="00CD6038" w:rsidRPr="0023004A">
        <w:rPr>
          <w:vertAlign w:val="subscript"/>
          <w:lang w:val="en-US"/>
        </w:rPr>
        <w:t>1</w:t>
      </w:r>
      <w:r w:rsidR="00CD6038">
        <w:rPr>
          <w:vertAlign w:val="subscript"/>
          <w:lang w:val="en-US"/>
        </w:rPr>
        <w:t>0</w:t>
      </w:r>
      <w:r w:rsidR="00CD6038" w:rsidRPr="0023004A">
        <w:rPr>
          <w:lang w:val="en-US"/>
        </w:rPr>
        <w:t>O</w:t>
      </w:r>
      <w:r w:rsidR="00CD6038" w:rsidRPr="0023004A">
        <w:rPr>
          <w:vertAlign w:val="subscript"/>
          <w:lang w:val="en-US"/>
        </w:rPr>
        <w:t>6</w:t>
      </w:r>
      <w:r w:rsidR="00CD6038" w:rsidRPr="00CD6038">
        <w:rPr>
          <w:bCs/>
        </w:rPr>
        <w:t xml:space="preserve"> </w:t>
      </w:r>
      <w:r w:rsidR="00CD6038">
        <w:rPr>
          <w:bCs/>
        </w:rPr>
        <w:t xml:space="preserve">– consistent with the observation that retaining one H-bond leads to an essentially perfect match (given the other error sources in both modelled and measured data) for </w:t>
      </w:r>
      <w:r w:rsidR="00CD6038" w:rsidRPr="0023004A">
        <w:rPr>
          <w:lang w:val="en-US"/>
        </w:rPr>
        <w:t>C</w:t>
      </w:r>
      <w:r w:rsidR="00CD6038" w:rsidRPr="0023004A">
        <w:rPr>
          <w:vertAlign w:val="subscript"/>
          <w:lang w:val="en-US"/>
        </w:rPr>
        <w:t>5</w:t>
      </w:r>
      <w:r w:rsidR="00CD6038" w:rsidRPr="0023004A">
        <w:rPr>
          <w:lang w:val="en-US"/>
        </w:rPr>
        <w:t>H</w:t>
      </w:r>
      <w:r w:rsidR="00CD6038" w:rsidRPr="0023004A">
        <w:rPr>
          <w:vertAlign w:val="subscript"/>
          <w:lang w:val="en-US"/>
        </w:rPr>
        <w:t>1</w:t>
      </w:r>
      <w:r w:rsidR="00CD6038">
        <w:rPr>
          <w:vertAlign w:val="subscript"/>
          <w:lang w:val="en-US"/>
        </w:rPr>
        <w:t>2</w:t>
      </w:r>
      <w:r w:rsidR="00CD6038" w:rsidRPr="0023004A">
        <w:rPr>
          <w:lang w:val="en-US"/>
        </w:rPr>
        <w:t>O</w:t>
      </w:r>
      <w:r w:rsidR="00CD6038" w:rsidRPr="0023004A">
        <w:rPr>
          <w:vertAlign w:val="subscript"/>
          <w:lang w:val="en-US"/>
        </w:rPr>
        <w:t>6</w:t>
      </w:r>
      <w:r w:rsidR="00CD6038" w:rsidRPr="00364E83">
        <w:rPr>
          <w:lang w:val="en-US"/>
        </w:rPr>
        <w:t>.</w:t>
      </w:r>
      <w:r w:rsidR="00CD6038">
        <w:rPr>
          <w:lang w:val="en-US"/>
        </w:rPr>
        <w:t xml:space="preserve"> However, for </w:t>
      </w:r>
      <w:r w:rsidR="00CD6038" w:rsidRPr="0023004A">
        <w:rPr>
          <w:lang w:val="en-US"/>
        </w:rPr>
        <w:t>C</w:t>
      </w:r>
      <w:r w:rsidR="00CD6038" w:rsidRPr="0023004A">
        <w:rPr>
          <w:vertAlign w:val="subscript"/>
          <w:lang w:val="en-US"/>
        </w:rPr>
        <w:t>5</w:t>
      </w:r>
      <w:r w:rsidR="00CD6038" w:rsidRPr="0023004A">
        <w:rPr>
          <w:lang w:val="en-US"/>
        </w:rPr>
        <w:t>H</w:t>
      </w:r>
      <w:r w:rsidR="00CD6038" w:rsidRPr="0023004A">
        <w:rPr>
          <w:vertAlign w:val="subscript"/>
          <w:lang w:val="en-US"/>
        </w:rPr>
        <w:t>1</w:t>
      </w:r>
      <w:r w:rsidR="00CD6038">
        <w:rPr>
          <w:vertAlign w:val="subscript"/>
          <w:lang w:val="en-US"/>
        </w:rPr>
        <w:t>0</w:t>
      </w:r>
      <w:r w:rsidR="00CD6038" w:rsidRPr="0023004A">
        <w:rPr>
          <w:lang w:val="en-US"/>
        </w:rPr>
        <w:t>O</w:t>
      </w:r>
      <w:r w:rsidR="00CD6038" w:rsidRPr="0023004A">
        <w:rPr>
          <w:vertAlign w:val="subscript"/>
          <w:lang w:val="en-US"/>
        </w:rPr>
        <w:t>6</w:t>
      </w:r>
      <w:r w:rsidR="00562D66">
        <w:rPr>
          <w:lang w:val="en-US"/>
        </w:rPr>
        <w:t xml:space="preserve">, </w:t>
      </w:r>
      <w:r w:rsidR="00CD6038">
        <w:rPr>
          <w:lang w:val="en-US"/>
        </w:rPr>
        <w:t xml:space="preserve">the vapor pressures predicted for conformers restricted to one intramolecular H-bond </w:t>
      </w:r>
      <w:r w:rsidR="00CD6038">
        <w:rPr>
          <w:lang w:val="en-US"/>
        </w:rPr>
        <w:lastRenderedPageBreak/>
        <w:t>were between 4 and 25 times larger than the experimental value – the “true” effect of intramolecular H-bonding</w:t>
      </w:r>
      <w:r w:rsidR="00562D66">
        <w:rPr>
          <w:lang w:val="en-US"/>
        </w:rPr>
        <w:t xml:space="preserve"> (as modelled by COSMOtherm)</w:t>
      </w:r>
      <w:r w:rsidR="00CD6038">
        <w:rPr>
          <w:lang w:val="en-US"/>
        </w:rPr>
        <w:t xml:space="preserve"> thus seems to be somewhere between the </w:t>
      </w:r>
      <w:r w:rsidR="00CD6038" w:rsidRPr="00364E83">
        <w:rPr>
          <w:i/>
          <w:lang w:val="en-US"/>
        </w:rPr>
        <w:t xml:space="preserve">n=1 </w:t>
      </w:r>
      <w:r w:rsidR="00CD6038">
        <w:rPr>
          <w:lang w:val="en-US"/>
        </w:rPr>
        <w:t xml:space="preserve">and </w:t>
      </w:r>
      <w:r w:rsidR="00CD6038" w:rsidRPr="00364E83">
        <w:rPr>
          <w:i/>
          <w:lang w:val="en-US"/>
        </w:rPr>
        <w:t>n=0</w:t>
      </w:r>
      <w:r w:rsidR="00CD6038">
        <w:rPr>
          <w:lang w:val="en-US"/>
        </w:rPr>
        <w:t xml:space="preserve"> cases modelled. </w:t>
      </w:r>
      <w:r w:rsidR="00242469">
        <w:rPr>
          <w:bCs/>
        </w:rPr>
        <w:t>While restricting the number of H-bonds</w:t>
      </w:r>
      <w:r w:rsidR="00CD6038">
        <w:rPr>
          <w:bCs/>
        </w:rPr>
        <w:t xml:space="preserve"> to zero</w:t>
      </w:r>
      <w:r w:rsidR="00242469">
        <w:rPr>
          <w:bCs/>
        </w:rPr>
        <w:t xml:space="preserve"> </w:t>
      </w:r>
      <w:r w:rsidR="00CD6038">
        <w:rPr>
          <w:bCs/>
        </w:rPr>
        <w:t xml:space="preserve">somewhat surprisingly </w:t>
      </w:r>
      <w:r w:rsidR="00242469">
        <w:rPr>
          <w:bCs/>
        </w:rPr>
        <w:t xml:space="preserve">increases the maximum difference between structural isomers from a factor of 3 to a factor of 8, it slightly decreases the maximum difference between diastereomers (from a factor of 2.8 to a factor of 2.2). </w:t>
      </w:r>
    </w:p>
    <w:p w14:paraId="4A848FDB" w14:textId="77777777" w:rsidR="00F77D9F" w:rsidRDefault="00F77D9F" w:rsidP="00B44459">
      <w:pPr>
        <w:rPr>
          <w:b/>
          <w:color w:val="FF0000"/>
          <w:lang w:val="en-US"/>
        </w:rPr>
      </w:pPr>
    </w:p>
    <w:p w14:paraId="1563BB7A" w14:textId="77777777" w:rsidR="002B7E4F" w:rsidRDefault="002B7E4F" w:rsidP="002B7E4F">
      <w:pPr>
        <w:pStyle w:val="Heading1"/>
      </w:pPr>
      <w:r>
        <w:t>4.Atmospheric Implications and Conclusions</w:t>
      </w:r>
    </w:p>
    <w:p w14:paraId="2E1BF6B6" w14:textId="77777777" w:rsidR="00B44459" w:rsidRDefault="00B44459" w:rsidP="00B44459">
      <w:pPr>
        <w:rPr>
          <w:bCs/>
        </w:rPr>
      </w:pPr>
    </w:p>
    <w:p w14:paraId="67097036" w14:textId="5C0C6734" w:rsidR="00926D3D" w:rsidRDefault="002B7E4F" w:rsidP="00056805">
      <w:pPr>
        <w:ind w:firstLine="720"/>
        <w:rPr>
          <w:bCs/>
        </w:rPr>
      </w:pPr>
      <w:r>
        <w:rPr>
          <w:bCs/>
        </w:rPr>
        <w:t xml:space="preserve">Our results confirm previous suggestions that </w:t>
      </w:r>
      <w:r w:rsidR="00946136">
        <w:rPr>
          <w:bCs/>
        </w:rPr>
        <w:t xml:space="preserve">COSMOtherm </w:t>
      </w:r>
      <w:r>
        <w:rPr>
          <w:bCs/>
        </w:rPr>
        <w:t xml:space="preserve">tends to overestimate the saturation vapor pressures of atmospheric oxidation products capable of forming multiple intramolecular H-bonds (Kurtén et al. 2016, Krieger et al 2018). </w:t>
      </w:r>
      <w:r w:rsidR="00973E65">
        <w:rPr>
          <w:bCs/>
        </w:rPr>
        <w:t xml:space="preserve">Based on the limited number of direct comparisons between predicted and experimental data, and further assuming that the effect is </w:t>
      </w:r>
      <w:r w:rsidR="0046404D">
        <w:rPr>
          <w:bCs/>
        </w:rPr>
        <w:t xml:space="preserve">roughly </w:t>
      </w:r>
      <w:r w:rsidR="00973E65">
        <w:rPr>
          <w:bCs/>
        </w:rPr>
        <w:t xml:space="preserve">proportional to the maximum number of intramolecular H-bonds, the overestimation seems to be </w:t>
      </w:r>
      <w:r w:rsidR="00D82907">
        <w:rPr>
          <w:bCs/>
        </w:rPr>
        <w:t>on the order of a factor of 5</w:t>
      </w:r>
      <w:r w:rsidR="00973E65">
        <w:rPr>
          <w:bCs/>
        </w:rPr>
        <w:t xml:space="preserve"> per H-bond. If applied to the data in Kurtén et al</w:t>
      </w:r>
      <w:r w:rsidR="00203233">
        <w:rPr>
          <w:bCs/>
        </w:rPr>
        <w:t>.</w:t>
      </w:r>
      <w:r w:rsidR="00973E65">
        <w:rPr>
          <w:bCs/>
        </w:rPr>
        <w:t xml:space="preserve"> (2016)</w:t>
      </w:r>
      <w:r w:rsidR="00D82907">
        <w:rPr>
          <w:bCs/>
        </w:rPr>
        <w:t xml:space="preserve"> on monoterpene autoxidation products</w:t>
      </w:r>
      <w:r w:rsidR="00973E65">
        <w:rPr>
          <w:bCs/>
        </w:rPr>
        <w:t xml:space="preserve">, this would imply that the originally suggested approach of taking the geometric average of SIMPOL and </w:t>
      </w:r>
      <w:r w:rsidR="00946136">
        <w:rPr>
          <w:bCs/>
        </w:rPr>
        <w:t xml:space="preserve">COSMOtherm </w:t>
      </w:r>
      <w:r w:rsidR="00973E65">
        <w:rPr>
          <w:bCs/>
        </w:rPr>
        <w:t>saturation vapor pressure predictions remains a reasonably good choice in the absence of other information.</w:t>
      </w:r>
      <w:r w:rsidR="004463F3">
        <w:rPr>
          <w:bCs/>
        </w:rPr>
        <w:t xml:space="preserve"> </w:t>
      </w:r>
      <w:r w:rsidR="00926D3D">
        <w:rPr>
          <w:bCs/>
        </w:rPr>
        <w:t xml:space="preserve">While </w:t>
      </w:r>
      <w:r w:rsidR="00946136">
        <w:rPr>
          <w:bCs/>
        </w:rPr>
        <w:t xml:space="preserve">COSMOtherm </w:t>
      </w:r>
      <w:r w:rsidR="00926D3D">
        <w:rPr>
          <w:bCs/>
        </w:rPr>
        <w:t>saturation</w:t>
      </w:r>
      <w:r w:rsidR="004463F3">
        <w:rPr>
          <w:bCs/>
        </w:rPr>
        <w:t xml:space="preserve"> vapo</w:t>
      </w:r>
      <w:r w:rsidR="00926D3D">
        <w:rPr>
          <w:bCs/>
        </w:rPr>
        <w:t>u</w:t>
      </w:r>
      <w:r w:rsidR="004463F3">
        <w:rPr>
          <w:bCs/>
        </w:rPr>
        <w:t>r pressure predictions can be modified to agree better with experiments by scaling the hydrogen bond enthalpy parameter</w:t>
      </w:r>
      <w:r w:rsidR="00926D3D">
        <w:rPr>
          <w:bCs/>
        </w:rPr>
        <w:t xml:space="preserve"> c1, the optimal value for this parameter is likely to depend on the system, and this approach can thus not generally </w:t>
      </w:r>
      <w:r w:rsidR="00946136">
        <w:rPr>
          <w:bCs/>
        </w:rPr>
        <w:t xml:space="preserve">be </w:t>
      </w:r>
      <w:r w:rsidR="00926D3D">
        <w:rPr>
          <w:bCs/>
        </w:rPr>
        <w:t>recommended. In contrast, computing saturation vapour pressures using only conformers with a limited number of hydrogen bonds (e.g. the smallest number possible for a given system) is likely to</w:t>
      </w:r>
      <w:r w:rsidR="008747C9">
        <w:rPr>
          <w:bCs/>
        </w:rPr>
        <w:t xml:space="preserve"> lead to more systematic improvement</w:t>
      </w:r>
      <w:r w:rsidR="00F77D9F">
        <w:rPr>
          <w:bCs/>
        </w:rPr>
        <w:t>s</w:t>
      </w:r>
      <w:r w:rsidR="00056805">
        <w:rPr>
          <w:bCs/>
        </w:rPr>
        <w:t>,</w:t>
      </w:r>
      <w:r w:rsidR="00926D3D">
        <w:rPr>
          <w:bCs/>
        </w:rPr>
        <w:t xml:space="preserve"> and can recommended as a temporary solution until more accurate COSMO-RS H-bonding parameterizations become available.</w:t>
      </w:r>
      <w:r w:rsidR="00E7141D">
        <w:rPr>
          <w:bCs/>
        </w:rPr>
        <w:t xml:space="preserve"> </w:t>
      </w:r>
    </w:p>
    <w:p w14:paraId="6E1FEF68" w14:textId="7FB1095E" w:rsidR="00926D3D" w:rsidRDefault="004463F3" w:rsidP="00973E65">
      <w:pPr>
        <w:ind w:firstLine="720"/>
        <w:rPr>
          <w:bCs/>
        </w:rPr>
      </w:pPr>
      <w:r>
        <w:rPr>
          <w:bCs/>
        </w:rPr>
        <w:t xml:space="preserve">For users of </w:t>
      </w:r>
      <w:r w:rsidR="00946136">
        <w:rPr>
          <w:bCs/>
        </w:rPr>
        <w:t xml:space="preserve">COSMOtherm </w:t>
      </w:r>
      <w:r>
        <w:rPr>
          <w:bCs/>
        </w:rPr>
        <w:t>and/or</w:t>
      </w:r>
      <w:r w:rsidR="00973E65">
        <w:rPr>
          <w:bCs/>
        </w:rPr>
        <w:t xml:space="preserve"> COSMOconf, our results </w:t>
      </w:r>
      <w:r>
        <w:rPr>
          <w:bCs/>
        </w:rPr>
        <w:t>suggest</w:t>
      </w:r>
      <w:r w:rsidR="00973E65">
        <w:rPr>
          <w:bCs/>
        </w:rPr>
        <w:t xml:space="preserve"> that extra caution is warranted when carrying out configurational sampling of flexible molecules, </w:t>
      </w:r>
      <w:r w:rsidR="001C104B">
        <w:rPr>
          <w:bCs/>
        </w:rPr>
        <w:t xml:space="preserve">especially compounds with </w:t>
      </w:r>
      <w:r w:rsidR="00973E65">
        <w:rPr>
          <w:bCs/>
        </w:rPr>
        <w:t>multiple peroxy groups</w:t>
      </w:r>
      <w:r w:rsidR="001C104B">
        <w:rPr>
          <w:bCs/>
        </w:rPr>
        <w:t xml:space="preserve"> capable of strong intramolecular H-bonding, and possessing a large number of low-energy conformers</w:t>
      </w:r>
      <w:r w:rsidR="00973E65">
        <w:rPr>
          <w:bCs/>
        </w:rPr>
        <w:t xml:space="preserve">. </w:t>
      </w:r>
      <w:r>
        <w:rPr>
          <w:bCs/>
        </w:rPr>
        <w:t xml:space="preserve">While the default sampling approaches may sometimes lead to better agreement with experimental results (e.g. due to missing low-energy conformers with maximal numbers of intramolecular H-bonds), they also introduce a large potential error source, as the results are heavily dependent on the arbitrary input structure used to initiate the sampling. When computational resources permit, we </w:t>
      </w:r>
      <w:r w:rsidR="00F77D9F">
        <w:rPr>
          <w:bCs/>
        </w:rPr>
        <w:t xml:space="preserve">therefore </w:t>
      </w:r>
      <w:r>
        <w:rPr>
          <w:bCs/>
        </w:rPr>
        <w:t>recommend performing systematic configurational sampling (for example using the approach described in section 2), and correcting the results where necessary</w:t>
      </w:r>
      <w:r w:rsidR="00926D3D">
        <w:rPr>
          <w:bCs/>
        </w:rPr>
        <w:t>, for example by selecting only conformers with a lim</w:t>
      </w:r>
      <w:r w:rsidR="00375889">
        <w:rPr>
          <w:bCs/>
        </w:rPr>
        <w:t>ited number of H-bonds from a sufficiently large overall set of conformers.</w:t>
      </w:r>
      <w:r w:rsidR="00242469">
        <w:rPr>
          <w:bCs/>
        </w:rPr>
        <w:t xml:space="preserve"> We note that special care is required to ensure that the COSMO and gas-phase conformers in such calculations correspond to the same structures. </w:t>
      </w:r>
    </w:p>
    <w:p w14:paraId="549F8AC7" w14:textId="53994AD8" w:rsidR="00203233" w:rsidRPr="00203233" w:rsidRDefault="004463F3" w:rsidP="00203233">
      <w:pPr>
        <w:ind w:firstLine="720"/>
        <w:rPr>
          <w:bCs/>
        </w:rPr>
      </w:pPr>
      <w:r>
        <w:rPr>
          <w:bCs/>
        </w:rPr>
        <w:t xml:space="preserve">Finally, our results demonstrate that </w:t>
      </w:r>
      <w:r w:rsidR="00AD5D30">
        <w:rPr>
          <w:bCs/>
        </w:rPr>
        <w:t>diastereomers</w:t>
      </w:r>
      <w:r>
        <w:rPr>
          <w:bCs/>
        </w:rPr>
        <w:t xml:space="preserve"> of polyfunctional atmospheric oxidation products may have different intramolecular H-bonding patterns, and thus potentially different saturation vapor pressures, solubilities and activity coefficients. While the real differences are very likely smaller than those predicted by </w:t>
      </w:r>
      <w:r w:rsidR="00946136">
        <w:rPr>
          <w:bCs/>
        </w:rPr>
        <w:t xml:space="preserve">COSMOtherm </w:t>
      </w:r>
      <w:r w:rsidR="00862147">
        <w:rPr>
          <w:bCs/>
        </w:rPr>
        <w:t xml:space="preserve">(at least in the absence </w:t>
      </w:r>
      <w:r w:rsidR="00862147">
        <w:rPr>
          <w:bCs/>
        </w:rPr>
        <w:lastRenderedPageBreak/>
        <w:t>of corrections for the overestimation of H-bonds)</w:t>
      </w:r>
      <w:r>
        <w:rPr>
          <w:bCs/>
        </w:rPr>
        <w:t>, they may still be large enough to matter in the atmosphere. Stereoisomery should thus be kept in mind as a possible explanation in cases where nominally identical chemical compounds are observed to display different behaviour</w:t>
      </w:r>
      <w:r w:rsidR="00D82907">
        <w:rPr>
          <w:bCs/>
        </w:rPr>
        <w:t>, for example with respect to condensation and aerosol formation</w:t>
      </w:r>
      <w:r w:rsidR="0088610F">
        <w:rPr>
          <w:bCs/>
        </w:rPr>
        <w:t xml:space="preserve">. </w:t>
      </w:r>
    </w:p>
    <w:p w14:paraId="4FD07C52" w14:textId="77777777" w:rsidR="00203233" w:rsidRDefault="00203233" w:rsidP="00203233">
      <w:pPr>
        <w:pStyle w:val="Heading1"/>
      </w:pPr>
      <w:r>
        <w:t xml:space="preserve">Supplement </w:t>
      </w:r>
    </w:p>
    <w:p w14:paraId="4993931D" w14:textId="3AD91ECE" w:rsidR="00203233" w:rsidRDefault="00203233" w:rsidP="00203233">
      <w:r>
        <w:t>A</w:t>
      </w:r>
      <w:r w:rsidRPr="00203233">
        <w:t>dditional technical details on sampl</w:t>
      </w:r>
      <w:r w:rsidR="00C3216F">
        <w:t>ing and selection of conformers and</w:t>
      </w:r>
      <w:r w:rsidRPr="00203233">
        <w:t xml:space="preserve"> figures illustrating vapor pressures for isomers 2-6 of </w:t>
      </w:r>
      <w:r w:rsidRPr="00203233">
        <w:rPr>
          <w:szCs w:val="20"/>
        </w:rPr>
        <w:t>C</w:t>
      </w:r>
      <w:r w:rsidRPr="00203233">
        <w:rPr>
          <w:szCs w:val="20"/>
          <w:vertAlign w:val="subscript"/>
        </w:rPr>
        <w:t>5</w:t>
      </w:r>
      <w:r w:rsidRPr="00203233">
        <w:rPr>
          <w:szCs w:val="20"/>
        </w:rPr>
        <w:t>H</w:t>
      </w:r>
      <w:r w:rsidRPr="00203233">
        <w:rPr>
          <w:szCs w:val="20"/>
          <w:vertAlign w:val="subscript"/>
        </w:rPr>
        <w:t>12</w:t>
      </w:r>
      <w:r w:rsidRPr="00203233">
        <w:rPr>
          <w:szCs w:val="20"/>
        </w:rPr>
        <w:t>O</w:t>
      </w:r>
      <w:r w:rsidRPr="00203233">
        <w:rPr>
          <w:szCs w:val="20"/>
          <w:vertAlign w:val="subscript"/>
        </w:rPr>
        <w:t>6</w:t>
      </w:r>
      <w:r w:rsidR="00C3216F">
        <w:rPr>
          <w:szCs w:val="20"/>
        </w:rPr>
        <w:t xml:space="preserve"> are available as a pdf file. </w:t>
      </w:r>
      <w:r w:rsidR="00946136">
        <w:rPr>
          <w:szCs w:val="20"/>
        </w:rPr>
        <w:t xml:space="preserve">COSMOtherm </w:t>
      </w:r>
      <w:r>
        <w:rPr>
          <w:szCs w:val="20"/>
        </w:rPr>
        <w:t>inpu</w:t>
      </w:r>
      <w:r w:rsidR="00C3216F">
        <w:rPr>
          <w:szCs w:val="20"/>
        </w:rPr>
        <w:t>t files (.cosmo and .energy files) for all studied systems</w:t>
      </w:r>
      <w:r>
        <w:rPr>
          <w:szCs w:val="20"/>
        </w:rPr>
        <w:t xml:space="preserve"> are provided in a zip file archived at:</w:t>
      </w:r>
      <w:r w:rsidR="00C3216F">
        <w:rPr>
          <w:szCs w:val="20"/>
        </w:rPr>
        <w:t xml:space="preserve"> </w:t>
      </w:r>
      <w:r w:rsidR="00D84A9A" w:rsidRPr="00D84A9A">
        <w:rPr>
          <w:szCs w:val="20"/>
        </w:rPr>
        <w:t>https://doi.org/10.5281/zenodo.1344890</w:t>
      </w:r>
      <w:r w:rsidR="00C3216F">
        <w:rPr>
          <w:szCs w:val="20"/>
        </w:rPr>
        <w:t>.</w:t>
      </w:r>
      <w:r>
        <w:rPr>
          <w:szCs w:val="20"/>
        </w:rPr>
        <w:t xml:space="preserve"> </w:t>
      </w:r>
    </w:p>
    <w:p w14:paraId="507EA78B" w14:textId="5AF7878C" w:rsidR="00203233" w:rsidRDefault="00203233" w:rsidP="003D124C">
      <w:pPr>
        <w:pStyle w:val="Heading1"/>
      </w:pPr>
      <w:r>
        <w:t>Author contributions</w:t>
      </w:r>
    </w:p>
    <w:p w14:paraId="2CDF1502" w14:textId="5A6B4ED5" w:rsidR="00203233" w:rsidRPr="00203233" w:rsidRDefault="00203233" w:rsidP="00203233">
      <w:r>
        <w:t xml:space="preserve">TK planned and supervised the study, with support from JT and NLP. NH, ELD and TK performed the calculations, with support from NLP. TK wrote the paper with contributions from all co-authors. </w:t>
      </w:r>
    </w:p>
    <w:p w14:paraId="298C1222" w14:textId="38185490" w:rsidR="003D124C" w:rsidRDefault="003D124C" w:rsidP="003D124C">
      <w:pPr>
        <w:pStyle w:val="Heading1"/>
      </w:pPr>
      <w:r>
        <w:t>Acknowledgments</w:t>
      </w:r>
    </w:p>
    <w:p w14:paraId="437D46F7" w14:textId="362D6DB7" w:rsidR="003D124C" w:rsidRPr="003D124C" w:rsidRDefault="003D124C" w:rsidP="003D124C">
      <w:r>
        <w:t>TK, NH and E</w:t>
      </w:r>
      <w:r w:rsidR="00203233">
        <w:t>L</w:t>
      </w:r>
      <w:r>
        <w:t xml:space="preserve">D thank the Academy of Finland for funding. </w:t>
      </w:r>
      <w:r w:rsidR="00203233">
        <w:t>ELD</w:t>
      </w:r>
      <w:r w:rsidR="00E57F6F">
        <w:t xml:space="preserve"> </w:t>
      </w:r>
      <w:r w:rsidR="001C104B" w:rsidRPr="008B3A8B">
        <w:t>was supported by the National Science Foundation Graduate Research Fellowship under Grant No. DGE-1256082</w:t>
      </w:r>
      <w:r w:rsidR="001C104B">
        <w:t xml:space="preserve">. NLP thanks the European Research Council </w:t>
      </w:r>
      <w:r w:rsidR="001C104B" w:rsidRPr="00CF1575">
        <w:t>under the European Union's Horizon 2020 res</w:t>
      </w:r>
      <w:r w:rsidR="001C104B">
        <w:t xml:space="preserve">earch and innovation programme </w:t>
      </w:r>
      <w:r w:rsidR="001C104B" w:rsidRPr="00CF1575">
        <w:t>(Project SURFACE</w:t>
      </w:r>
      <w:r w:rsidR="001C104B">
        <w:t>,</w:t>
      </w:r>
      <w:r w:rsidR="001C104B" w:rsidRPr="00CF1575">
        <w:t xml:space="preserve"> Grant Agreement No. 717022)</w:t>
      </w:r>
      <w:r w:rsidR="001C104B">
        <w:t xml:space="preserve"> and the Academy of Finland (Grant </w:t>
      </w:r>
      <w:r w:rsidR="001C104B" w:rsidRPr="00CF1575">
        <w:t>308238)</w:t>
      </w:r>
      <w:r w:rsidR="001C104B">
        <w:t xml:space="preserve"> for funding. </w:t>
      </w:r>
      <w:r>
        <w:t xml:space="preserve">We thank the </w:t>
      </w:r>
      <w:r w:rsidRPr="003D124C">
        <w:t>CSC – IT Center for Science, Finla</w:t>
      </w:r>
      <w:r w:rsidR="00AD68FC">
        <w:t>nd, for computational resources and</w:t>
      </w:r>
      <w:r w:rsidR="00C3216F">
        <w:t xml:space="preserve"> Dr. Frank Eckert from COSMOLogic GmbH for technical </w:t>
      </w:r>
      <w:r w:rsidR="00AD68FC">
        <w:t xml:space="preserve">support and helpful discussions. We thank </w:t>
      </w:r>
      <w:r w:rsidR="00AD68FC" w:rsidRPr="00AD68FC">
        <w:t>B.H. Lee and F.D. Lopez-Hilfiker (UW), and J. Shilling and J. Liu (PNNL) for their contributions to the observations</w:t>
      </w:r>
      <w:r w:rsidR="00AD68FC">
        <w:t>.</w:t>
      </w:r>
    </w:p>
    <w:p w14:paraId="6B402A48" w14:textId="6BE7C1D6" w:rsidR="00D82907" w:rsidRPr="00D82907" w:rsidRDefault="00F5258E" w:rsidP="0017087E">
      <w:pPr>
        <w:pStyle w:val="Heading1"/>
      </w:pPr>
      <w:r>
        <w:t>References</w:t>
      </w:r>
      <w:r w:rsidR="005E152C">
        <w:t xml:space="preserve"> </w:t>
      </w:r>
    </w:p>
    <w:p w14:paraId="17A30B2A" w14:textId="21B149EC" w:rsidR="00627231" w:rsidRPr="002B31D7" w:rsidRDefault="00627231" w:rsidP="00627231">
      <w:pPr>
        <w:rPr>
          <w:color w:val="000000" w:themeColor="text1"/>
          <w:lang w:val="en-US"/>
        </w:rPr>
      </w:pPr>
      <w:r w:rsidRPr="002B31D7">
        <w:rPr>
          <w:color w:val="000000" w:themeColor="text1"/>
          <w:lang w:val="en-US"/>
        </w:rPr>
        <w:t xml:space="preserve">Adler, T. B., Knizia, G., and Werner, H. J.: A simple and efficient CCSD(T)-F12 approximation, J. Chem. Phys., 127, 221106, doi:10.1063/1.2817618, 2007. </w:t>
      </w:r>
    </w:p>
    <w:p w14:paraId="4E338687" w14:textId="77777777" w:rsidR="00962A56" w:rsidRPr="002B31D7" w:rsidRDefault="00962A56" w:rsidP="00627231">
      <w:pPr>
        <w:rPr>
          <w:color w:val="000000" w:themeColor="text1"/>
          <w:lang w:val="en-US"/>
        </w:rPr>
      </w:pPr>
    </w:p>
    <w:p w14:paraId="5C4E06DA" w14:textId="3608994E" w:rsidR="007462F1" w:rsidRPr="002B31D7" w:rsidRDefault="007462F1" w:rsidP="007462F1">
      <w:pPr>
        <w:rPr>
          <w:color w:val="000000" w:themeColor="text1"/>
          <w:lang w:val="en-US"/>
        </w:rPr>
      </w:pPr>
      <w:r w:rsidRPr="002B31D7">
        <w:rPr>
          <w:color w:val="000000" w:themeColor="text1"/>
          <w:lang w:val="en-US"/>
        </w:rPr>
        <w:t>Becke, A. D.: Density-functional exchange-energy approximation with correct asymptotic behavior, Phys. Rev. A, 38, 3098-3100, 1988.</w:t>
      </w:r>
    </w:p>
    <w:p w14:paraId="2E38F671" w14:textId="77777777" w:rsidR="00962A56" w:rsidRDefault="00962A56" w:rsidP="00627231">
      <w:pPr>
        <w:rPr>
          <w:color w:val="000000" w:themeColor="text1"/>
          <w:lang w:val="en-US"/>
        </w:rPr>
      </w:pPr>
    </w:p>
    <w:p w14:paraId="64EFF93C" w14:textId="77777777" w:rsidR="0004026B" w:rsidRDefault="0004026B" w:rsidP="00627231">
      <w:pPr>
        <w:rPr>
          <w:color w:val="000000" w:themeColor="text1"/>
          <w:lang w:val="en-US"/>
        </w:rPr>
      </w:pPr>
      <w:r w:rsidRPr="0004026B">
        <w:rPr>
          <w:color w:val="000000" w:themeColor="text1"/>
          <w:lang w:val="en-US"/>
        </w:rPr>
        <w:t xml:space="preserve">Bianchi, F., Kurtén, T., Riva, M., Mohr, C.,, Rissanen, M., Roldin, P.; Berndt, T., Crounse, J., Wennberg, P., Mentel, T., Wildt, J., Junninen, H., Jokinen, T., Kulmala, M., Worsnop, D., Thornton, J., Donahue, N. M., Kjaergaard, H. G., Ehn, M. Highly </w:t>
      </w:r>
      <w:r w:rsidRPr="0004026B">
        <w:rPr>
          <w:color w:val="000000" w:themeColor="text1"/>
          <w:lang w:val="en-US"/>
        </w:rPr>
        <w:lastRenderedPageBreak/>
        <w:t xml:space="preserve">oxygenated molecules (HOM) from gas-phase autoxidation of organic peroxy radicals: A key contributor to atmospheric aerosol. Chem. Rev., </w:t>
      </w:r>
      <w:r w:rsidRPr="0004026B">
        <w:rPr>
          <w:i/>
          <w:color w:val="000000" w:themeColor="text1"/>
          <w:lang w:val="en-US"/>
        </w:rPr>
        <w:t>in review</w:t>
      </w:r>
      <w:r w:rsidRPr="0004026B">
        <w:rPr>
          <w:color w:val="000000" w:themeColor="text1"/>
          <w:lang w:val="en-US"/>
        </w:rPr>
        <w:t>, 2018.</w:t>
      </w:r>
    </w:p>
    <w:p w14:paraId="09CF3309" w14:textId="77777777" w:rsidR="00962A56" w:rsidRDefault="00962A56" w:rsidP="00627231">
      <w:pPr>
        <w:rPr>
          <w:color w:val="000000" w:themeColor="text1"/>
          <w:lang w:val="en-US"/>
        </w:rPr>
      </w:pPr>
    </w:p>
    <w:p w14:paraId="6F28E711" w14:textId="68C26E86" w:rsidR="00471018" w:rsidRPr="002B31D7" w:rsidRDefault="00471018" w:rsidP="00627231">
      <w:pPr>
        <w:rPr>
          <w:color w:val="000000" w:themeColor="text1"/>
          <w:lang w:val="en-US"/>
        </w:rPr>
      </w:pPr>
      <w:r w:rsidRPr="002B31D7">
        <w:rPr>
          <w:color w:val="000000" w:themeColor="text1"/>
          <w:lang w:val="en-US"/>
        </w:rPr>
        <w:t xml:space="preserve">Bilde, M., Barsanti, K., Booth, M., Cappa, C. D., Donahue, N. M., Emanuelsson, E. U., McFiggans, G., Krieger, U. K., Marcolli, C., Topping, D., Ziemann, P., Barley, M., Clegg, S., Dennis-Smither, B., Hallquist, M., Hallquist, Å. M., Khlystov, A., Kulmala, M., Mogensen, D., Percival, C. J., Pope, F., Reid, J. P., Ribeiro da Silva, M. A. V., Rosenörn, T., Salo, K., Soonsin, V. P., Yli-Juuti, T., Prisle, N. L., Pagels, J., Rarey, J., Zardini, A. A., and Riipinen, I.: Saturation Vapor Pressures and Transition Enthalpies of Low-Volatility Organic Molecules of Atmospheric Relevance: From Dicarboxylic Acids to Complex Mixtures, Chem. Rev., 115, 4115–4156, doi:10.1021/cr5005502, 2015. </w:t>
      </w:r>
    </w:p>
    <w:p w14:paraId="3110A8D5" w14:textId="77777777" w:rsidR="00962A56" w:rsidRPr="002B31D7" w:rsidRDefault="00962A56" w:rsidP="00627231">
      <w:pPr>
        <w:rPr>
          <w:color w:val="000000" w:themeColor="text1"/>
          <w:lang w:val="en-US"/>
        </w:rPr>
      </w:pPr>
    </w:p>
    <w:p w14:paraId="65396EBA" w14:textId="77777777" w:rsidR="0004026B" w:rsidRDefault="005E152C" w:rsidP="00627231">
      <w:pPr>
        <w:rPr>
          <w:color w:val="000000" w:themeColor="text1"/>
          <w:lang w:val="en-US"/>
        </w:rPr>
      </w:pPr>
      <w:r w:rsidRPr="0004026B">
        <w:rPr>
          <w:color w:val="000000" w:themeColor="text1"/>
        </w:rPr>
        <w:t>Brauer, M</w:t>
      </w:r>
      <w:r w:rsidR="0004026B" w:rsidRPr="0004026B">
        <w:rPr>
          <w:color w:val="000000" w:themeColor="text1"/>
        </w:rPr>
        <w:t xml:space="preserve">., Freedman, G., Frostad, J., van Donkelaar, A., Martin, R. V., Dentener, F., van Dingenen, R., Estep, K., Amini, H., Apte, J. S., Balakrishnan, K., Barregard, L., Broday, D., Feigin, V., Ghosh, S., Hopke, P. K., Knibbs, L. D., Kokubo, Y., Liu, Y., Ma, S., Morawska, L., Texcalac Sangrador, J. L., Shaddick, G., Anderson, R., Forouzanfar, M. H., Burnett, R. T. and Cohen A.: </w:t>
      </w:r>
      <w:r w:rsidRPr="0004026B">
        <w:rPr>
          <w:color w:val="000000" w:themeColor="text1"/>
          <w:lang w:val="en-US"/>
        </w:rPr>
        <w:t xml:space="preserve">Ambient Air Pollution Exposure Estimation for the Global Burden of Disease 2013, </w:t>
      </w:r>
      <w:r w:rsidR="0004026B" w:rsidRPr="0004026B">
        <w:rPr>
          <w:color w:val="000000" w:themeColor="text1"/>
          <w:lang w:val="en-US"/>
        </w:rPr>
        <w:t>Environ. Sci. Technol. Lett.</w:t>
      </w:r>
      <w:r w:rsidRPr="0004026B">
        <w:rPr>
          <w:color w:val="000000" w:themeColor="text1"/>
          <w:lang w:val="en-US"/>
        </w:rPr>
        <w:t xml:space="preserve"> 50, 79−88, 2016.</w:t>
      </w:r>
    </w:p>
    <w:p w14:paraId="4012DA3E" w14:textId="77777777" w:rsidR="00962A56" w:rsidRPr="0004026B" w:rsidRDefault="00962A56" w:rsidP="00627231">
      <w:pPr>
        <w:rPr>
          <w:color w:val="000000" w:themeColor="text1"/>
        </w:rPr>
      </w:pPr>
    </w:p>
    <w:p w14:paraId="6759C00B" w14:textId="2B66A37F" w:rsidR="00473EB7" w:rsidRPr="002B31D7" w:rsidRDefault="004556A7" w:rsidP="0000144F">
      <w:pPr>
        <w:rPr>
          <w:color w:val="000000" w:themeColor="text1"/>
          <w:lang w:val="en-US"/>
        </w:rPr>
      </w:pPr>
      <w:r w:rsidRPr="004556A7">
        <w:rPr>
          <w:color w:val="000000" w:themeColor="text1"/>
          <w:lang w:val="en-US"/>
        </w:rPr>
        <w:t>Chen, X.,</w:t>
      </w:r>
      <w:r w:rsidR="00473EB7" w:rsidRPr="004556A7">
        <w:rPr>
          <w:color w:val="000000" w:themeColor="text1"/>
          <w:lang w:val="en-US"/>
        </w:rPr>
        <w:t xml:space="preserve"> </w:t>
      </w:r>
      <w:r w:rsidR="00473EB7" w:rsidRPr="002B31D7">
        <w:rPr>
          <w:color w:val="000000" w:themeColor="text1"/>
          <w:lang w:val="en-US"/>
        </w:rPr>
        <w:t>Oja,</w:t>
      </w:r>
      <w:r w:rsidRPr="002B31D7">
        <w:rPr>
          <w:color w:val="000000" w:themeColor="text1"/>
          <w:lang w:val="en-US"/>
        </w:rPr>
        <w:t xml:space="preserve"> V.,</w:t>
      </w:r>
      <w:r w:rsidR="00473EB7" w:rsidRPr="002B31D7">
        <w:rPr>
          <w:color w:val="000000" w:themeColor="text1"/>
          <w:lang w:val="en-US"/>
        </w:rPr>
        <w:t>  Chan,</w:t>
      </w:r>
      <w:r w:rsidRPr="002B31D7">
        <w:rPr>
          <w:color w:val="000000" w:themeColor="text1"/>
          <w:lang w:val="en-US"/>
        </w:rPr>
        <w:t xml:space="preserve"> W. G.,</w:t>
      </w:r>
      <w:r w:rsidR="00473EB7" w:rsidRPr="002B31D7">
        <w:rPr>
          <w:color w:val="000000" w:themeColor="text1"/>
          <w:lang w:val="en-US"/>
        </w:rPr>
        <w:t xml:space="preserve">  Hajaligol, </w:t>
      </w:r>
      <w:r w:rsidRPr="002B31D7">
        <w:rPr>
          <w:color w:val="000000" w:themeColor="text1"/>
          <w:lang w:val="en-US"/>
        </w:rPr>
        <w:t xml:space="preserve">M, R. Vapor Pressure Characterization of Several Phenolics and Polyhydric Compounds by Knudsen Effusion Method. </w:t>
      </w:r>
      <w:r w:rsidR="00473EB7" w:rsidRPr="002B31D7">
        <w:rPr>
          <w:color w:val="000000" w:themeColor="text1"/>
          <w:lang w:val="en-US"/>
        </w:rPr>
        <w:t xml:space="preserve">Journal of Chemical &amp; Engineering Data, </w:t>
      </w:r>
      <w:r w:rsidRPr="002B31D7">
        <w:rPr>
          <w:color w:val="000000" w:themeColor="text1"/>
          <w:lang w:val="en-US"/>
        </w:rPr>
        <w:t xml:space="preserve">51, </w:t>
      </w:r>
      <w:r w:rsidR="00473EB7" w:rsidRPr="002B31D7">
        <w:rPr>
          <w:color w:val="000000" w:themeColor="text1"/>
          <w:lang w:val="en-US"/>
        </w:rPr>
        <w:t xml:space="preserve">386 </w:t>
      </w:r>
      <w:r w:rsidRPr="002B31D7">
        <w:rPr>
          <w:color w:val="000000" w:themeColor="text1"/>
          <w:lang w:val="en-US"/>
        </w:rPr>
        <w:t>–</w:t>
      </w:r>
      <w:r w:rsidR="00473EB7" w:rsidRPr="002B31D7">
        <w:rPr>
          <w:color w:val="000000" w:themeColor="text1"/>
          <w:lang w:val="en-US"/>
        </w:rPr>
        <w:t xml:space="preserve"> 391</w:t>
      </w:r>
      <w:r w:rsidRPr="002B31D7">
        <w:rPr>
          <w:color w:val="000000" w:themeColor="text1"/>
          <w:lang w:val="en-US"/>
        </w:rPr>
        <w:t>, 2006.</w:t>
      </w:r>
    </w:p>
    <w:p w14:paraId="60E45849" w14:textId="77777777" w:rsidR="00962A56" w:rsidRPr="002B31D7" w:rsidRDefault="00962A56" w:rsidP="0000144F">
      <w:pPr>
        <w:rPr>
          <w:color w:val="000000" w:themeColor="text1"/>
          <w:lang w:val="en-US"/>
        </w:rPr>
      </w:pPr>
    </w:p>
    <w:p w14:paraId="7929441A" w14:textId="367F929D" w:rsidR="004F10D8" w:rsidRPr="002B31D7" w:rsidRDefault="004F10D8" w:rsidP="0000144F">
      <w:pPr>
        <w:rPr>
          <w:color w:val="000000" w:themeColor="text1"/>
          <w:lang w:val="en-US"/>
        </w:rPr>
      </w:pPr>
      <w:r w:rsidRPr="002B31D7">
        <w:rPr>
          <w:color w:val="000000" w:themeColor="text1"/>
          <w:lang w:val="en-US"/>
        </w:rPr>
        <w:t xml:space="preserve">Compernolle, S., Ceulemans, K., and Müller, J.-F.: EVAPORATION: a new vapour pressure estimation method for or- ganic molecules including non-additivity and intramolecular interactions, Atmos. Chem. Phys., 11, 9431–9450, https://doi.org/10.5194/acp-11-9431-2011, 2011. </w:t>
      </w:r>
    </w:p>
    <w:p w14:paraId="6C73F7E9" w14:textId="77777777" w:rsidR="00962A56" w:rsidRPr="002B31D7" w:rsidRDefault="00962A56" w:rsidP="0000144F">
      <w:pPr>
        <w:rPr>
          <w:color w:val="000000" w:themeColor="text1"/>
          <w:lang w:val="en-US"/>
        </w:rPr>
      </w:pPr>
    </w:p>
    <w:p w14:paraId="7C7908B5" w14:textId="56A5B469" w:rsidR="0017087E" w:rsidRPr="002B31D7" w:rsidRDefault="0017087E" w:rsidP="0017087E">
      <w:pPr>
        <w:rPr>
          <w:color w:val="000000" w:themeColor="text1"/>
          <w:lang w:val="en-US"/>
        </w:rPr>
      </w:pPr>
      <w:r w:rsidRPr="002B31D7">
        <w:rPr>
          <w:color w:val="000000" w:themeColor="text1"/>
          <w:lang w:val="en-US"/>
        </w:rPr>
        <w:t xml:space="preserve">COSMOconf, version 4.2, COSMOlogic GmbH &amp; Co KG, available at: http://www.cosmologic.de, last access: 7 May 2018. </w:t>
      </w:r>
    </w:p>
    <w:p w14:paraId="4B9AF51B" w14:textId="77777777" w:rsidR="00962A56" w:rsidRPr="002B31D7" w:rsidRDefault="00962A56" w:rsidP="0017087E">
      <w:pPr>
        <w:rPr>
          <w:color w:val="000000" w:themeColor="text1"/>
          <w:lang w:val="en-US"/>
        </w:rPr>
      </w:pPr>
    </w:p>
    <w:p w14:paraId="47B03DBD" w14:textId="376065E7" w:rsidR="004F10D8" w:rsidRPr="002B31D7" w:rsidRDefault="004F10D8" w:rsidP="0000144F">
      <w:pPr>
        <w:rPr>
          <w:color w:val="000000" w:themeColor="text1"/>
          <w:lang w:val="en-US"/>
        </w:rPr>
      </w:pPr>
      <w:r w:rsidRPr="002B31D7">
        <w:rPr>
          <w:color w:val="000000" w:themeColor="text1"/>
          <w:lang w:val="en-US"/>
        </w:rPr>
        <w:t>COSMOth</w:t>
      </w:r>
      <w:r w:rsidR="0017087E" w:rsidRPr="002B31D7">
        <w:rPr>
          <w:color w:val="000000" w:themeColor="text1"/>
          <w:lang w:val="en-US"/>
        </w:rPr>
        <w:t xml:space="preserve">erm: version C3.0, Release </w:t>
      </w:r>
      <w:r w:rsidR="004539A8" w:rsidRPr="002B31D7">
        <w:rPr>
          <w:color w:val="000000" w:themeColor="text1"/>
          <w:lang w:val="en-US"/>
        </w:rPr>
        <w:t>18.00</w:t>
      </w:r>
      <w:r w:rsidRPr="002B31D7">
        <w:rPr>
          <w:color w:val="000000" w:themeColor="text1"/>
          <w:lang w:val="en-US"/>
        </w:rPr>
        <w:t xml:space="preserve">, COSMOlogic GmbH &amp; Co. KG, available at: http://www.cosmologic.de, last access: 7 May 2018. </w:t>
      </w:r>
    </w:p>
    <w:p w14:paraId="7E7DF01F" w14:textId="77777777" w:rsidR="00962A56" w:rsidRDefault="00962A56" w:rsidP="0000144F"/>
    <w:p w14:paraId="4F3D6635" w14:textId="77777777" w:rsidR="004F10D8" w:rsidRDefault="0000144F" w:rsidP="0000144F">
      <w:r w:rsidRPr="0000144F">
        <w:t>D'Ambro, E. L., Lee, B. H., Liu, J., Shilling, J. E., Gaston, C. J., Lopez-Hilfiker, F. D., Schobesberger, S., Zaveri, R. A., Mohr, C., Lutz, A., Zhang, Z., Gold, A., Surratt, J. D., Rivera-Rios, J. C., Keutsch, F. N., and Thornton, J. A.: Molecular composition and volatility of isoprene photochemical oxidation secondary organic aerosol under low- and high-NO</w:t>
      </w:r>
      <w:r w:rsidRPr="00F77D9F">
        <w:rPr>
          <w:vertAlign w:val="subscript"/>
        </w:rPr>
        <w:t>x</w:t>
      </w:r>
      <w:r w:rsidRPr="0000144F">
        <w:t xml:space="preserve"> conditions, Atmos. Chem. Phys., 17, 159-174, https://doi.org/10.5194/acp-17-159-2017, 2017.</w:t>
      </w:r>
    </w:p>
    <w:p w14:paraId="75A8F2A6" w14:textId="77777777" w:rsidR="00962A56" w:rsidRDefault="00962A56" w:rsidP="0000144F"/>
    <w:p w14:paraId="0186E456" w14:textId="77777777" w:rsidR="004F10D8" w:rsidRPr="002B31D7" w:rsidRDefault="004F10D8" w:rsidP="0000144F">
      <w:pPr>
        <w:rPr>
          <w:lang w:val="en-US"/>
        </w:rPr>
      </w:pPr>
      <w:r w:rsidRPr="002B31D7">
        <w:rPr>
          <w:lang w:val="en-US"/>
        </w:rPr>
        <w:t>Eckert, F. and Klamt, A.: Fast solvent screening</w:t>
      </w:r>
      <w:r w:rsidR="00473EB7" w:rsidRPr="002B31D7">
        <w:rPr>
          <w:lang w:val="en-US"/>
        </w:rPr>
        <w:t xml:space="preserve"> via quantum chem</w:t>
      </w:r>
      <w:r w:rsidRPr="002B31D7">
        <w:rPr>
          <w:lang w:val="en-US"/>
        </w:rPr>
        <w:t>istry: COSMO-RS approach, AlChE J., 48, 369–385, 2002.</w:t>
      </w:r>
    </w:p>
    <w:p w14:paraId="507B1D19" w14:textId="77777777" w:rsidR="00962A56" w:rsidRPr="002B31D7" w:rsidRDefault="00962A56" w:rsidP="0000144F">
      <w:pPr>
        <w:rPr>
          <w:lang w:val="en-US"/>
        </w:rPr>
      </w:pPr>
    </w:p>
    <w:p w14:paraId="46B25F05" w14:textId="77777777" w:rsidR="006653D1" w:rsidRPr="002B31D7" w:rsidRDefault="006653D1" w:rsidP="006653D1">
      <w:pPr>
        <w:rPr>
          <w:color w:val="000000" w:themeColor="text1"/>
          <w:lang w:val="en-US"/>
        </w:rPr>
      </w:pPr>
      <w:r w:rsidRPr="002B31D7">
        <w:rPr>
          <w:color w:val="000000" w:themeColor="text1"/>
          <w:lang w:val="en-US"/>
        </w:rPr>
        <w:t xml:space="preserve">Ehn, M., Thornton, J. A., Kleist, E., Sipila, M., Junninen, H., Pulli- nen, I., Springer, M., Rubach, F., Tillmann, R., Lee, B., Lopez- Hilfiker, F., Andres, S., Acir, I.-H., Rissanen, M., Jokinen, T., Schobesberger, S., Kangasluoma, J., Kontkanen, J., Nieminen, T., Kurten, T., Nielsen, L. B., Jorgensen, S., Kjaergaard, H. G., Canagaratna, M., Maso, M. D., Berndt, T., Petaja, T., Wahner, A., Kerminen, V.-M., Kulmala, M., Worsnop, D. R., Wildt, J., and Mentel, T. F.: A large source of low-volatility secondary or- ganic aerosol, Nature, 506, 476–479, doi:10.1038/nature13032, 2014. </w:t>
      </w:r>
    </w:p>
    <w:p w14:paraId="372E7AD7" w14:textId="77777777" w:rsidR="00962A56" w:rsidRPr="002B31D7" w:rsidRDefault="00962A56" w:rsidP="006653D1">
      <w:pPr>
        <w:rPr>
          <w:color w:val="000000" w:themeColor="text1"/>
          <w:lang w:val="en-US"/>
        </w:rPr>
      </w:pPr>
    </w:p>
    <w:p w14:paraId="2525C452" w14:textId="43F42EA3" w:rsidR="00473EB7" w:rsidRPr="002B31D7" w:rsidRDefault="006653D1" w:rsidP="006653D1">
      <w:pPr>
        <w:rPr>
          <w:color w:val="000000" w:themeColor="text1"/>
          <w:lang w:val="en-US"/>
        </w:rPr>
      </w:pPr>
      <w:r w:rsidRPr="002B31D7">
        <w:rPr>
          <w:color w:val="FF0000"/>
          <w:lang w:val="en-US"/>
        </w:rPr>
        <w:t xml:space="preserve"> </w:t>
      </w:r>
      <w:r w:rsidR="00473EB7" w:rsidRPr="002B31D7">
        <w:rPr>
          <w:color w:val="000000" w:themeColor="text1"/>
          <w:lang w:val="en-US"/>
        </w:rPr>
        <w:t>Guenther, A. B., Jiang, X., Heald, C. L., Sakulyanontvittaya, T., Duhl, T., Emmons, L. K., and Wang, X.: The Model of Emissions of Gases and Aerosols from Nature version 2.1 (MEGAN2.1): an extended and updated framework for modeling biogenic emissions, Geosci. Model Dev., 5, 1471-1492, https://doi.org/10.5194/gmd-5-1471-2012, 2012.</w:t>
      </w:r>
    </w:p>
    <w:p w14:paraId="205F27F8" w14:textId="77777777" w:rsidR="00962A56" w:rsidRPr="002B31D7" w:rsidRDefault="00962A56" w:rsidP="006653D1">
      <w:pPr>
        <w:rPr>
          <w:color w:val="000000" w:themeColor="text1"/>
          <w:lang w:val="en-US"/>
        </w:rPr>
      </w:pPr>
    </w:p>
    <w:p w14:paraId="33F342C9" w14:textId="2AE81D10" w:rsidR="00962A56" w:rsidRPr="002B31D7" w:rsidRDefault="004F10D8" w:rsidP="004F10D8">
      <w:pPr>
        <w:rPr>
          <w:color w:val="000000" w:themeColor="text1"/>
          <w:lang w:val="en-US"/>
        </w:rPr>
      </w:pPr>
      <w:r w:rsidRPr="002B31D7">
        <w:rPr>
          <w:color w:val="000000" w:themeColor="text1"/>
          <w:lang w:val="en-US"/>
        </w:rPr>
        <w:t xml:space="preserve">Jimenez, J. L., Canagaratna, M. R., Donahue, N. M., Prevot, A. S. H., Zhang, Q., Kroll, J. H., DeCarlo, P. F., Allan, J. D., Coe, H., Ng, N. L., Aiken, A. C., Docherty, K. S., Ulbrich, I. M., Grieshop, A. P., Robinson, A. L., Duplissy, J., Smith, J. D., Wilson, K. R., Lanz, V. A., Hueglin, C., Sun, Y. L., Tian, J., Laaksonen, A., Raatikainen, T., Rautiainen, J., Vaattovaara, P., Ehn, M., Kulmala, M., Tomlinson, J. M., Collins, D. R., Cubi- son, M. J., Dunlea, E. J., Huffman, J. A., Onasch, T. B., Al- farra, M. R., Williams, P. I., Bower, K., Kondo, Y., Schnei- der, J. Drewnick, F., Borrmann, S., Weimer, S., Demerjian, K., Salcedo, D., Cottrell, L., Griffin, R., Takami, A., Miyoshi, T., Hatakeyama, S., Shimono, A., Sun, J. Y., Zhang, Y. M., Dzepina, K., Kimmel, J. R., Sueper, D., Jayne, J. T., Herndon, S. C., Trim- born, A. M., Williams, L. R., Wood, E. C., Middlebrook, A. M., Kolb, C. E., Baltensperger, U., and Worsnop, D. R.: Evolution of organic aerosols in the atmosphere, Science, 326, 1525–1529, https://doi.org/10.1126/science.1180353, 2009. </w:t>
      </w:r>
    </w:p>
    <w:p w14:paraId="6647B4F7" w14:textId="77777777" w:rsidR="00962A56" w:rsidRDefault="00962A56" w:rsidP="00962A56"/>
    <w:p w14:paraId="67F65546" w14:textId="77777777" w:rsidR="00962A56" w:rsidRPr="002B31D7" w:rsidRDefault="00962A56" w:rsidP="00962A56">
      <w:pPr>
        <w:rPr>
          <w:lang w:val="en-US"/>
        </w:rPr>
      </w:pPr>
      <w:r w:rsidRPr="002B31D7">
        <w:rPr>
          <w:lang w:val="en-US"/>
        </w:rPr>
        <w:t xml:space="preserve">Kalberer, M., Paulsen, D., Sax, M., Steinbacher, M., Dommen, J., Prevot, A. S. H., Fisseha, R., Weingartner, E., Frankevich, V., Zenobi, R., and Baltensperger, U.: Identification of polymers as major components of atmospheric organic aerosols, Science, 303, 1659–1662, https://doi.org/10.1126/science.1092185, 2004. </w:t>
      </w:r>
    </w:p>
    <w:p w14:paraId="18FEA79C" w14:textId="77777777" w:rsidR="00962A56" w:rsidRPr="002B31D7" w:rsidRDefault="00962A56" w:rsidP="004F10D8">
      <w:pPr>
        <w:rPr>
          <w:color w:val="000000" w:themeColor="text1"/>
          <w:lang w:val="en-US"/>
        </w:rPr>
      </w:pPr>
    </w:p>
    <w:p w14:paraId="6FA049EA" w14:textId="77777777" w:rsidR="00D70601" w:rsidRDefault="00D70601" w:rsidP="0000144F">
      <w:r w:rsidRPr="00D70601">
        <w:t>Krieger, U. K., Siegrist, F., Marcolli, C., Emanuelsson, E. U., Gøbel, F. M., Bilde, M., Marsh, A., Reid, J. P., Huisman, A. J., Riipinen, I., Hyttinen, N., Myllys, N., Kurtén, T., Bannan, T., Percival, C. J., and Topping, D.: A reference data set for validating vapor pressure measurement techniques: homologous series of polyethylene glycols, Atmos. Meas. Tech., 11, 49-63, https://doi.org/10.5194/amt-11-49-2018, 2018.</w:t>
      </w:r>
    </w:p>
    <w:p w14:paraId="28C41C6B" w14:textId="77777777" w:rsidR="00962A56" w:rsidRPr="002B31D7" w:rsidRDefault="00962A56" w:rsidP="0000144F">
      <w:pPr>
        <w:rPr>
          <w:lang w:val="en-US"/>
        </w:rPr>
      </w:pPr>
    </w:p>
    <w:p w14:paraId="0F50ED0F" w14:textId="77777777" w:rsidR="00743F66" w:rsidRDefault="00743F66" w:rsidP="00743F66">
      <w:r>
        <w:t>Kurtén, T., Tiusanen, K., Roldin, P., Rissanen, M. P., Boy, M., Ehn, M. and Donahue, N. M. α-pinene Autoxidation Products May Not Have Extremely Low Saturation Vapor Pressures Despite High O:C Ratios, J. Phys. Chem. A 120, 2569-2582, 2016.</w:t>
      </w:r>
    </w:p>
    <w:p w14:paraId="30822147" w14:textId="77777777" w:rsidR="00962A56" w:rsidRDefault="00962A56" w:rsidP="00743F66"/>
    <w:p w14:paraId="39CD4DDC" w14:textId="77777777" w:rsidR="0017087E" w:rsidRDefault="00EB6E6B" w:rsidP="00743F66">
      <w:pPr>
        <w:rPr>
          <w:color w:val="000000" w:themeColor="text1"/>
          <w:lang w:val="en-US"/>
        </w:rPr>
      </w:pPr>
      <w:r w:rsidRPr="002B31D7">
        <w:rPr>
          <w:bCs/>
          <w:lang w:val="en-US"/>
        </w:rPr>
        <w:lastRenderedPageBreak/>
        <w:t xml:space="preserve">Liu, J., D’Ambro, E. L., Lee, B. H., Lopez-Hilfiker, F. D., Zaveri, R. A., Rivera-Rios, J. C., Keutsch, F. N., Iyer, S., Kurtén, T., Zhang, Z., Gold, A., Surratt, J. D., Shilling, J. E. and Thornton, J. A. Efficient Isoprene Secondary Organic Aerosol Formation from a Non-IEPOX Pathway, </w:t>
      </w:r>
      <w:r w:rsidRPr="005B53C5">
        <w:rPr>
          <w:color w:val="000000" w:themeColor="text1"/>
          <w:lang w:val="en-US"/>
        </w:rPr>
        <w:t xml:space="preserve">Environ. Sci. Technol. Lett. 50, </w:t>
      </w:r>
      <w:r w:rsidR="005B53C5" w:rsidRPr="005B53C5">
        <w:rPr>
          <w:color w:val="000000" w:themeColor="text1"/>
          <w:lang w:val="en-US"/>
        </w:rPr>
        <w:t>9872-9880</w:t>
      </w:r>
      <w:r w:rsidRPr="005B53C5">
        <w:rPr>
          <w:color w:val="000000" w:themeColor="text1"/>
          <w:lang w:val="en-US"/>
        </w:rPr>
        <w:t>, 2016.</w:t>
      </w:r>
    </w:p>
    <w:p w14:paraId="35468780" w14:textId="77777777" w:rsidR="00962A56" w:rsidRDefault="00962A56" w:rsidP="00743F66">
      <w:pPr>
        <w:rPr>
          <w:color w:val="000000" w:themeColor="text1"/>
        </w:rPr>
      </w:pPr>
    </w:p>
    <w:p w14:paraId="3F77DB7F" w14:textId="3F04D8E7" w:rsidR="002768F4" w:rsidRPr="002B31D7" w:rsidRDefault="002768F4" w:rsidP="00743F66">
      <w:pPr>
        <w:rPr>
          <w:lang w:val="en-US"/>
        </w:rPr>
      </w:pPr>
      <w:r w:rsidRPr="002B31D7">
        <w:rPr>
          <w:lang w:val="en-US"/>
        </w:rPr>
        <w:t> Lopez-Hilfiker, F. D., Mohr, C., Ehn, M., Rubach, F., K</w:t>
      </w:r>
      <w:r w:rsidR="00AD68FC" w:rsidRPr="002B31D7">
        <w:rPr>
          <w:lang w:val="en-US"/>
        </w:rPr>
        <w:t>leist, E., Wildt, J., Mentel, T</w:t>
      </w:r>
      <w:r w:rsidRPr="002B31D7">
        <w:rPr>
          <w:lang w:val="en-US"/>
        </w:rPr>
        <w:t>. F., Lutz, A., Hallquist, M., Worsnop, D., and Thornton, J. A.: A novel method for online analysis of gas and particle composition: description and evaluation of a Filter Inlet for Gases and AEROsols (FIGAERO), Atmos. Meas. Tech., 7, 983-1001, https://doi.org/10.5194/amt-7-983-2014, 2014.</w:t>
      </w:r>
    </w:p>
    <w:p w14:paraId="2F9076AE" w14:textId="77777777" w:rsidR="00962A56" w:rsidRPr="002B31D7" w:rsidRDefault="00962A56" w:rsidP="00743F66">
      <w:pPr>
        <w:rPr>
          <w:lang w:val="en-US"/>
        </w:rPr>
      </w:pPr>
    </w:p>
    <w:p w14:paraId="057B8EB2" w14:textId="08DAE86A" w:rsidR="0017087E" w:rsidRPr="002B31D7" w:rsidRDefault="0017087E" w:rsidP="00743F66">
      <w:pPr>
        <w:rPr>
          <w:color w:val="000000" w:themeColor="text1"/>
          <w:lang w:val="en-US"/>
        </w:rPr>
      </w:pPr>
      <w:r w:rsidRPr="002B31D7">
        <w:rPr>
          <w:color w:val="000000" w:themeColor="text1"/>
          <w:lang w:val="en-US"/>
        </w:rPr>
        <w:t>Pachauri, R. K., and Meyer, L. A. (eds). Climate Change 2014: Synthesis Report. Contribution of Working Groups I, II and III to the Fifth Assessment Report of the Intergovernmental Panel on Climate Change. IPCC, Geneva, Switzerland, 2014.</w:t>
      </w:r>
    </w:p>
    <w:p w14:paraId="6384EC9C" w14:textId="77777777" w:rsidR="00962A56" w:rsidRPr="002B31D7" w:rsidRDefault="00962A56" w:rsidP="00743F66">
      <w:pPr>
        <w:rPr>
          <w:color w:val="000000" w:themeColor="text1"/>
          <w:lang w:val="en-US"/>
        </w:rPr>
      </w:pPr>
    </w:p>
    <w:p w14:paraId="6262FACA" w14:textId="77777777" w:rsidR="00962A56" w:rsidRPr="00424A5C" w:rsidRDefault="00962A56" w:rsidP="00743F66">
      <w:pPr>
        <w:rPr>
          <w:color w:val="000000" w:themeColor="text1"/>
        </w:rPr>
      </w:pPr>
    </w:p>
    <w:p w14:paraId="0BFFF973" w14:textId="6E844AE7" w:rsidR="004556A7" w:rsidRDefault="004556A7" w:rsidP="004556A7">
      <w:pPr>
        <w:rPr>
          <w:color w:val="000000" w:themeColor="text1"/>
        </w:rPr>
      </w:pPr>
      <w:r w:rsidRPr="004556A7">
        <w:rPr>
          <w:color w:val="000000" w:themeColor="text1"/>
        </w:rPr>
        <w:t>Nannoolal, Y., Rarey, J., and Ramjugernath, D.: Estimation of pure component properties. Part 3. Estimation of the vapor pressure of non-electrolyte organic compounds via group contributions and group interactions, Fluid Phase Equilibr., 269, 117–133, 2008.</w:t>
      </w:r>
    </w:p>
    <w:p w14:paraId="0DCABC86" w14:textId="77777777" w:rsidR="00962A56" w:rsidRPr="004556A7" w:rsidRDefault="00962A56" w:rsidP="004556A7">
      <w:pPr>
        <w:rPr>
          <w:color w:val="000000" w:themeColor="text1"/>
        </w:rPr>
      </w:pPr>
    </w:p>
    <w:p w14:paraId="20B1A700" w14:textId="5423150C" w:rsidR="004F10D8" w:rsidRPr="002B31D7" w:rsidRDefault="004F10D8" w:rsidP="00743F66">
      <w:pPr>
        <w:rPr>
          <w:lang w:val="en-US"/>
        </w:rPr>
      </w:pPr>
      <w:r w:rsidRPr="002B31D7">
        <w:rPr>
          <w:lang w:val="en-US"/>
        </w:rPr>
        <w:t>O’Meara, S., Booth, A. M., Barley,</w:t>
      </w:r>
      <w:r w:rsidR="00962A56" w:rsidRPr="002B31D7">
        <w:rPr>
          <w:lang w:val="en-US"/>
        </w:rPr>
        <w:t xml:space="preserve"> M. H., Topping, D., and McFig</w:t>
      </w:r>
      <w:r w:rsidRPr="002B31D7">
        <w:rPr>
          <w:lang w:val="en-US"/>
        </w:rPr>
        <w:t xml:space="preserve">gans, G.: An assessment of vapour pressure estimation methods, Phys. Chem. Chem. Phys., 16, 19453–19469, 2014. </w:t>
      </w:r>
    </w:p>
    <w:p w14:paraId="1DC52FE7" w14:textId="77777777" w:rsidR="00962A56" w:rsidRPr="002B31D7" w:rsidRDefault="00962A56" w:rsidP="00743F66">
      <w:pPr>
        <w:rPr>
          <w:lang w:val="en-US"/>
        </w:rPr>
      </w:pPr>
    </w:p>
    <w:p w14:paraId="5A607447" w14:textId="77777777" w:rsidR="004F10D8" w:rsidRPr="002B31D7" w:rsidRDefault="004F10D8" w:rsidP="004F10D8">
      <w:pPr>
        <w:rPr>
          <w:color w:val="000000" w:themeColor="text1"/>
          <w:lang w:val="en-US"/>
        </w:rPr>
      </w:pPr>
      <w:r w:rsidRPr="002B31D7">
        <w:rPr>
          <w:color w:val="000000" w:themeColor="text1"/>
          <w:lang w:val="en-US"/>
        </w:rPr>
        <w:t>Pankow, J. F. and Asher, W. E.: SIMPOL.1: a simple group contribution method for predicting vapor pressures and enthalpies of vaporization of multifunctional organic compounds, Atmos. Chem. Phys., 8, 2773-2796, https://doi.org/10.5194/acp-8-2773-2008, 2008.</w:t>
      </w:r>
    </w:p>
    <w:p w14:paraId="75419716" w14:textId="77777777" w:rsidR="00962A56" w:rsidRPr="002B31D7" w:rsidRDefault="00962A56" w:rsidP="004F10D8">
      <w:pPr>
        <w:rPr>
          <w:color w:val="000000" w:themeColor="text1"/>
          <w:lang w:val="en-US"/>
        </w:rPr>
      </w:pPr>
    </w:p>
    <w:p w14:paraId="0733AE6D" w14:textId="5D3060CC" w:rsidR="007462F1" w:rsidRPr="002B31D7" w:rsidRDefault="007462F1" w:rsidP="004F10D8">
      <w:pPr>
        <w:rPr>
          <w:color w:val="000000" w:themeColor="text1"/>
          <w:lang w:val="en-US"/>
        </w:rPr>
      </w:pPr>
      <w:r w:rsidRPr="002B31D7">
        <w:rPr>
          <w:color w:val="000000" w:themeColor="text1"/>
          <w:lang w:val="en-US"/>
        </w:rPr>
        <w:t>Perdew, J.  P.: Density-functional approximation for the correlation-energy of the inhomogenous electron gas, Phys. Rev. B 33, 8822-8824, 1986; erratum in Phys. Rev. B, 34, 7406, 1986.</w:t>
      </w:r>
    </w:p>
    <w:p w14:paraId="25900C81" w14:textId="77777777" w:rsidR="00962A56" w:rsidRPr="002B31D7" w:rsidRDefault="00962A56" w:rsidP="00A36068">
      <w:pPr>
        <w:rPr>
          <w:color w:val="000000" w:themeColor="text1"/>
          <w:lang w:val="en-US"/>
        </w:rPr>
      </w:pPr>
    </w:p>
    <w:p w14:paraId="74E49262" w14:textId="77777777" w:rsidR="00A36068" w:rsidRPr="002B31D7" w:rsidRDefault="00A36068" w:rsidP="00A36068">
      <w:pPr>
        <w:rPr>
          <w:color w:val="000000" w:themeColor="text1"/>
          <w:lang w:val="en-US"/>
        </w:rPr>
      </w:pPr>
      <w:r w:rsidRPr="002B31D7">
        <w:rPr>
          <w:color w:val="000000" w:themeColor="text1"/>
          <w:lang w:val="en-US"/>
        </w:rPr>
        <w:t>Pierce, J. R., Riipinen, I., Kulmala, M., Ehn, M., Petäjä, T., Junninen, H., Worsnop, D. R., and Donahue, N. M.: Quantification of the volatility of secondary organic compounds in ultrafine particles during nucleation events, Atmos. Chem. Phys., 11, 9019-9036, https://doi.org/10.5194/acp-11-9019-2011, 2011.</w:t>
      </w:r>
    </w:p>
    <w:p w14:paraId="6DAEA9DE" w14:textId="77777777" w:rsidR="00962A56" w:rsidRPr="002B31D7" w:rsidRDefault="00962A56" w:rsidP="00A36068">
      <w:pPr>
        <w:rPr>
          <w:color w:val="000000" w:themeColor="text1"/>
          <w:lang w:val="en-US"/>
        </w:rPr>
      </w:pPr>
    </w:p>
    <w:p w14:paraId="3A1B5EBE" w14:textId="031F007D" w:rsidR="00EF7FD8" w:rsidRDefault="00A36068" w:rsidP="00A36068">
      <w:pPr>
        <w:rPr>
          <w:color w:val="000000" w:themeColor="text1"/>
          <w:lang w:val="en-US"/>
        </w:rPr>
      </w:pPr>
      <w:r w:rsidRPr="00A36068">
        <w:rPr>
          <w:color w:val="FF0000"/>
          <w:lang w:val="en-US"/>
        </w:rPr>
        <w:t xml:space="preserve"> </w:t>
      </w:r>
      <w:r w:rsidR="00EF7FD8" w:rsidRPr="00EF7FD8">
        <w:rPr>
          <w:color w:val="000000" w:themeColor="text1"/>
          <w:lang w:val="en-US"/>
        </w:rPr>
        <w:t xml:space="preserve">Puranen, J. S., Vainio, M. J., and Johnson, M. S.: Accurate conformation-dependent molecular electrostatic potentials for high-throughput in silico drug discovery, J. Comput. Chem., 31, 1722-1732, </w:t>
      </w:r>
      <w:hyperlink r:id="rId8" w:history="1">
        <w:r w:rsidR="00EF7FD8" w:rsidRPr="00EF7FD8">
          <w:rPr>
            <w:rStyle w:val="Hyperlink"/>
            <w:color w:val="000000" w:themeColor="text1"/>
          </w:rPr>
          <w:t>https://doi.org/10.1002/jcc.21460</w:t>
        </w:r>
      </w:hyperlink>
      <w:r w:rsidR="00EF7FD8" w:rsidRPr="00EF7FD8">
        <w:rPr>
          <w:color w:val="000000" w:themeColor="text1"/>
          <w:lang w:val="en-US"/>
        </w:rPr>
        <w:t>, 2010.</w:t>
      </w:r>
    </w:p>
    <w:p w14:paraId="00167AF4" w14:textId="77777777" w:rsidR="00962A56" w:rsidRPr="00EF7FD8" w:rsidRDefault="00962A56" w:rsidP="00A36068">
      <w:pPr>
        <w:rPr>
          <w:color w:val="000000" w:themeColor="text1"/>
          <w:lang w:val="en-US"/>
        </w:rPr>
      </w:pPr>
    </w:p>
    <w:p w14:paraId="470E6F1F" w14:textId="77777777" w:rsidR="00EF7FD8" w:rsidRPr="002B31D7" w:rsidRDefault="00EF7FD8" w:rsidP="00EF7FD8">
      <w:pPr>
        <w:rPr>
          <w:lang w:val="en-US"/>
        </w:rPr>
      </w:pPr>
      <w:r w:rsidRPr="002B31D7">
        <w:rPr>
          <w:lang w:val="en-US"/>
        </w:rPr>
        <w:lastRenderedPageBreak/>
        <w:t xml:space="preserve">TURBOMOLE V7.11, 2018: A development of University of Karlsruhe and Forschungszentrum Karlsruhe GmbH, 1989–2007, TURBOMOLE GmbH, since 2007, available at: http://www. turbomole.com (last access: 7 May 2018), 2018. </w:t>
      </w:r>
    </w:p>
    <w:p w14:paraId="1EB0E9A0" w14:textId="77777777" w:rsidR="00962A56" w:rsidRPr="002B31D7" w:rsidRDefault="00962A56" w:rsidP="00EF7FD8">
      <w:pPr>
        <w:rPr>
          <w:lang w:val="en-US"/>
        </w:rPr>
      </w:pPr>
    </w:p>
    <w:p w14:paraId="0FC9D8C6" w14:textId="77777777" w:rsidR="00EF7FD8" w:rsidRDefault="00EF7FD8" w:rsidP="00EF7FD8">
      <w:r w:rsidRPr="002B31D7">
        <w:rPr>
          <w:lang w:val="en-US"/>
        </w:rPr>
        <w:t xml:space="preserve">Vainio, M. J. and Johnson, M. S.: Generation conformer ensembles using a multiobjective generic algorithm, J. Chem. Inf. Model., 47, 2462-2474, </w:t>
      </w:r>
      <w:r>
        <w:rPr>
          <w:rStyle w:val="Strong"/>
        </w:rPr>
        <w:t>doi:</w:t>
      </w:r>
      <w:r>
        <w:t>10.1021/ci6005646, 2007.</w:t>
      </w:r>
    </w:p>
    <w:p w14:paraId="6AB817BD" w14:textId="77777777" w:rsidR="00962A56" w:rsidRPr="002B31D7" w:rsidRDefault="00962A56" w:rsidP="00EF7FD8">
      <w:pPr>
        <w:rPr>
          <w:lang w:val="en-US"/>
        </w:rPr>
      </w:pPr>
    </w:p>
    <w:p w14:paraId="3A2B8EFD" w14:textId="77777777" w:rsidR="004F10D8" w:rsidRPr="002B31D7" w:rsidRDefault="004F10D8" w:rsidP="00743F66">
      <w:pPr>
        <w:rPr>
          <w:lang w:val="en-US"/>
        </w:rPr>
      </w:pPr>
      <w:r w:rsidRPr="002B31D7">
        <w:rPr>
          <w:lang w:val="en-US"/>
        </w:rPr>
        <w:t xml:space="preserve">Valorso, R., Aumont, B., Camredon, M., Raventos-Duran, T., Mouchel-Vallon, C., Ng, N. L., Seinfeld, J. H., Lee-Taylor, J., and Madronich, S.: Explicit modelling of SOA formation from </w:t>
      </w:r>
      <w:r w:rsidRPr="004F10D8">
        <w:rPr>
          <w:lang w:val="fi-FI"/>
        </w:rPr>
        <w:t>α</w:t>
      </w:r>
      <w:r w:rsidRPr="002B31D7">
        <w:rPr>
          <w:lang w:val="en-US"/>
        </w:rPr>
        <w:t>-pinene photooxidation: sensitivity to vapour pressure estimation, Atmos. Chem. Phys., 11, 6895-6910, https://doi.org/10.5194/acp-11-6895-2011, 2011.</w:t>
      </w:r>
    </w:p>
    <w:p w14:paraId="7F01C545" w14:textId="77777777" w:rsidR="00962A56" w:rsidRPr="002B31D7" w:rsidRDefault="00962A56" w:rsidP="00743F66">
      <w:pPr>
        <w:rPr>
          <w:lang w:val="en-US"/>
        </w:rPr>
      </w:pPr>
    </w:p>
    <w:p w14:paraId="341956AE" w14:textId="77777777" w:rsidR="0000144F" w:rsidRPr="002B31D7" w:rsidRDefault="0000144F" w:rsidP="0000144F">
      <w:pPr>
        <w:rPr>
          <w:lang w:val="en-US"/>
        </w:rPr>
      </w:pPr>
      <w:r w:rsidRPr="002B31D7">
        <w:rPr>
          <w:lang w:val="en-US"/>
        </w:rPr>
        <w:t>Wang, C., Yuan, T., Wood, S. A., Goss, K.-U., Li, J., Ying, Q., and Wania, F.: Uncertain Henry's law constants compromise equilibrium partitioning calculations of atmospheric oxidation products, Atmos. Chem. Phys., 17, 7529-7540, https://doi.org/10.5194/acp-17-7529-2017, 2017.</w:t>
      </w:r>
    </w:p>
    <w:p w14:paraId="18D94621" w14:textId="77777777" w:rsidR="00962A56" w:rsidRPr="002B31D7" w:rsidRDefault="00962A56" w:rsidP="0000144F">
      <w:pPr>
        <w:rPr>
          <w:lang w:val="en-US"/>
        </w:rPr>
      </w:pPr>
    </w:p>
    <w:p w14:paraId="4B1F11B9" w14:textId="62E02994" w:rsidR="0000144F" w:rsidRPr="002B31D7" w:rsidRDefault="0000144F" w:rsidP="0000144F">
      <w:pPr>
        <w:rPr>
          <w:lang w:val="en-US"/>
        </w:rPr>
      </w:pPr>
      <w:r w:rsidRPr="002B31D7">
        <w:rPr>
          <w:lang w:val="en-US"/>
        </w:rPr>
        <w:t xml:space="preserve">Wang, C., Goss, K.-U., Lei, Y. D., Abbatt, J. P. D., and Wania, F. Calculating Equilibrium Phase Distribution during the Formation of Secondary Organic Aerosol using </w:t>
      </w:r>
      <w:r w:rsidR="006D7E71">
        <w:rPr>
          <w:lang w:val="en-US"/>
        </w:rPr>
        <w:t>COSMOtherm</w:t>
      </w:r>
      <w:r w:rsidRPr="002B31D7">
        <w:rPr>
          <w:lang w:val="en-US"/>
        </w:rPr>
        <w:t>, Environ. Sci. &amp; Technol 49, 8585-5894, 2015.</w:t>
      </w:r>
    </w:p>
    <w:p w14:paraId="01F7CF1C" w14:textId="77777777" w:rsidR="0000144F" w:rsidRPr="002B31D7" w:rsidRDefault="0000144F" w:rsidP="0000144F">
      <w:pPr>
        <w:rPr>
          <w:lang w:val="en-US"/>
        </w:rPr>
      </w:pPr>
      <w:r w:rsidRPr="002B31D7">
        <w:rPr>
          <w:lang w:val="en-US"/>
        </w:rPr>
        <w:t>Wania, F., Lei, Y. D., Wang, C., Abbatt, J. P. D., and Goss, K.-U.: Novel methods for predicting gas–particle partitioning during the formation of secondary organic aerosol, Atmos. Chem. Phys., 14, 13189-13204, https://doi.org/10.5194/acp-14-13189-2014, 2014.</w:t>
      </w:r>
    </w:p>
    <w:p w14:paraId="4152D24C" w14:textId="77777777" w:rsidR="00962A56" w:rsidRPr="002B31D7" w:rsidRDefault="00962A56" w:rsidP="0000144F">
      <w:pPr>
        <w:rPr>
          <w:lang w:val="en-US"/>
        </w:rPr>
      </w:pPr>
    </w:p>
    <w:p w14:paraId="1AD1240A" w14:textId="77777777" w:rsidR="00D82907" w:rsidRPr="002B31D7" w:rsidRDefault="0003535C" w:rsidP="0000144F">
      <w:pPr>
        <w:rPr>
          <w:lang w:val="en-US"/>
        </w:rPr>
      </w:pPr>
      <w:r w:rsidRPr="002B31D7">
        <w:rPr>
          <w:lang w:val="en-US"/>
        </w:rPr>
        <w:t xml:space="preserve">Wavefunction Inc.: Spartan’14 version 1.1.9, Irvine, CA, 2014. </w:t>
      </w:r>
    </w:p>
    <w:p w14:paraId="2294B28B" w14:textId="77777777" w:rsidR="00962A56" w:rsidRPr="002B31D7" w:rsidRDefault="00962A56" w:rsidP="0000144F">
      <w:pPr>
        <w:rPr>
          <w:lang w:val="en-US"/>
        </w:rPr>
      </w:pPr>
    </w:p>
    <w:p w14:paraId="64605652" w14:textId="77777777" w:rsidR="0000144F" w:rsidRPr="001F4874" w:rsidRDefault="0000144F" w:rsidP="0000144F">
      <w:pPr>
        <w:rPr>
          <w:lang w:val="en-US"/>
        </w:rPr>
      </w:pPr>
      <w:r w:rsidRPr="002B31D7">
        <w:rPr>
          <w:lang w:val="en-US"/>
        </w:rPr>
        <w:t xml:space="preserve">Wennberg, P. O., Bates, K. H., Crounse, J. D., Dodson, L. G., McVay, R. C., Mertens, L. A., Nguyen, T. B., Praske, E., Schwantes, R. H., Smarte, M. D., St Clair, J. M., Teng, A. P., Zhang, X, and Seinfeld, J. H. Gas-Phase Reactions of Isoprene and Its Major Oxidation Products. </w:t>
      </w:r>
      <w:r w:rsidRPr="001F4874">
        <w:rPr>
          <w:lang w:val="en-US"/>
        </w:rPr>
        <w:t>Chemical Reviews 118 (7), 3337-3390, DOI: 10.1021/acs.chemrev.7b00439, 2018.</w:t>
      </w:r>
    </w:p>
    <w:p w14:paraId="5EDC6B98" w14:textId="183DEDE0" w:rsidR="002A58FE" w:rsidRPr="007B7FBB" w:rsidRDefault="00D82907" w:rsidP="0000144F">
      <w:pPr>
        <w:rPr>
          <w:color w:val="000000" w:themeColor="text1"/>
          <w:lang w:val="en-US"/>
        </w:rPr>
      </w:pPr>
      <w:r w:rsidRPr="007B7FBB">
        <w:rPr>
          <w:color w:val="000000" w:themeColor="text1"/>
          <w:lang w:val="en-US"/>
        </w:rPr>
        <w:t>Werner,</w:t>
      </w:r>
      <w:r w:rsidR="00A36068" w:rsidRPr="007B7FBB">
        <w:rPr>
          <w:color w:val="000000" w:themeColor="text1"/>
          <w:lang w:val="en-US"/>
        </w:rPr>
        <w:t xml:space="preserve"> H.-J., </w:t>
      </w:r>
      <w:r w:rsidRPr="007B7FBB">
        <w:rPr>
          <w:color w:val="000000" w:themeColor="text1"/>
          <w:lang w:val="en-US"/>
        </w:rPr>
        <w:t xml:space="preserve">Knowles, </w:t>
      </w:r>
      <w:r w:rsidR="00A36068" w:rsidRPr="007B7FBB">
        <w:rPr>
          <w:color w:val="000000" w:themeColor="text1"/>
          <w:lang w:val="en-US"/>
        </w:rPr>
        <w:t xml:space="preserve">P. J., </w:t>
      </w:r>
      <w:r w:rsidRPr="007B7FBB">
        <w:rPr>
          <w:color w:val="000000" w:themeColor="text1"/>
          <w:lang w:val="en-US"/>
        </w:rPr>
        <w:t xml:space="preserve">Knizia, </w:t>
      </w:r>
      <w:r w:rsidR="00A36068" w:rsidRPr="007B7FBB">
        <w:rPr>
          <w:color w:val="000000" w:themeColor="text1"/>
          <w:lang w:val="en-US"/>
        </w:rPr>
        <w:t xml:space="preserve">G., </w:t>
      </w:r>
      <w:r w:rsidRPr="007B7FBB">
        <w:rPr>
          <w:color w:val="000000" w:themeColor="text1"/>
          <w:lang w:val="en-US"/>
        </w:rPr>
        <w:t>Manby</w:t>
      </w:r>
      <w:r w:rsidR="00A36068" w:rsidRPr="007B7FBB">
        <w:rPr>
          <w:color w:val="000000" w:themeColor="text1"/>
          <w:lang w:val="en-US"/>
        </w:rPr>
        <w:t xml:space="preserve">, F. R. And </w:t>
      </w:r>
      <w:r w:rsidRPr="007B7FBB">
        <w:rPr>
          <w:color w:val="000000" w:themeColor="text1"/>
          <w:lang w:val="en-US"/>
        </w:rPr>
        <w:t xml:space="preserve">Schütz, </w:t>
      </w:r>
      <w:r w:rsidR="00A36068" w:rsidRPr="007B7FBB">
        <w:rPr>
          <w:color w:val="000000" w:themeColor="text1"/>
          <w:lang w:val="en-US"/>
        </w:rPr>
        <w:t>M.: Molpro: a general</w:t>
      </w:r>
      <w:r w:rsidR="00A36068" w:rsidRPr="007B7FBB">
        <w:rPr>
          <w:rFonts w:ascii="Cambria Math" w:hAnsi="Cambria Math" w:cs="Cambria Math"/>
          <w:color w:val="000000" w:themeColor="text1"/>
          <w:lang w:val="en-US"/>
        </w:rPr>
        <w:t>‐</w:t>
      </w:r>
      <w:r w:rsidR="00A36068" w:rsidRPr="007B7FBB">
        <w:rPr>
          <w:color w:val="000000" w:themeColor="text1"/>
          <w:lang w:val="en-US"/>
        </w:rPr>
        <w:t xml:space="preserve">purpose quantum chemistry program package, </w:t>
      </w:r>
      <w:r w:rsidRPr="007B7FBB">
        <w:rPr>
          <w:color w:val="000000" w:themeColor="text1"/>
          <w:lang w:val="en-US"/>
        </w:rPr>
        <w:t>WIREs Comput Mol Sci </w:t>
      </w:r>
      <w:r w:rsidRPr="007B7FBB">
        <w:rPr>
          <w:bCs/>
          <w:color w:val="000000" w:themeColor="text1"/>
          <w:lang w:val="en-US"/>
        </w:rPr>
        <w:t>2</w:t>
      </w:r>
      <w:r w:rsidR="00A36068" w:rsidRPr="007B7FBB">
        <w:rPr>
          <w:color w:val="000000" w:themeColor="text1"/>
          <w:lang w:val="en-US"/>
        </w:rPr>
        <w:t xml:space="preserve">, 242-253, </w:t>
      </w:r>
      <w:r w:rsidRPr="007B7FBB">
        <w:rPr>
          <w:color w:val="000000" w:themeColor="text1"/>
          <w:lang w:val="en-US"/>
        </w:rPr>
        <w:t>doi: </w:t>
      </w:r>
      <w:bookmarkStart w:id="1" w:name="tex2html11"/>
      <w:r w:rsidRPr="00A36068">
        <w:rPr>
          <w:color w:val="000000" w:themeColor="text1"/>
          <w:lang w:val="fi-FI"/>
        </w:rPr>
        <w:fldChar w:fldCharType="begin"/>
      </w:r>
      <w:r w:rsidRPr="007B7FBB">
        <w:rPr>
          <w:color w:val="000000" w:themeColor="text1"/>
          <w:lang w:val="en-US"/>
        </w:rPr>
        <w:instrText xml:space="preserve"> HYPERLINK "http://dx.doi.org/10.1002/wcms.82" </w:instrText>
      </w:r>
      <w:r w:rsidRPr="00A36068">
        <w:rPr>
          <w:color w:val="000000" w:themeColor="text1"/>
          <w:lang w:val="fi-FI"/>
        </w:rPr>
        <w:fldChar w:fldCharType="separate"/>
      </w:r>
      <w:r w:rsidRPr="007B7FBB">
        <w:rPr>
          <w:rStyle w:val="Hyperlink"/>
          <w:color w:val="000000" w:themeColor="text1"/>
          <w:lang w:val="en-US"/>
        </w:rPr>
        <w:t>10.1002/wcms.82</w:t>
      </w:r>
      <w:r w:rsidRPr="00A36068">
        <w:rPr>
          <w:color w:val="000000" w:themeColor="text1"/>
          <w:lang w:val="fi-FI"/>
        </w:rPr>
        <w:fldChar w:fldCharType="end"/>
      </w:r>
      <w:bookmarkEnd w:id="1"/>
      <w:r w:rsidR="00A36068" w:rsidRPr="007B7FBB">
        <w:rPr>
          <w:color w:val="000000" w:themeColor="text1"/>
          <w:lang w:val="en-US"/>
        </w:rPr>
        <w:t>, 2012.</w:t>
      </w:r>
    </w:p>
    <w:p w14:paraId="5F8D6274" w14:textId="77777777" w:rsidR="00962A56" w:rsidRDefault="00962A56" w:rsidP="00962A56">
      <w:pPr>
        <w:rPr>
          <w:color w:val="000000" w:themeColor="text1"/>
        </w:rPr>
      </w:pPr>
    </w:p>
    <w:p w14:paraId="00AD232C" w14:textId="77777777" w:rsidR="00962A56" w:rsidRDefault="00962A56" w:rsidP="00962A56">
      <w:pPr>
        <w:rPr>
          <w:color w:val="000000" w:themeColor="text1"/>
        </w:rPr>
      </w:pPr>
      <w:r w:rsidRPr="00424A5C">
        <w:rPr>
          <w:color w:val="000000" w:themeColor="text1"/>
        </w:rPr>
        <w:t xml:space="preserve">Werner, H.-J., Knowles, P. J., Knizia, G., Manby, F. R., Schütz, M., Celani, P., Györffy, W., Kats, D., Korona, T., Lindh, R., Mitrushenkov, A., Rauhut, G., Shamasundar, K. R., Adler, T. B., Amos, R. D., Bernhardsson, A., Berning, A., Cooper, D. L., Deegan, M. J. O., Dobbyn, A. J., Eckert, F., Goll, R., Hampel, C., Hesselmann, A., Hetzer, G., Hrenar, T., Jansen, G., Köppl, C., Liu, Y., Lloyd, A. W., Mata, R. A., May, A. J., McNicholas, S. J., Meyer, W., Mura, M. E., Nicklass, A., O'Neill, D. P., Palmieri, P., Peng, D., Pflüger, K., Pitzer, R., Reiher, M., Shiozaki, T., Stoll, H., Stone, A. J., Tarroni, R., Thorsteinsson, T. and Wang, M. MOLPRO, version 2015.1, a package of ab initio programs, see </w:t>
      </w:r>
      <w:hyperlink r:id="rId9" w:history="1">
        <w:r w:rsidRPr="000A6484">
          <w:rPr>
            <w:rStyle w:val="Hyperlink"/>
          </w:rPr>
          <w:t>http://www.molpro.net</w:t>
        </w:r>
      </w:hyperlink>
      <w:r w:rsidRPr="00424A5C">
        <w:rPr>
          <w:color w:val="000000" w:themeColor="text1"/>
        </w:rPr>
        <w:t>.</w:t>
      </w:r>
    </w:p>
    <w:p w14:paraId="75E9223C" w14:textId="77777777" w:rsidR="00962A56" w:rsidRPr="002B31D7" w:rsidRDefault="00962A56" w:rsidP="0000144F">
      <w:pPr>
        <w:rPr>
          <w:color w:val="000000" w:themeColor="text1"/>
        </w:rPr>
      </w:pPr>
    </w:p>
    <w:p w14:paraId="49187DF6" w14:textId="0C05A1C1" w:rsidR="00D82907" w:rsidRPr="002B31D7" w:rsidRDefault="00A36068" w:rsidP="0000144F">
      <w:pPr>
        <w:rPr>
          <w:color w:val="000000" w:themeColor="text1"/>
          <w:lang w:val="en-US"/>
        </w:rPr>
      </w:pPr>
      <w:r w:rsidRPr="002B31D7">
        <w:rPr>
          <w:color w:val="000000" w:themeColor="text1"/>
          <w:lang w:val="en-US"/>
        </w:rPr>
        <w:t xml:space="preserve">Werner, H.-J., Knizia, G. And Manby, F. R.: </w:t>
      </w:r>
      <w:r w:rsidR="00287455" w:rsidRPr="002B31D7">
        <w:rPr>
          <w:color w:val="000000" w:themeColor="text1"/>
          <w:lang w:val="en-US"/>
        </w:rPr>
        <w:t xml:space="preserve">Explicitly correlated coupled cluster methods with pair-specific geminals, </w:t>
      </w:r>
      <w:r w:rsidRPr="002B31D7">
        <w:rPr>
          <w:color w:val="000000" w:themeColor="text1"/>
          <w:lang w:val="en-US"/>
        </w:rPr>
        <w:t xml:space="preserve">Mol. Phys.  109, 407-417, 2011. </w:t>
      </w:r>
    </w:p>
    <w:p w14:paraId="4BF81C6F" w14:textId="77777777" w:rsidR="00962A56" w:rsidRDefault="00962A56" w:rsidP="0000144F">
      <w:pPr>
        <w:rPr>
          <w:color w:val="000000" w:themeColor="text1"/>
          <w:lang w:val="en-US"/>
        </w:rPr>
      </w:pPr>
    </w:p>
    <w:p w14:paraId="4BA514BE" w14:textId="6C5195BF" w:rsidR="004F10D8" w:rsidRPr="002B31D7" w:rsidRDefault="004F10D8" w:rsidP="0000144F">
      <w:pPr>
        <w:rPr>
          <w:color w:val="000000" w:themeColor="text1"/>
          <w:lang w:val="en-US"/>
        </w:rPr>
      </w:pPr>
      <w:r w:rsidRPr="00A36068">
        <w:rPr>
          <w:color w:val="000000" w:themeColor="text1"/>
          <w:lang w:val="en-US"/>
        </w:rPr>
        <w:t>Zhang</w:t>
      </w:r>
      <w:r w:rsidR="00A36068" w:rsidRPr="00A36068">
        <w:rPr>
          <w:color w:val="000000" w:themeColor="text1"/>
          <w:lang w:val="en-US"/>
        </w:rPr>
        <w:t>, X., Cappa, C. D., Jathar, S. H., McVay, R. C., Ensberg, J. J., Kle</w:t>
      </w:r>
      <w:r w:rsidR="00A36068">
        <w:rPr>
          <w:color w:val="000000" w:themeColor="text1"/>
          <w:lang w:val="en-US"/>
        </w:rPr>
        <w:t>eman, M. J. and Seinfeld, J. H.:</w:t>
      </w:r>
      <w:r w:rsidRPr="00A36068">
        <w:rPr>
          <w:color w:val="000000" w:themeColor="text1"/>
          <w:lang w:val="en-US"/>
        </w:rPr>
        <w:t xml:space="preserve"> Influence of vapor wall loss in laboratory chambers on yields of secondary organic aerosol, </w:t>
      </w:r>
      <w:r w:rsidR="00A36068" w:rsidRPr="00A36068">
        <w:rPr>
          <w:color w:val="000000" w:themeColor="text1"/>
        </w:rPr>
        <w:t xml:space="preserve">Proc. Natl. Acad. Sci. </w:t>
      </w:r>
      <w:r w:rsidRPr="00A36068">
        <w:rPr>
          <w:color w:val="000000" w:themeColor="text1"/>
          <w:lang w:val="en-US"/>
        </w:rPr>
        <w:t>111, 5802</w:t>
      </w:r>
      <w:r w:rsidR="00A36068" w:rsidRPr="00A36068">
        <w:rPr>
          <w:color w:val="000000" w:themeColor="text1"/>
          <w:lang w:val="en-US"/>
        </w:rPr>
        <w:t>-5807</w:t>
      </w:r>
      <w:r w:rsidRPr="00A36068">
        <w:rPr>
          <w:color w:val="000000" w:themeColor="text1"/>
          <w:lang w:val="en-US"/>
        </w:rPr>
        <w:t>, 2014</w:t>
      </w:r>
    </w:p>
    <w:p w14:paraId="11EE6AC5" w14:textId="4FDA85CD" w:rsidR="00AD68FC" w:rsidRDefault="00AD68FC">
      <w:pPr>
        <w:spacing w:line="240" w:lineRule="auto"/>
        <w:jc w:val="left"/>
      </w:pPr>
      <w:r>
        <w:br w:type="page"/>
      </w:r>
    </w:p>
    <w:p w14:paraId="0D4BF646" w14:textId="77777777" w:rsidR="001F6A01" w:rsidRDefault="001F6A01" w:rsidP="001F6A01"/>
    <w:p w14:paraId="0B0B9742" w14:textId="484ED361" w:rsidR="001F6A01" w:rsidRPr="00F40F0A" w:rsidRDefault="001F6A01" w:rsidP="001F6A01">
      <w:pPr>
        <w:pStyle w:val="Caption"/>
      </w:pPr>
      <w:r w:rsidRPr="00751BD2">
        <w:t xml:space="preserve">Table </w:t>
      </w:r>
      <w:r>
        <w:t>1</w:t>
      </w:r>
      <w:r w:rsidRPr="00751BD2">
        <w:t xml:space="preserve"> – Saturation vapor pressures, in </w:t>
      </w:r>
      <w:r w:rsidR="008D2216">
        <w:t>Pa</w:t>
      </w:r>
      <w:r w:rsidRPr="00751BD2">
        <w:t>, at 298.15K, of different structural and stereoisomers of the dihydroxy dihydroperoxide C</w:t>
      </w:r>
      <w:r w:rsidRPr="00751BD2">
        <w:rPr>
          <w:vertAlign w:val="subscript"/>
        </w:rPr>
        <w:t>5</w:t>
      </w:r>
      <w:r w:rsidRPr="00751BD2">
        <w:t>H</w:t>
      </w:r>
      <w:r w:rsidRPr="00751BD2">
        <w:rPr>
          <w:vertAlign w:val="subscript"/>
        </w:rPr>
        <w:t>12</w:t>
      </w:r>
      <w:r w:rsidRPr="00751BD2">
        <w:t>O</w:t>
      </w:r>
      <w:r w:rsidRPr="00751BD2">
        <w:rPr>
          <w:vertAlign w:val="subscript"/>
        </w:rPr>
        <w:t>6</w:t>
      </w:r>
      <w:r w:rsidRPr="00751BD2">
        <w:t xml:space="preserve">, calculated using </w:t>
      </w:r>
      <w:r w:rsidR="00946136">
        <w:t xml:space="preserve">COSMOtherm </w:t>
      </w:r>
      <w:r>
        <w:t>version 18 and</w:t>
      </w:r>
      <w:r w:rsidRPr="00D26343">
        <w:t xml:space="preserve"> the BP_TZVPD_FINE_</w:t>
      </w:r>
      <w:r>
        <w:t>18</w:t>
      </w:r>
      <w:r w:rsidRPr="00D26343">
        <w:t xml:space="preserve"> parametrization</w:t>
      </w:r>
      <w:r>
        <w:t xml:space="preserve"> (based on BP/def2-TZVPD//BP/def-TZVP quantum chemical </w:t>
      </w:r>
      <w:r w:rsidRPr="00751BD2">
        <w:t xml:space="preserve">data). </w:t>
      </w:r>
      <w:r>
        <w:t xml:space="preserve">The experimental value (for an unknown mixture of isomers) is </w:t>
      </w:r>
      <w:r>
        <w:rPr>
          <w:bCs w:val="0"/>
        </w:rPr>
        <w:t>9.87</w:t>
      </w:r>
      <w:r>
        <w:rPr>
          <w:bCs w:val="0"/>
        </w:rPr>
        <w:sym w:font="Symbol" w:char="F0B4"/>
      </w:r>
      <w:r>
        <w:rPr>
          <w:bCs w:val="0"/>
        </w:rPr>
        <w:t>10</w:t>
      </w:r>
      <w:r w:rsidRPr="003F5E4D">
        <w:rPr>
          <w:bCs w:val="0"/>
          <w:vertAlign w:val="superscript"/>
        </w:rPr>
        <w:t>-</w:t>
      </w:r>
      <w:r w:rsidR="00946136">
        <w:rPr>
          <w:bCs w:val="0"/>
          <w:vertAlign w:val="superscript"/>
        </w:rPr>
        <w:t>5</w:t>
      </w:r>
      <w:r>
        <w:rPr>
          <w:bCs w:val="0"/>
        </w:rPr>
        <w:t xml:space="preserve"> </w:t>
      </w:r>
      <w:r w:rsidR="00946136">
        <w:rPr>
          <w:bCs w:val="0"/>
        </w:rPr>
        <w:t>Pa</w:t>
      </w:r>
      <w:r>
        <w:rPr>
          <w:bCs w:val="0"/>
        </w:rPr>
        <w:t>.</w:t>
      </w:r>
    </w:p>
    <w:tbl>
      <w:tblPr>
        <w:tblW w:w="978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5"/>
        <w:gridCol w:w="851"/>
        <w:gridCol w:w="2090"/>
        <w:gridCol w:w="2091"/>
        <w:gridCol w:w="2091"/>
        <w:gridCol w:w="2091"/>
      </w:tblGrid>
      <w:tr w:rsidR="001F6A01" w:rsidRPr="007462F1" w14:paraId="1AC9E03E" w14:textId="77777777" w:rsidTr="00067BD0">
        <w:trPr>
          <w:trHeight w:val="315"/>
        </w:trPr>
        <w:tc>
          <w:tcPr>
            <w:tcW w:w="1426"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6B67021" w14:textId="77777777" w:rsidR="001F6A01" w:rsidRPr="007462F1" w:rsidRDefault="001F6A01" w:rsidP="00067BD0">
            <w:pPr>
              <w:rPr>
                <w:lang w:val="fi-FI" w:eastAsia="en-US"/>
              </w:rPr>
            </w:pPr>
            <w:r w:rsidRPr="007462F1">
              <w:rPr>
                <w:lang w:val="en-US" w:eastAsia="en-US"/>
              </w:rPr>
              <w:t>Isomer</w:t>
            </w:r>
            <w:r w:rsidRPr="007462F1">
              <w:rPr>
                <w:lang w:val="fi-FI" w:eastAsia="en-US"/>
              </w:rPr>
              <w:t> </w:t>
            </w:r>
          </w:p>
        </w:tc>
        <w:tc>
          <w:tcPr>
            <w:tcW w:w="2090" w:type="dxa"/>
            <w:tcBorders>
              <w:top w:val="single" w:sz="6" w:space="0" w:color="auto"/>
              <w:left w:val="nil"/>
              <w:bottom w:val="single" w:sz="6" w:space="0" w:color="auto"/>
              <w:right w:val="single" w:sz="6" w:space="0" w:color="auto"/>
            </w:tcBorders>
            <w:shd w:val="clear" w:color="auto" w:fill="auto"/>
            <w:vAlign w:val="bottom"/>
            <w:hideMark/>
          </w:tcPr>
          <w:p w14:paraId="2FF881D3" w14:textId="77777777" w:rsidR="001F6A01" w:rsidRPr="007462F1" w:rsidRDefault="001F6A01" w:rsidP="00067BD0">
            <w:pPr>
              <w:rPr>
                <w:lang w:val="fi-FI" w:eastAsia="en-US"/>
              </w:rPr>
            </w:pPr>
            <w:r w:rsidRPr="007462F1">
              <w:rPr>
                <w:i/>
                <w:iCs/>
                <w:lang w:val="en-US" w:eastAsia="en-US"/>
              </w:rPr>
              <w:t>SMILES</w:t>
            </w:r>
            <w:r w:rsidRPr="007462F1">
              <w:rPr>
                <w:lang w:val="fi-FI" w:eastAsia="en-US"/>
              </w:rPr>
              <w:t> </w:t>
            </w:r>
          </w:p>
        </w:tc>
        <w:tc>
          <w:tcPr>
            <w:tcW w:w="2091" w:type="dxa"/>
            <w:tcBorders>
              <w:top w:val="single" w:sz="6" w:space="0" w:color="auto"/>
              <w:left w:val="nil"/>
              <w:bottom w:val="single" w:sz="6" w:space="0" w:color="auto"/>
              <w:right w:val="single" w:sz="6" w:space="0" w:color="auto"/>
            </w:tcBorders>
            <w:shd w:val="clear" w:color="auto" w:fill="auto"/>
            <w:vAlign w:val="bottom"/>
            <w:hideMark/>
          </w:tcPr>
          <w:p w14:paraId="6B993B57" w14:textId="77777777" w:rsidR="001F6A01" w:rsidRPr="007462F1" w:rsidRDefault="001F6A01" w:rsidP="00067BD0">
            <w:pPr>
              <w:rPr>
                <w:lang w:val="fi-FI" w:eastAsia="en-US"/>
              </w:rPr>
            </w:pPr>
            <w:r w:rsidRPr="007462F1">
              <w:rPr>
                <w:i/>
                <w:iCs/>
                <w:lang w:val="en-US" w:eastAsia="en-US"/>
              </w:rPr>
              <w:t>Best</w:t>
            </w:r>
            <w:r w:rsidRPr="007462F1">
              <w:rPr>
                <w:lang w:val="fi-FI" w:eastAsia="en-US"/>
              </w:rPr>
              <w:t> </w:t>
            </w:r>
          </w:p>
        </w:tc>
        <w:tc>
          <w:tcPr>
            <w:tcW w:w="2091" w:type="dxa"/>
            <w:tcBorders>
              <w:top w:val="single" w:sz="6" w:space="0" w:color="auto"/>
              <w:left w:val="nil"/>
              <w:bottom w:val="single" w:sz="6" w:space="0" w:color="auto"/>
              <w:right w:val="single" w:sz="6" w:space="0" w:color="auto"/>
            </w:tcBorders>
            <w:shd w:val="clear" w:color="auto" w:fill="auto"/>
            <w:vAlign w:val="bottom"/>
            <w:hideMark/>
          </w:tcPr>
          <w:p w14:paraId="70866194" w14:textId="77777777" w:rsidR="001F6A01" w:rsidRPr="007462F1" w:rsidRDefault="001F6A01" w:rsidP="00067BD0">
            <w:pPr>
              <w:rPr>
                <w:lang w:val="fi-FI" w:eastAsia="en-US"/>
              </w:rPr>
            </w:pPr>
            <w:r w:rsidRPr="007462F1">
              <w:rPr>
                <w:i/>
                <w:iCs/>
                <w:lang w:val="en-US" w:eastAsia="en-US"/>
              </w:rPr>
              <w:t>Worst</w:t>
            </w:r>
            <w:r w:rsidRPr="007462F1">
              <w:rPr>
                <w:lang w:val="fi-FI" w:eastAsia="en-US"/>
              </w:rPr>
              <w:t> </w:t>
            </w:r>
          </w:p>
        </w:tc>
        <w:tc>
          <w:tcPr>
            <w:tcW w:w="2091" w:type="dxa"/>
            <w:tcBorders>
              <w:top w:val="single" w:sz="6" w:space="0" w:color="auto"/>
              <w:left w:val="nil"/>
              <w:bottom w:val="single" w:sz="6" w:space="0" w:color="auto"/>
              <w:right w:val="single" w:sz="6" w:space="0" w:color="auto"/>
            </w:tcBorders>
            <w:shd w:val="clear" w:color="auto" w:fill="auto"/>
            <w:vAlign w:val="center"/>
            <w:hideMark/>
          </w:tcPr>
          <w:p w14:paraId="6E5A5709" w14:textId="77777777" w:rsidR="001F6A01" w:rsidRPr="007462F1" w:rsidRDefault="001F6A01" w:rsidP="00067BD0">
            <w:pPr>
              <w:rPr>
                <w:lang w:val="fi-FI" w:eastAsia="en-US"/>
              </w:rPr>
            </w:pPr>
            <w:r w:rsidRPr="007462F1">
              <w:rPr>
                <w:i/>
                <w:iCs/>
                <w:lang w:val="en-US" w:eastAsia="en-US"/>
              </w:rPr>
              <w:t>Systematic</w:t>
            </w:r>
            <w:r w:rsidRPr="007462F1">
              <w:rPr>
                <w:lang w:val="fi-FI" w:eastAsia="en-US"/>
              </w:rPr>
              <w:t> </w:t>
            </w:r>
          </w:p>
        </w:tc>
      </w:tr>
      <w:tr w:rsidR="001F6A01" w:rsidRPr="007462F1" w14:paraId="504B4173" w14:textId="77777777" w:rsidTr="00067BD0">
        <w:trPr>
          <w:trHeight w:val="315"/>
        </w:trPr>
        <w:tc>
          <w:tcPr>
            <w:tcW w:w="575" w:type="dxa"/>
            <w:vMerge w:val="restart"/>
            <w:tcBorders>
              <w:top w:val="nil"/>
              <w:left w:val="single" w:sz="6" w:space="0" w:color="auto"/>
              <w:bottom w:val="single" w:sz="6" w:space="0" w:color="auto"/>
              <w:right w:val="single" w:sz="6" w:space="0" w:color="auto"/>
            </w:tcBorders>
            <w:shd w:val="clear" w:color="auto" w:fill="auto"/>
            <w:vAlign w:val="center"/>
            <w:hideMark/>
          </w:tcPr>
          <w:p w14:paraId="4DAC7A9F" w14:textId="77777777" w:rsidR="001F6A01" w:rsidRPr="007462F1" w:rsidRDefault="001F6A01" w:rsidP="00067BD0">
            <w:pPr>
              <w:rPr>
                <w:lang w:val="fi-FI" w:eastAsia="en-US"/>
              </w:rPr>
            </w:pPr>
            <w:r w:rsidRPr="007462F1">
              <w:rPr>
                <w:lang w:val="en-US" w:eastAsia="en-US"/>
              </w:rPr>
              <w:t>iso1</w:t>
            </w:r>
            <w:r w:rsidRPr="007462F1">
              <w:rPr>
                <w:lang w:val="fi-FI" w:eastAsia="en-US"/>
              </w:rPr>
              <w:t> </w:t>
            </w:r>
          </w:p>
        </w:tc>
        <w:tc>
          <w:tcPr>
            <w:tcW w:w="851" w:type="dxa"/>
            <w:tcBorders>
              <w:top w:val="single" w:sz="6" w:space="0" w:color="auto"/>
              <w:left w:val="nil"/>
              <w:bottom w:val="dotted" w:sz="6" w:space="0" w:color="auto"/>
              <w:right w:val="single" w:sz="6" w:space="0" w:color="auto"/>
            </w:tcBorders>
            <w:shd w:val="clear" w:color="auto" w:fill="auto"/>
            <w:vAlign w:val="center"/>
            <w:hideMark/>
          </w:tcPr>
          <w:p w14:paraId="6CE90644" w14:textId="77777777" w:rsidR="001F6A01" w:rsidRPr="007462F1" w:rsidRDefault="001F6A01" w:rsidP="00067BD0">
            <w:pPr>
              <w:rPr>
                <w:lang w:val="fi-FI" w:eastAsia="en-US"/>
              </w:rPr>
            </w:pPr>
            <w:r w:rsidRPr="007462F1">
              <w:rPr>
                <w:lang w:val="en-US" w:eastAsia="en-US"/>
              </w:rPr>
              <w:t>R,R</w:t>
            </w:r>
            <w:r w:rsidRPr="007462F1">
              <w:rPr>
                <w:lang w:val="fi-FI" w:eastAsia="en-US"/>
              </w:rPr>
              <w:t> </w:t>
            </w:r>
          </w:p>
        </w:tc>
        <w:tc>
          <w:tcPr>
            <w:tcW w:w="2090" w:type="dxa"/>
            <w:tcBorders>
              <w:top w:val="single" w:sz="6" w:space="0" w:color="auto"/>
              <w:left w:val="nil"/>
              <w:bottom w:val="dotted" w:sz="6" w:space="0" w:color="auto"/>
              <w:right w:val="single" w:sz="6" w:space="0" w:color="auto"/>
            </w:tcBorders>
            <w:shd w:val="clear" w:color="auto" w:fill="auto"/>
            <w:vAlign w:val="bottom"/>
            <w:hideMark/>
          </w:tcPr>
          <w:p w14:paraId="42A25D1B" w14:textId="130FFE04" w:rsidR="008D2216" w:rsidRPr="002B31D7" w:rsidRDefault="001F6A01" w:rsidP="00067BD0">
            <w:pPr>
              <w:rPr>
                <w:szCs w:val="20"/>
                <w:vertAlign w:val="superscript"/>
              </w:rPr>
            </w:pPr>
            <w:r w:rsidRPr="007462F1">
              <w:rPr>
                <w:lang w:val="en-US" w:eastAsia="en-US"/>
              </w:rPr>
              <w:t>7.77</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c>
          <w:tcPr>
            <w:tcW w:w="2091" w:type="dxa"/>
            <w:tcBorders>
              <w:top w:val="single" w:sz="6" w:space="0" w:color="auto"/>
              <w:left w:val="nil"/>
              <w:bottom w:val="dotted" w:sz="6" w:space="0" w:color="auto"/>
              <w:right w:val="single" w:sz="6" w:space="0" w:color="auto"/>
            </w:tcBorders>
            <w:shd w:val="clear" w:color="auto" w:fill="auto"/>
            <w:vAlign w:val="bottom"/>
            <w:hideMark/>
          </w:tcPr>
          <w:p w14:paraId="69DABF21" w14:textId="6790A7C2" w:rsidR="001F6A01" w:rsidRPr="007462F1" w:rsidRDefault="001F6A01" w:rsidP="00067BD0">
            <w:pPr>
              <w:rPr>
                <w:lang w:val="fi-FI" w:eastAsia="en-US"/>
              </w:rPr>
            </w:pPr>
            <w:r w:rsidRPr="007462F1">
              <w:rPr>
                <w:lang w:val="en-US" w:eastAsia="en-US"/>
              </w:rPr>
              <w:t>1.38</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2</w:t>
            </w:r>
            <w:r w:rsidRPr="007462F1">
              <w:rPr>
                <w:lang w:val="fi-FI" w:eastAsia="en-US"/>
              </w:rPr>
              <w:t> </w:t>
            </w:r>
          </w:p>
        </w:tc>
        <w:tc>
          <w:tcPr>
            <w:tcW w:w="2091" w:type="dxa"/>
            <w:tcBorders>
              <w:top w:val="single" w:sz="6" w:space="0" w:color="auto"/>
              <w:left w:val="nil"/>
              <w:bottom w:val="dotted" w:sz="6" w:space="0" w:color="auto"/>
              <w:right w:val="single" w:sz="6" w:space="0" w:color="auto"/>
            </w:tcBorders>
            <w:shd w:val="clear" w:color="auto" w:fill="auto"/>
            <w:vAlign w:val="bottom"/>
            <w:hideMark/>
          </w:tcPr>
          <w:p w14:paraId="07E34B87" w14:textId="3380A22E" w:rsidR="001F6A01" w:rsidRPr="007462F1" w:rsidRDefault="001F6A01" w:rsidP="00067BD0">
            <w:pPr>
              <w:rPr>
                <w:lang w:val="fi-FI" w:eastAsia="en-US"/>
              </w:rPr>
            </w:pPr>
            <w:r w:rsidRPr="007462F1">
              <w:rPr>
                <w:lang w:val="en-US" w:eastAsia="en-US"/>
              </w:rPr>
              <w:t>1.86</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c>
          <w:tcPr>
            <w:tcW w:w="2091" w:type="dxa"/>
            <w:tcBorders>
              <w:top w:val="single" w:sz="6" w:space="0" w:color="auto"/>
              <w:left w:val="nil"/>
              <w:bottom w:val="dotted" w:sz="6" w:space="0" w:color="auto"/>
              <w:right w:val="single" w:sz="6" w:space="0" w:color="auto"/>
            </w:tcBorders>
            <w:shd w:val="clear" w:color="auto" w:fill="auto"/>
            <w:vAlign w:val="bottom"/>
            <w:hideMark/>
          </w:tcPr>
          <w:p w14:paraId="35D53B28" w14:textId="68DA9D58" w:rsidR="001F6A01" w:rsidRPr="007462F1" w:rsidRDefault="001F6A01" w:rsidP="00067BD0">
            <w:pPr>
              <w:rPr>
                <w:lang w:val="fi-FI" w:eastAsia="en-US"/>
              </w:rPr>
            </w:pPr>
            <w:r w:rsidRPr="007462F1">
              <w:rPr>
                <w:lang w:val="en-US" w:eastAsia="en-US"/>
              </w:rPr>
              <w:t>1.34</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1</w:t>
            </w:r>
          </w:p>
        </w:tc>
      </w:tr>
      <w:tr w:rsidR="001F6A01" w:rsidRPr="007462F1" w14:paraId="519E5EAA" w14:textId="77777777" w:rsidTr="00067BD0">
        <w:trPr>
          <w:trHeight w:val="300"/>
        </w:trPr>
        <w:tc>
          <w:tcPr>
            <w:tcW w:w="575" w:type="dxa"/>
            <w:vMerge/>
            <w:tcBorders>
              <w:top w:val="nil"/>
              <w:left w:val="single" w:sz="6" w:space="0" w:color="auto"/>
              <w:bottom w:val="single" w:sz="6" w:space="0" w:color="auto"/>
              <w:right w:val="single" w:sz="6" w:space="0" w:color="auto"/>
            </w:tcBorders>
            <w:shd w:val="clear" w:color="auto" w:fill="auto"/>
            <w:vAlign w:val="center"/>
            <w:hideMark/>
          </w:tcPr>
          <w:p w14:paraId="721AC366" w14:textId="77777777" w:rsidR="001F6A01" w:rsidRPr="007462F1" w:rsidRDefault="001F6A01" w:rsidP="00067BD0">
            <w:pPr>
              <w:rPr>
                <w:lang w:val="fi-FI" w:eastAsia="en-US"/>
              </w:rPr>
            </w:pPr>
          </w:p>
        </w:tc>
        <w:tc>
          <w:tcPr>
            <w:tcW w:w="851" w:type="dxa"/>
            <w:tcBorders>
              <w:top w:val="dotted" w:sz="6" w:space="0" w:color="auto"/>
              <w:left w:val="nil"/>
              <w:bottom w:val="single" w:sz="6" w:space="0" w:color="auto"/>
              <w:right w:val="single" w:sz="6" w:space="0" w:color="auto"/>
            </w:tcBorders>
            <w:shd w:val="clear" w:color="auto" w:fill="auto"/>
            <w:vAlign w:val="center"/>
            <w:hideMark/>
          </w:tcPr>
          <w:p w14:paraId="07C70C1B" w14:textId="77777777" w:rsidR="001F6A01" w:rsidRPr="007462F1" w:rsidRDefault="001F6A01" w:rsidP="00067BD0">
            <w:pPr>
              <w:rPr>
                <w:lang w:val="fi-FI" w:eastAsia="en-US"/>
              </w:rPr>
            </w:pPr>
            <w:r w:rsidRPr="007462F1">
              <w:rPr>
                <w:lang w:val="en-US" w:eastAsia="en-US"/>
              </w:rPr>
              <w:t>S,S</w:t>
            </w:r>
            <w:r w:rsidRPr="007462F1">
              <w:rPr>
                <w:lang w:val="fi-FI" w:eastAsia="en-US"/>
              </w:rPr>
              <w:t> </w:t>
            </w:r>
          </w:p>
        </w:tc>
        <w:tc>
          <w:tcPr>
            <w:tcW w:w="2090" w:type="dxa"/>
            <w:tcBorders>
              <w:top w:val="dotted" w:sz="6" w:space="0" w:color="auto"/>
              <w:left w:val="nil"/>
              <w:bottom w:val="single" w:sz="6" w:space="0" w:color="auto"/>
              <w:right w:val="single" w:sz="6" w:space="0" w:color="auto"/>
            </w:tcBorders>
            <w:shd w:val="clear" w:color="auto" w:fill="auto"/>
            <w:vAlign w:val="bottom"/>
            <w:hideMark/>
          </w:tcPr>
          <w:p w14:paraId="7A281895" w14:textId="25D3229F" w:rsidR="001F6A01" w:rsidRPr="007462F1" w:rsidRDefault="001F6A01" w:rsidP="00067BD0">
            <w:pPr>
              <w:rPr>
                <w:lang w:val="fi-FI" w:eastAsia="en-US"/>
              </w:rPr>
            </w:pPr>
            <w:r w:rsidRPr="007462F1">
              <w:rPr>
                <w:lang w:val="en-US" w:eastAsia="en-US"/>
              </w:rPr>
              <w:t>7.30</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c>
          <w:tcPr>
            <w:tcW w:w="2091" w:type="dxa"/>
            <w:tcBorders>
              <w:top w:val="dotted" w:sz="6" w:space="0" w:color="auto"/>
              <w:left w:val="nil"/>
              <w:bottom w:val="single" w:sz="6" w:space="0" w:color="auto"/>
              <w:right w:val="single" w:sz="6" w:space="0" w:color="auto"/>
            </w:tcBorders>
            <w:shd w:val="clear" w:color="auto" w:fill="auto"/>
            <w:vAlign w:val="bottom"/>
            <w:hideMark/>
          </w:tcPr>
          <w:p w14:paraId="6F4415D8" w14:textId="2FE3E596" w:rsidR="001F6A01" w:rsidRPr="007462F1" w:rsidRDefault="001F6A01" w:rsidP="00067BD0">
            <w:pPr>
              <w:rPr>
                <w:lang w:val="fi-FI" w:eastAsia="en-US"/>
              </w:rPr>
            </w:pPr>
            <w:r w:rsidRPr="007462F1">
              <w:rPr>
                <w:lang w:val="en-US" w:eastAsia="en-US"/>
              </w:rPr>
              <w:t>1.55</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2</w:t>
            </w:r>
            <w:r w:rsidRPr="007462F1">
              <w:rPr>
                <w:lang w:val="fi-FI" w:eastAsia="en-US"/>
              </w:rPr>
              <w:t> </w:t>
            </w:r>
          </w:p>
        </w:tc>
        <w:tc>
          <w:tcPr>
            <w:tcW w:w="2091" w:type="dxa"/>
            <w:tcBorders>
              <w:top w:val="dotted" w:sz="6" w:space="0" w:color="auto"/>
              <w:left w:val="nil"/>
              <w:bottom w:val="single" w:sz="6" w:space="0" w:color="auto"/>
              <w:right w:val="single" w:sz="6" w:space="0" w:color="auto"/>
            </w:tcBorders>
            <w:shd w:val="clear" w:color="auto" w:fill="auto"/>
            <w:vAlign w:val="bottom"/>
            <w:hideMark/>
          </w:tcPr>
          <w:p w14:paraId="2206FA47" w14:textId="54EB6B55" w:rsidR="001F6A01" w:rsidRPr="007462F1" w:rsidRDefault="001F6A01" w:rsidP="00067BD0">
            <w:pPr>
              <w:rPr>
                <w:lang w:val="fi-FI" w:eastAsia="en-US"/>
              </w:rPr>
            </w:pPr>
            <w:r w:rsidRPr="007462F1">
              <w:rPr>
                <w:lang w:val="en-US" w:eastAsia="en-US"/>
              </w:rPr>
              <w:t>1.76</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2</w:t>
            </w:r>
            <w:r w:rsidRPr="007462F1">
              <w:rPr>
                <w:lang w:val="fi-FI" w:eastAsia="en-US"/>
              </w:rPr>
              <w:t> </w:t>
            </w:r>
          </w:p>
        </w:tc>
        <w:tc>
          <w:tcPr>
            <w:tcW w:w="2091" w:type="dxa"/>
            <w:tcBorders>
              <w:top w:val="dotted" w:sz="6" w:space="0" w:color="auto"/>
              <w:left w:val="nil"/>
              <w:bottom w:val="single" w:sz="6" w:space="0" w:color="auto"/>
              <w:right w:val="single" w:sz="6" w:space="0" w:color="auto"/>
            </w:tcBorders>
            <w:shd w:val="clear" w:color="auto" w:fill="auto"/>
            <w:vAlign w:val="bottom"/>
            <w:hideMark/>
          </w:tcPr>
          <w:p w14:paraId="00BC448C" w14:textId="66816C6D" w:rsidR="001F6A01" w:rsidRPr="007462F1" w:rsidRDefault="001F6A01" w:rsidP="00067BD0">
            <w:pPr>
              <w:rPr>
                <w:lang w:val="fi-FI" w:eastAsia="en-US"/>
              </w:rPr>
            </w:pPr>
            <w:r w:rsidRPr="007462F1">
              <w:rPr>
                <w:lang w:val="en-US" w:eastAsia="en-US"/>
              </w:rPr>
              <w:t>1.39</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1</w:t>
            </w:r>
          </w:p>
        </w:tc>
      </w:tr>
      <w:tr w:rsidR="001F6A01" w:rsidRPr="007462F1" w14:paraId="4464ABEA" w14:textId="77777777" w:rsidTr="00067BD0">
        <w:trPr>
          <w:trHeight w:val="315"/>
        </w:trPr>
        <w:tc>
          <w:tcPr>
            <w:tcW w:w="575" w:type="dxa"/>
            <w:vMerge/>
            <w:tcBorders>
              <w:top w:val="nil"/>
              <w:left w:val="single" w:sz="6" w:space="0" w:color="auto"/>
              <w:bottom w:val="single" w:sz="6" w:space="0" w:color="auto"/>
              <w:right w:val="single" w:sz="6" w:space="0" w:color="auto"/>
            </w:tcBorders>
            <w:shd w:val="clear" w:color="auto" w:fill="auto"/>
            <w:vAlign w:val="center"/>
            <w:hideMark/>
          </w:tcPr>
          <w:p w14:paraId="43A27541" w14:textId="77777777" w:rsidR="001F6A01" w:rsidRPr="007462F1" w:rsidRDefault="001F6A01" w:rsidP="00067BD0">
            <w:pPr>
              <w:rPr>
                <w:lang w:val="fi-FI" w:eastAsia="en-US"/>
              </w:rPr>
            </w:pPr>
          </w:p>
        </w:tc>
        <w:tc>
          <w:tcPr>
            <w:tcW w:w="851" w:type="dxa"/>
            <w:tcBorders>
              <w:top w:val="single" w:sz="6" w:space="0" w:color="auto"/>
              <w:left w:val="nil"/>
              <w:bottom w:val="dotted" w:sz="6" w:space="0" w:color="auto"/>
              <w:right w:val="single" w:sz="6" w:space="0" w:color="auto"/>
            </w:tcBorders>
            <w:shd w:val="clear" w:color="auto" w:fill="auto"/>
            <w:vAlign w:val="center"/>
            <w:hideMark/>
          </w:tcPr>
          <w:p w14:paraId="4A790738" w14:textId="77777777" w:rsidR="001F6A01" w:rsidRPr="007462F1" w:rsidRDefault="001F6A01" w:rsidP="00067BD0">
            <w:pPr>
              <w:rPr>
                <w:lang w:val="fi-FI" w:eastAsia="en-US"/>
              </w:rPr>
            </w:pPr>
            <w:r w:rsidRPr="007462F1">
              <w:rPr>
                <w:lang w:val="en-US" w:eastAsia="en-US"/>
              </w:rPr>
              <w:t>R,S</w:t>
            </w:r>
            <w:r w:rsidRPr="007462F1">
              <w:rPr>
                <w:lang w:val="fi-FI" w:eastAsia="en-US"/>
              </w:rPr>
              <w:t> </w:t>
            </w:r>
          </w:p>
        </w:tc>
        <w:tc>
          <w:tcPr>
            <w:tcW w:w="2090" w:type="dxa"/>
            <w:tcBorders>
              <w:top w:val="single" w:sz="6" w:space="0" w:color="auto"/>
              <w:left w:val="nil"/>
              <w:bottom w:val="dotted" w:sz="6" w:space="0" w:color="auto"/>
              <w:right w:val="single" w:sz="6" w:space="0" w:color="auto"/>
            </w:tcBorders>
            <w:shd w:val="clear" w:color="auto" w:fill="auto"/>
            <w:vAlign w:val="bottom"/>
            <w:hideMark/>
          </w:tcPr>
          <w:p w14:paraId="2016C98F" w14:textId="0E29758E" w:rsidR="001F6A01" w:rsidRPr="007462F1" w:rsidRDefault="001F6A01" w:rsidP="00067BD0">
            <w:pPr>
              <w:rPr>
                <w:lang w:val="fi-FI" w:eastAsia="en-US"/>
              </w:rPr>
            </w:pPr>
            <w:r w:rsidRPr="007462F1">
              <w:rPr>
                <w:lang w:val="en-US" w:eastAsia="en-US"/>
              </w:rPr>
              <w:t>2.02</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4</w:t>
            </w:r>
          </w:p>
        </w:tc>
        <w:tc>
          <w:tcPr>
            <w:tcW w:w="2091" w:type="dxa"/>
            <w:tcBorders>
              <w:top w:val="single" w:sz="6" w:space="0" w:color="auto"/>
              <w:left w:val="nil"/>
              <w:bottom w:val="dotted" w:sz="6" w:space="0" w:color="auto"/>
              <w:right w:val="single" w:sz="6" w:space="0" w:color="auto"/>
            </w:tcBorders>
            <w:shd w:val="clear" w:color="auto" w:fill="auto"/>
            <w:vAlign w:val="bottom"/>
            <w:hideMark/>
          </w:tcPr>
          <w:p w14:paraId="253F411A" w14:textId="678F87E6" w:rsidR="001F6A01" w:rsidRPr="007462F1" w:rsidRDefault="001F6A01" w:rsidP="00067BD0">
            <w:pPr>
              <w:rPr>
                <w:lang w:val="fi-FI" w:eastAsia="en-US"/>
              </w:rPr>
            </w:pPr>
            <w:r w:rsidRPr="007462F1">
              <w:rPr>
                <w:lang w:val="en-US" w:eastAsia="en-US"/>
              </w:rPr>
              <w:t>4.33</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4</w:t>
            </w:r>
          </w:p>
        </w:tc>
        <w:tc>
          <w:tcPr>
            <w:tcW w:w="2091" w:type="dxa"/>
            <w:tcBorders>
              <w:top w:val="single" w:sz="6" w:space="0" w:color="auto"/>
              <w:left w:val="nil"/>
              <w:bottom w:val="dotted" w:sz="6" w:space="0" w:color="auto"/>
              <w:right w:val="single" w:sz="6" w:space="0" w:color="auto"/>
            </w:tcBorders>
            <w:shd w:val="clear" w:color="auto" w:fill="auto"/>
            <w:vAlign w:val="bottom"/>
            <w:hideMark/>
          </w:tcPr>
          <w:p w14:paraId="06B1473C" w14:textId="085D6F0E" w:rsidR="001F6A01" w:rsidRPr="007462F1" w:rsidRDefault="001F6A01" w:rsidP="00067BD0">
            <w:pPr>
              <w:rPr>
                <w:lang w:val="fi-FI" w:eastAsia="en-US"/>
              </w:rPr>
            </w:pPr>
            <w:r w:rsidRPr="007462F1">
              <w:rPr>
                <w:lang w:val="en-US" w:eastAsia="en-US"/>
              </w:rPr>
              <w:t>1.15</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2</w:t>
            </w:r>
            <w:r w:rsidRPr="007462F1">
              <w:rPr>
                <w:lang w:val="fi-FI" w:eastAsia="en-US"/>
              </w:rPr>
              <w:t> </w:t>
            </w:r>
          </w:p>
        </w:tc>
        <w:tc>
          <w:tcPr>
            <w:tcW w:w="2091" w:type="dxa"/>
            <w:tcBorders>
              <w:top w:val="single" w:sz="6" w:space="0" w:color="auto"/>
              <w:left w:val="nil"/>
              <w:bottom w:val="dotted" w:sz="6" w:space="0" w:color="auto"/>
              <w:right w:val="single" w:sz="6" w:space="0" w:color="auto"/>
            </w:tcBorders>
            <w:shd w:val="clear" w:color="auto" w:fill="auto"/>
            <w:vAlign w:val="bottom"/>
            <w:hideMark/>
          </w:tcPr>
          <w:p w14:paraId="5A067288" w14:textId="037A202A" w:rsidR="001F6A01" w:rsidRPr="007462F1" w:rsidRDefault="001F6A01" w:rsidP="00067BD0">
            <w:pPr>
              <w:rPr>
                <w:lang w:val="fi-FI" w:eastAsia="en-US"/>
              </w:rPr>
            </w:pPr>
            <w:r w:rsidRPr="007462F1">
              <w:rPr>
                <w:lang w:val="en-US" w:eastAsia="en-US"/>
              </w:rPr>
              <w:t>8.82</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r>
      <w:tr w:rsidR="001F6A01" w:rsidRPr="007462F1" w14:paraId="54262A9A" w14:textId="77777777" w:rsidTr="00067BD0">
        <w:trPr>
          <w:trHeight w:val="315"/>
        </w:trPr>
        <w:tc>
          <w:tcPr>
            <w:tcW w:w="575" w:type="dxa"/>
            <w:vMerge/>
            <w:tcBorders>
              <w:top w:val="nil"/>
              <w:left w:val="single" w:sz="6" w:space="0" w:color="auto"/>
              <w:bottom w:val="single" w:sz="6" w:space="0" w:color="auto"/>
              <w:right w:val="single" w:sz="6" w:space="0" w:color="auto"/>
            </w:tcBorders>
            <w:shd w:val="clear" w:color="auto" w:fill="auto"/>
            <w:vAlign w:val="center"/>
            <w:hideMark/>
          </w:tcPr>
          <w:p w14:paraId="6524080C" w14:textId="77777777" w:rsidR="001F6A01" w:rsidRPr="007462F1" w:rsidRDefault="001F6A01" w:rsidP="00067BD0">
            <w:pPr>
              <w:rPr>
                <w:lang w:val="fi-FI" w:eastAsia="en-US"/>
              </w:rPr>
            </w:pPr>
          </w:p>
        </w:tc>
        <w:tc>
          <w:tcPr>
            <w:tcW w:w="851" w:type="dxa"/>
            <w:tcBorders>
              <w:top w:val="dotted" w:sz="6" w:space="0" w:color="auto"/>
              <w:left w:val="nil"/>
              <w:bottom w:val="single" w:sz="6" w:space="0" w:color="auto"/>
              <w:right w:val="single" w:sz="6" w:space="0" w:color="auto"/>
            </w:tcBorders>
            <w:shd w:val="clear" w:color="auto" w:fill="auto"/>
            <w:vAlign w:val="center"/>
            <w:hideMark/>
          </w:tcPr>
          <w:p w14:paraId="32559E9C" w14:textId="77777777" w:rsidR="001F6A01" w:rsidRPr="007462F1" w:rsidRDefault="001F6A01" w:rsidP="00067BD0">
            <w:pPr>
              <w:rPr>
                <w:lang w:val="fi-FI" w:eastAsia="en-US"/>
              </w:rPr>
            </w:pPr>
            <w:r w:rsidRPr="007462F1">
              <w:rPr>
                <w:lang w:val="en-US" w:eastAsia="en-US"/>
              </w:rPr>
              <w:t>S,R</w:t>
            </w:r>
            <w:r w:rsidRPr="007462F1">
              <w:rPr>
                <w:lang w:val="fi-FI" w:eastAsia="en-US"/>
              </w:rPr>
              <w:t> </w:t>
            </w:r>
          </w:p>
        </w:tc>
        <w:tc>
          <w:tcPr>
            <w:tcW w:w="2090" w:type="dxa"/>
            <w:tcBorders>
              <w:top w:val="dotted" w:sz="6" w:space="0" w:color="auto"/>
              <w:left w:val="nil"/>
              <w:bottom w:val="single" w:sz="6" w:space="0" w:color="auto"/>
              <w:right w:val="single" w:sz="6" w:space="0" w:color="auto"/>
            </w:tcBorders>
            <w:shd w:val="clear" w:color="auto" w:fill="auto"/>
            <w:vAlign w:val="bottom"/>
            <w:hideMark/>
          </w:tcPr>
          <w:p w14:paraId="19B28FE1" w14:textId="7F30A7F2" w:rsidR="001F6A01" w:rsidRPr="007462F1" w:rsidRDefault="001F6A01" w:rsidP="00067BD0">
            <w:pPr>
              <w:rPr>
                <w:lang w:val="fi-FI" w:eastAsia="en-US"/>
              </w:rPr>
            </w:pPr>
            <w:r w:rsidRPr="007462F1">
              <w:rPr>
                <w:lang w:val="en-US" w:eastAsia="en-US"/>
              </w:rPr>
              <w:t>6.68</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4</w:t>
            </w:r>
          </w:p>
        </w:tc>
        <w:tc>
          <w:tcPr>
            <w:tcW w:w="2091" w:type="dxa"/>
            <w:tcBorders>
              <w:top w:val="dotted" w:sz="6" w:space="0" w:color="auto"/>
              <w:left w:val="nil"/>
              <w:bottom w:val="single" w:sz="6" w:space="0" w:color="auto"/>
              <w:right w:val="single" w:sz="6" w:space="0" w:color="auto"/>
            </w:tcBorders>
            <w:shd w:val="clear" w:color="auto" w:fill="auto"/>
            <w:vAlign w:val="bottom"/>
            <w:hideMark/>
          </w:tcPr>
          <w:p w14:paraId="72466FF8" w14:textId="08A7F411" w:rsidR="001F6A01" w:rsidRPr="007462F1" w:rsidRDefault="001F6A01" w:rsidP="00067BD0">
            <w:pPr>
              <w:rPr>
                <w:lang w:val="fi-FI" w:eastAsia="en-US"/>
              </w:rPr>
            </w:pPr>
            <w:r w:rsidRPr="007462F1">
              <w:rPr>
                <w:lang w:val="en-US" w:eastAsia="en-US"/>
              </w:rPr>
              <w:t>5.79</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4</w:t>
            </w:r>
          </w:p>
        </w:tc>
        <w:tc>
          <w:tcPr>
            <w:tcW w:w="2091" w:type="dxa"/>
            <w:tcBorders>
              <w:top w:val="dotted" w:sz="6" w:space="0" w:color="auto"/>
              <w:left w:val="nil"/>
              <w:bottom w:val="single" w:sz="6" w:space="0" w:color="auto"/>
              <w:right w:val="single" w:sz="6" w:space="0" w:color="auto"/>
            </w:tcBorders>
            <w:shd w:val="clear" w:color="auto" w:fill="auto"/>
            <w:vAlign w:val="bottom"/>
            <w:hideMark/>
          </w:tcPr>
          <w:p w14:paraId="13427701" w14:textId="2E4ADB1C" w:rsidR="001F6A01" w:rsidRPr="007462F1" w:rsidRDefault="001F6A01" w:rsidP="00067BD0">
            <w:pPr>
              <w:rPr>
                <w:lang w:val="fi-FI" w:eastAsia="en-US"/>
              </w:rPr>
            </w:pPr>
            <w:r w:rsidRPr="007462F1">
              <w:rPr>
                <w:lang w:val="en-US" w:eastAsia="en-US"/>
              </w:rPr>
              <w:t>2.07</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4</w:t>
            </w:r>
          </w:p>
        </w:tc>
        <w:tc>
          <w:tcPr>
            <w:tcW w:w="2091" w:type="dxa"/>
            <w:tcBorders>
              <w:top w:val="dotted" w:sz="6" w:space="0" w:color="auto"/>
              <w:left w:val="nil"/>
              <w:bottom w:val="single" w:sz="6" w:space="0" w:color="auto"/>
              <w:right w:val="single" w:sz="6" w:space="0" w:color="auto"/>
            </w:tcBorders>
            <w:shd w:val="clear" w:color="auto" w:fill="auto"/>
            <w:vAlign w:val="bottom"/>
            <w:hideMark/>
          </w:tcPr>
          <w:p w14:paraId="77DC2937" w14:textId="08C49E16" w:rsidR="001F6A01" w:rsidRPr="007462F1" w:rsidRDefault="001F6A01" w:rsidP="00067BD0">
            <w:pPr>
              <w:rPr>
                <w:lang w:val="fi-FI" w:eastAsia="en-US"/>
              </w:rPr>
            </w:pPr>
            <w:r w:rsidRPr="007462F1">
              <w:rPr>
                <w:lang w:val="en-US" w:eastAsia="en-US"/>
              </w:rPr>
              <w:t>8.59</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r>
      <w:tr w:rsidR="001F6A01" w:rsidRPr="007462F1" w14:paraId="21A5F0F6" w14:textId="77777777" w:rsidTr="00067BD0">
        <w:trPr>
          <w:trHeight w:val="300"/>
        </w:trPr>
        <w:tc>
          <w:tcPr>
            <w:tcW w:w="575" w:type="dxa"/>
            <w:vMerge w:val="restart"/>
            <w:tcBorders>
              <w:top w:val="nil"/>
              <w:left w:val="single" w:sz="6" w:space="0" w:color="auto"/>
              <w:bottom w:val="single" w:sz="6" w:space="0" w:color="auto"/>
              <w:right w:val="single" w:sz="6" w:space="0" w:color="auto"/>
            </w:tcBorders>
            <w:shd w:val="clear" w:color="auto" w:fill="auto"/>
            <w:vAlign w:val="center"/>
            <w:hideMark/>
          </w:tcPr>
          <w:p w14:paraId="573D2717" w14:textId="77777777" w:rsidR="001F6A01" w:rsidRPr="007462F1" w:rsidRDefault="001F6A01" w:rsidP="00067BD0">
            <w:pPr>
              <w:rPr>
                <w:lang w:val="fi-FI" w:eastAsia="en-US"/>
              </w:rPr>
            </w:pPr>
            <w:r w:rsidRPr="007462F1">
              <w:rPr>
                <w:lang w:val="en-US" w:eastAsia="en-US"/>
              </w:rPr>
              <w:t>iso2</w:t>
            </w:r>
            <w:r w:rsidRPr="007462F1">
              <w:rPr>
                <w:lang w:val="fi-FI" w:eastAsia="en-US"/>
              </w:rPr>
              <w:t> </w:t>
            </w:r>
          </w:p>
        </w:tc>
        <w:tc>
          <w:tcPr>
            <w:tcW w:w="851" w:type="dxa"/>
            <w:tcBorders>
              <w:top w:val="single" w:sz="6" w:space="0" w:color="auto"/>
              <w:left w:val="nil"/>
              <w:bottom w:val="dotted" w:sz="6" w:space="0" w:color="auto"/>
              <w:right w:val="single" w:sz="6" w:space="0" w:color="auto"/>
            </w:tcBorders>
            <w:shd w:val="clear" w:color="auto" w:fill="auto"/>
            <w:vAlign w:val="center"/>
            <w:hideMark/>
          </w:tcPr>
          <w:p w14:paraId="601192B1" w14:textId="77777777" w:rsidR="001F6A01" w:rsidRPr="007462F1" w:rsidRDefault="001F6A01" w:rsidP="00067BD0">
            <w:pPr>
              <w:rPr>
                <w:lang w:val="fi-FI" w:eastAsia="en-US"/>
              </w:rPr>
            </w:pPr>
            <w:r w:rsidRPr="007462F1">
              <w:rPr>
                <w:lang w:val="en-US" w:eastAsia="en-US"/>
              </w:rPr>
              <w:t>R,R</w:t>
            </w:r>
            <w:r w:rsidRPr="007462F1">
              <w:rPr>
                <w:lang w:val="fi-FI" w:eastAsia="en-US"/>
              </w:rPr>
              <w:t> </w:t>
            </w:r>
          </w:p>
        </w:tc>
        <w:tc>
          <w:tcPr>
            <w:tcW w:w="2090" w:type="dxa"/>
            <w:tcBorders>
              <w:top w:val="single" w:sz="6" w:space="0" w:color="auto"/>
              <w:left w:val="nil"/>
              <w:bottom w:val="dotted" w:sz="6" w:space="0" w:color="auto"/>
              <w:right w:val="single" w:sz="6" w:space="0" w:color="auto"/>
            </w:tcBorders>
            <w:shd w:val="clear" w:color="auto" w:fill="auto"/>
            <w:vAlign w:val="bottom"/>
            <w:hideMark/>
          </w:tcPr>
          <w:p w14:paraId="1D357B60" w14:textId="79F16E75" w:rsidR="001F6A01" w:rsidRPr="007462F1" w:rsidRDefault="001F6A01" w:rsidP="00067BD0">
            <w:pPr>
              <w:rPr>
                <w:lang w:val="fi-FI" w:eastAsia="en-US"/>
              </w:rPr>
            </w:pPr>
            <w:r w:rsidRPr="007462F1">
              <w:rPr>
                <w:lang w:val="en-US" w:eastAsia="en-US"/>
              </w:rPr>
              <w:t>2.44</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2</w:t>
            </w:r>
            <w:r w:rsidRPr="007462F1">
              <w:rPr>
                <w:lang w:val="fi-FI" w:eastAsia="en-US"/>
              </w:rPr>
              <w:t> </w:t>
            </w:r>
          </w:p>
        </w:tc>
        <w:tc>
          <w:tcPr>
            <w:tcW w:w="2091" w:type="dxa"/>
            <w:tcBorders>
              <w:top w:val="single" w:sz="6" w:space="0" w:color="auto"/>
              <w:left w:val="nil"/>
              <w:bottom w:val="dotted" w:sz="6" w:space="0" w:color="auto"/>
              <w:right w:val="single" w:sz="6" w:space="0" w:color="auto"/>
            </w:tcBorders>
            <w:shd w:val="clear" w:color="auto" w:fill="auto"/>
            <w:vAlign w:val="bottom"/>
            <w:hideMark/>
          </w:tcPr>
          <w:p w14:paraId="27CADB02" w14:textId="3E276EBF" w:rsidR="001F6A01" w:rsidRPr="007462F1" w:rsidRDefault="001F6A01" w:rsidP="00067BD0">
            <w:pPr>
              <w:rPr>
                <w:lang w:val="fi-FI" w:eastAsia="en-US"/>
              </w:rPr>
            </w:pPr>
            <w:r w:rsidRPr="007462F1">
              <w:rPr>
                <w:lang w:val="en-US" w:eastAsia="en-US"/>
              </w:rPr>
              <w:t>1.77</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1</w:t>
            </w:r>
          </w:p>
        </w:tc>
        <w:tc>
          <w:tcPr>
            <w:tcW w:w="2091" w:type="dxa"/>
            <w:tcBorders>
              <w:top w:val="single" w:sz="6" w:space="0" w:color="auto"/>
              <w:left w:val="nil"/>
              <w:bottom w:val="dotted" w:sz="6" w:space="0" w:color="auto"/>
              <w:right w:val="single" w:sz="6" w:space="0" w:color="auto"/>
            </w:tcBorders>
            <w:shd w:val="clear" w:color="auto" w:fill="auto"/>
            <w:vAlign w:val="bottom"/>
            <w:hideMark/>
          </w:tcPr>
          <w:p w14:paraId="2C4099FE" w14:textId="09D07320" w:rsidR="001F6A01" w:rsidRPr="007462F1" w:rsidRDefault="001F6A01" w:rsidP="00067BD0">
            <w:pPr>
              <w:rPr>
                <w:lang w:val="fi-FI" w:eastAsia="en-US"/>
              </w:rPr>
            </w:pPr>
            <w:r w:rsidRPr="007462F1">
              <w:rPr>
                <w:lang w:val="en-US" w:eastAsia="en-US"/>
              </w:rPr>
              <w:t>1.02</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2</w:t>
            </w:r>
            <w:r w:rsidRPr="007462F1">
              <w:rPr>
                <w:lang w:val="fi-FI" w:eastAsia="en-US"/>
              </w:rPr>
              <w:t> </w:t>
            </w:r>
          </w:p>
        </w:tc>
        <w:tc>
          <w:tcPr>
            <w:tcW w:w="2091" w:type="dxa"/>
            <w:tcBorders>
              <w:top w:val="single" w:sz="6" w:space="0" w:color="auto"/>
              <w:left w:val="nil"/>
              <w:bottom w:val="dotted" w:sz="6" w:space="0" w:color="auto"/>
              <w:right w:val="single" w:sz="6" w:space="0" w:color="auto"/>
            </w:tcBorders>
            <w:shd w:val="clear" w:color="auto" w:fill="auto"/>
            <w:vAlign w:val="bottom"/>
            <w:hideMark/>
          </w:tcPr>
          <w:p w14:paraId="45607CF1" w14:textId="1CDD4F05" w:rsidR="001F6A01" w:rsidRPr="007462F1" w:rsidRDefault="001F6A01" w:rsidP="00067BD0">
            <w:pPr>
              <w:rPr>
                <w:lang w:val="fi-FI" w:eastAsia="en-US"/>
              </w:rPr>
            </w:pPr>
            <w:r w:rsidRPr="007462F1">
              <w:rPr>
                <w:lang w:val="en-US" w:eastAsia="en-US"/>
              </w:rPr>
              <w:t>9.59</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2</w:t>
            </w:r>
            <w:r w:rsidRPr="007462F1">
              <w:rPr>
                <w:lang w:val="fi-FI" w:eastAsia="en-US"/>
              </w:rPr>
              <w:t> </w:t>
            </w:r>
          </w:p>
        </w:tc>
      </w:tr>
      <w:tr w:rsidR="001F6A01" w:rsidRPr="007462F1" w14:paraId="74E40B12" w14:textId="77777777" w:rsidTr="00067BD0">
        <w:trPr>
          <w:trHeight w:val="300"/>
        </w:trPr>
        <w:tc>
          <w:tcPr>
            <w:tcW w:w="575" w:type="dxa"/>
            <w:vMerge/>
            <w:tcBorders>
              <w:top w:val="nil"/>
              <w:left w:val="single" w:sz="6" w:space="0" w:color="auto"/>
              <w:bottom w:val="single" w:sz="6" w:space="0" w:color="auto"/>
              <w:right w:val="single" w:sz="6" w:space="0" w:color="auto"/>
            </w:tcBorders>
            <w:shd w:val="clear" w:color="auto" w:fill="auto"/>
            <w:vAlign w:val="center"/>
            <w:hideMark/>
          </w:tcPr>
          <w:p w14:paraId="7619C4D0" w14:textId="77777777" w:rsidR="001F6A01" w:rsidRPr="007462F1" w:rsidRDefault="001F6A01" w:rsidP="00067BD0">
            <w:pPr>
              <w:rPr>
                <w:lang w:val="fi-FI" w:eastAsia="en-US"/>
              </w:rPr>
            </w:pPr>
          </w:p>
        </w:tc>
        <w:tc>
          <w:tcPr>
            <w:tcW w:w="851" w:type="dxa"/>
            <w:tcBorders>
              <w:top w:val="dotted" w:sz="6" w:space="0" w:color="auto"/>
              <w:left w:val="nil"/>
              <w:bottom w:val="single" w:sz="6" w:space="0" w:color="auto"/>
              <w:right w:val="single" w:sz="6" w:space="0" w:color="auto"/>
            </w:tcBorders>
            <w:shd w:val="clear" w:color="auto" w:fill="auto"/>
            <w:vAlign w:val="center"/>
            <w:hideMark/>
          </w:tcPr>
          <w:p w14:paraId="55A04949" w14:textId="77777777" w:rsidR="001F6A01" w:rsidRPr="007462F1" w:rsidRDefault="001F6A01" w:rsidP="00067BD0">
            <w:pPr>
              <w:rPr>
                <w:lang w:val="fi-FI" w:eastAsia="en-US"/>
              </w:rPr>
            </w:pPr>
            <w:r w:rsidRPr="007462F1">
              <w:rPr>
                <w:lang w:val="en-US" w:eastAsia="en-US"/>
              </w:rPr>
              <w:t>S,S</w:t>
            </w:r>
            <w:r w:rsidRPr="007462F1">
              <w:rPr>
                <w:lang w:val="fi-FI" w:eastAsia="en-US"/>
              </w:rPr>
              <w:t> </w:t>
            </w:r>
          </w:p>
        </w:tc>
        <w:tc>
          <w:tcPr>
            <w:tcW w:w="2090" w:type="dxa"/>
            <w:tcBorders>
              <w:top w:val="dotted" w:sz="6" w:space="0" w:color="auto"/>
              <w:left w:val="nil"/>
              <w:bottom w:val="single" w:sz="6" w:space="0" w:color="auto"/>
              <w:right w:val="single" w:sz="6" w:space="0" w:color="auto"/>
            </w:tcBorders>
            <w:shd w:val="clear" w:color="auto" w:fill="auto"/>
            <w:vAlign w:val="bottom"/>
            <w:hideMark/>
          </w:tcPr>
          <w:p w14:paraId="01285AC0" w14:textId="712D35BA" w:rsidR="001F6A01" w:rsidRPr="007462F1" w:rsidRDefault="001F6A01" w:rsidP="00067BD0">
            <w:pPr>
              <w:rPr>
                <w:lang w:val="fi-FI" w:eastAsia="en-US"/>
              </w:rPr>
            </w:pPr>
            <w:r w:rsidRPr="007462F1">
              <w:rPr>
                <w:lang w:val="en-US" w:eastAsia="en-US"/>
              </w:rPr>
              <w:t>3.13</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c>
          <w:tcPr>
            <w:tcW w:w="2091" w:type="dxa"/>
            <w:tcBorders>
              <w:top w:val="dotted" w:sz="6" w:space="0" w:color="auto"/>
              <w:left w:val="nil"/>
              <w:bottom w:val="single" w:sz="6" w:space="0" w:color="auto"/>
              <w:right w:val="single" w:sz="6" w:space="0" w:color="auto"/>
            </w:tcBorders>
            <w:shd w:val="clear" w:color="auto" w:fill="auto"/>
            <w:vAlign w:val="bottom"/>
            <w:hideMark/>
          </w:tcPr>
          <w:p w14:paraId="042E3A71" w14:textId="6E730246" w:rsidR="001F6A01" w:rsidRPr="007462F1" w:rsidRDefault="001F6A01" w:rsidP="00067BD0">
            <w:pPr>
              <w:rPr>
                <w:lang w:val="fi-FI" w:eastAsia="en-US"/>
              </w:rPr>
            </w:pPr>
            <w:r w:rsidRPr="007462F1">
              <w:rPr>
                <w:lang w:val="en-US" w:eastAsia="en-US"/>
              </w:rPr>
              <w:t>1.94</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1</w:t>
            </w:r>
          </w:p>
        </w:tc>
        <w:tc>
          <w:tcPr>
            <w:tcW w:w="2091" w:type="dxa"/>
            <w:tcBorders>
              <w:top w:val="dotted" w:sz="6" w:space="0" w:color="auto"/>
              <w:left w:val="nil"/>
              <w:bottom w:val="single" w:sz="6" w:space="0" w:color="auto"/>
              <w:right w:val="single" w:sz="6" w:space="0" w:color="auto"/>
            </w:tcBorders>
            <w:shd w:val="clear" w:color="auto" w:fill="auto"/>
            <w:vAlign w:val="bottom"/>
            <w:hideMark/>
          </w:tcPr>
          <w:p w14:paraId="7C84A77D" w14:textId="4D2B323D" w:rsidR="001F6A01" w:rsidRPr="007462F1" w:rsidRDefault="001F6A01" w:rsidP="00067BD0">
            <w:pPr>
              <w:rPr>
                <w:lang w:val="fi-FI" w:eastAsia="en-US"/>
              </w:rPr>
            </w:pPr>
            <w:r w:rsidRPr="007462F1">
              <w:rPr>
                <w:lang w:val="en-US" w:eastAsia="en-US"/>
              </w:rPr>
              <w:t>5.42</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c>
          <w:tcPr>
            <w:tcW w:w="2091" w:type="dxa"/>
            <w:tcBorders>
              <w:top w:val="dotted" w:sz="6" w:space="0" w:color="auto"/>
              <w:left w:val="nil"/>
              <w:bottom w:val="single" w:sz="6" w:space="0" w:color="auto"/>
              <w:right w:val="single" w:sz="6" w:space="0" w:color="auto"/>
            </w:tcBorders>
            <w:shd w:val="clear" w:color="auto" w:fill="auto"/>
            <w:vAlign w:val="bottom"/>
            <w:hideMark/>
          </w:tcPr>
          <w:p w14:paraId="081A52B8" w14:textId="0D331CEA" w:rsidR="001F6A01" w:rsidRPr="007462F1" w:rsidRDefault="001F6A01" w:rsidP="00067BD0">
            <w:pPr>
              <w:rPr>
                <w:lang w:val="fi-FI" w:eastAsia="en-US"/>
              </w:rPr>
            </w:pPr>
            <w:r w:rsidRPr="007462F1">
              <w:rPr>
                <w:lang w:val="en-US" w:eastAsia="en-US"/>
              </w:rPr>
              <w:t>9.36</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2</w:t>
            </w:r>
            <w:r w:rsidRPr="007462F1">
              <w:rPr>
                <w:lang w:val="fi-FI" w:eastAsia="en-US"/>
              </w:rPr>
              <w:t> </w:t>
            </w:r>
          </w:p>
        </w:tc>
      </w:tr>
      <w:tr w:rsidR="001F6A01" w:rsidRPr="007462F1" w14:paraId="1D0660E3" w14:textId="77777777" w:rsidTr="00067BD0">
        <w:trPr>
          <w:trHeight w:val="300"/>
        </w:trPr>
        <w:tc>
          <w:tcPr>
            <w:tcW w:w="575" w:type="dxa"/>
            <w:vMerge/>
            <w:tcBorders>
              <w:top w:val="nil"/>
              <w:left w:val="single" w:sz="6" w:space="0" w:color="auto"/>
              <w:bottom w:val="single" w:sz="6" w:space="0" w:color="auto"/>
              <w:right w:val="single" w:sz="6" w:space="0" w:color="auto"/>
            </w:tcBorders>
            <w:shd w:val="clear" w:color="auto" w:fill="auto"/>
            <w:vAlign w:val="center"/>
            <w:hideMark/>
          </w:tcPr>
          <w:p w14:paraId="6B89B483" w14:textId="77777777" w:rsidR="001F6A01" w:rsidRPr="007462F1" w:rsidRDefault="001F6A01" w:rsidP="00067BD0">
            <w:pPr>
              <w:rPr>
                <w:lang w:val="fi-FI" w:eastAsia="en-US"/>
              </w:rPr>
            </w:pPr>
          </w:p>
        </w:tc>
        <w:tc>
          <w:tcPr>
            <w:tcW w:w="851" w:type="dxa"/>
            <w:tcBorders>
              <w:top w:val="single" w:sz="6" w:space="0" w:color="auto"/>
              <w:left w:val="nil"/>
              <w:bottom w:val="dotted" w:sz="6" w:space="0" w:color="auto"/>
              <w:right w:val="single" w:sz="6" w:space="0" w:color="auto"/>
            </w:tcBorders>
            <w:shd w:val="clear" w:color="auto" w:fill="auto"/>
            <w:vAlign w:val="center"/>
            <w:hideMark/>
          </w:tcPr>
          <w:p w14:paraId="1CDEF2EA" w14:textId="77777777" w:rsidR="001F6A01" w:rsidRPr="007462F1" w:rsidRDefault="001F6A01" w:rsidP="00067BD0">
            <w:pPr>
              <w:rPr>
                <w:lang w:val="fi-FI" w:eastAsia="en-US"/>
              </w:rPr>
            </w:pPr>
            <w:r w:rsidRPr="007462F1">
              <w:rPr>
                <w:lang w:val="en-US" w:eastAsia="en-US"/>
              </w:rPr>
              <w:t>R,S</w:t>
            </w:r>
            <w:r w:rsidRPr="007462F1">
              <w:rPr>
                <w:lang w:val="fi-FI" w:eastAsia="en-US"/>
              </w:rPr>
              <w:t> </w:t>
            </w:r>
          </w:p>
        </w:tc>
        <w:tc>
          <w:tcPr>
            <w:tcW w:w="2090" w:type="dxa"/>
            <w:tcBorders>
              <w:top w:val="single" w:sz="6" w:space="0" w:color="auto"/>
              <w:left w:val="nil"/>
              <w:bottom w:val="dotted" w:sz="6" w:space="0" w:color="auto"/>
              <w:right w:val="single" w:sz="6" w:space="0" w:color="auto"/>
            </w:tcBorders>
            <w:shd w:val="clear" w:color="auto" w:fill="auto"/>
            <w:vAlign w:val="bottom"/>
            <w:hideMark/>
          </w:tcPr>
          <w:p w14:paraId="3019AF16" w14:textId="7CE8ECCF" w:rsidR="001F6A01" w:rsidRPr="007462F1" w:rsidRDefault="001F6A01" w:rsidP="00067BD0">
            <w:pPr>
              <w:rPr>
                <w:lang w:val="fi-FI" w:eastAsia="en-US"/>
              </w:rPr>
            </w:pPr>
            <w:r w:rsidRPr="007462F1">
              <w:rPr>
                <w:lang w:val="en-US" w:eastAsia="en-US"/>
              </w:rPr>
              <w:t>1.17</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c>
          <w:tcPr>
            <w:tcW w:w="2091" w:type="dxa"/>
            <w:tcBorders>
              <w:top w:val="single" w:sz="6" w:space="0" w:color="auto"/>
              <w:left w:val="nil"/>
              <w:bottom w:val="dotted" w:sz="6" w:space="0" w:color="auto"/>
              <w:right w:val="single" w:sz="6" w:space="0" w:color="auto"/>
            </w:tcBorders>
            <w:shd w:val="clear" w:color="auto" w:fill="auto"/>
            <w:vAlign w:val="bottom"/>
            <w:hideMark/>
          </w:tcPr>
          <w:p w14:paraId="645E9BAF" w14:textId="0ED1BD0F" w:rsidR="001F6A01" w:rsidRPr="007462F1" w:rsidRDefault="001F6A01" w:rsidP="00067BD0">
            <w:pPr>
              <w:rPr>
                <w:lang w:val="fi-FI" w:eastAsia="en-US"/>
              </w:rPr>
            </w:pPr>
            <w:r w:rsidRPr="007462F1">
              <w:rPr>
                <w:lang w:val="en-US" w:eastAsia="en-US"/>
              </w:rPr>
              <w:t>2.15</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1</w:t>
            </w:r>
          </w:p>
        </w:tc>
        <w:tc>
          <w:tcPr>
            <w:tcW w:w="2091" w:type="dxa"/>
            <w:tcBorders>
              <w:top w:val="single" w:sz="6" w:space="0" w:color="auto"/>
              <w:left w:val="nil"/>
              <w:bottom w:val="dotted" w:sz="6" w:space="0" w:color="auto"/>
              <w:right w:val="single" w:sz="6" w:space="0" w:color="auto"/>
            </w:tcBorders>
            <w:shd w:val="clear" w:color="auto" w:fill="auto"/>
            <w:vAlign w:val="bottom"/>
            <w:hideMark/>
          </w:tcPr>
          <w:p w14:paraId="1C87675C" w14:textId="1F4EA5AB" w:rsidR="001F6A01" w:rsidRPr="007462F1" w:rsidRDefault="001F6A01" w:rsidP="00067BD0">
            <w:pPr>
              <w:rPr>
                <w:lang w:val="fi-FI" w:eastAsia="en-US"/>
              </w:rPr>
            </w:pPr>
            <w:r w:rsidRPr="007462F1">
              <w:rPr>
                <w:lang w:val="en-US" w:eastAsia="en-US"/>
              </w:rPr>
              <w:t>1.32</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c>
          <w:tcPr>
            <w:tcW w:w="2091" w:type="dxa"/>
            <w:tcBorders>
              <w:top w:val="single" w:sz="6" w:space="0" w:color="auto"/>
              <w:left w:val="nil"/>
              <w:bottom w:val="dotted" w:sz="6" w:space="0" w:color="auto"/>
              <w:right w:val="single" w:sz="6" w:space="0" w:color="auto"/>
            </w:tcBorders>
            <w:shd w:val="clear" w:color="auto" w:fill="auto"/>
            <w:vAlign w:val="bottom"/>
            <w:hideMark/>
          </w:tcPr>
          <w:p w14:paraId="119505A6" w14:textId="273653F5" w:rsidR="001F6A01" w:rsidRPr="007462F1" w:rsidRDefault="001F6A01" w:rsidP="00067BD0">
            <w:pPr>
              <w:rPr>
                <w:lang w:val="fi-FI" w:eastAsia="en-US"/>
              </w:rPr>
            </w:pPr>
            <w:r w:rsidRPr="007462F1">
              <w:rPr>
                <w:lang w:val="en-US" w:eastAsia="en-US"/>
              </w:rPr>
              <w:t>1.46</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1</w:t>
            </w:r>
          </w:p>
        </w:tc>
      </w:tr>
      <w:tr w:rsidR="001F6A01" w:rsidRPr="007462F1" w14:paraId="616109CF" w14:textId="77777777" w:rsidTr="00067BD0">
        <w:trPr>
          <w:trHeight w:val="315"/>
        </w:trPr>
        <w:tc>
          <w:tcPr>
            <w:tcW w:w="575" w:type="dxa"/>
            <w:vMerge/>
            <w:tcBorders>
              <w:top w:val="nil"/>
              <w:left w:val="single" w:sz="6" w:space="0" w:color="auto"/>
              <w:bottom w:val="single" w:sz="6" w:space="0" w:color="auto"/>
              <w:right w:val="single" w:sz="6" w:space="0" w:color="auto"/>
            </w:tcBorders>
            <w:shd w:val="clear" w:color="auto" w:fill="auto"/>
            <w:vAlign w:val="center"/>
            <w:hideMark/>
          </w:tcPr>
          <w:p w14:paraId="18BFA50E" w14:textId="77777777" w:rsidR="001F6A01" w:rsidRPr="007462F1" w:rsidRDefault="001F6A01" w:rsidP="00067BD0">
            <w:pPr>
              <w:rPr>
                <w:lang w:val="fi-FI" w:eastAsia="en-US"/>
              </w:rPr>
            </w:pPr>
          </w:p>
        </w:tc>
        <w:tc>
          <w:tcPr>
            <w:tcW w:w="851" w:type="dxa"/>
            <w:tcBorders>
              <w:top w:val="dotted" w:sz="6" w:space="0" w:color="auto"/>
              <w:left w:val="nil"/>
              <w:bottom w:val="single" w:sz="6" w:space="0" w:color="auto"/>
              <w:right w:val="single" w:sz="6" w:space="0" w:color="auto"/>
            </w:tcBorders>
            <w:shd w:val="clear" w:color="auto" w:fill="auto"/>
            <w:vAlign w:val="center"/>
            <w:hideMark/>
          </w:tcPr>
          <w:p w14:paraId="0B2BD398" w14:textId="77777777" w:rsidR="001F6A01" w:rsidRPr="007462F1" w:rsidRDefault="001F6A01" w:rsidP="00067BD0">
            <w:pPr>
              <w:rPr>
                <w:lang w:val="fi-FI" w:eastAsia="en-US"/>
              </w:rPr>
            </w:pPr>
            <w:r w:rsidRPr="007462F1">
              <w:rPr>
                <w:lang w:val="en-US" w:eastAsia="en-US"/>
              </w:rPr>
              <w:t>S,R</w:t>
            </w:r>
            <w:r w:rsidRPr="007462F1">
              <w:rPr>
                <w:lang w:val="fi-FI" w:eastAsia="en-US"/>
              </w:rPr>
              <w:t> </w:t>
            </w:r>
          </w:p>
        </w:tc>
        <w:tc>
          <w:tcPr>
            <w:tcW w:w="2090" w:type="dxa"/>
            <w:tcBorders>
              <w:top w:val="dotted" w:sz="6" w:space="0" w:color="auto"/>
              <w:left w:val="nil"/>
              <w:bottom w:val="single" w:sz="6" w:space="0" w:color="auto"/>
              <w:right w:val="single" w:sz="6" w:space="0" w:color="auto"/>
            </w:tcBorders>
            <w:shd w:val="clear" w:color="auto" w:fill="auto"/>
            <w:vAlign w:val="bottom"/>
            <w:hideMark/>
          </w:tcPr>
          <w:p w14:paraId="2B6128F7" w14:textId="6A3FB8BD" w:rsidR="001F6A01" w:rsidRPr="007462F1" w:rsidRDefault="001F6A01" w:rsidP="00067BD0">
            <w:pPr>
              <w:rPr>
                <w:lang w:val="fi-FI" w:eastAsia="en-US"/>
              </w:rPr>
            </w:pPr>
            <w:r w:rsidRPr="007462F1">
              <w:rPr>
                <w:lang w:val="en-US" w:eastAsia="en-US"/>
              </w:rPr>
              <w:t>1.34</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c>
          <w:tcPr>
            <w:tcW w:w="2091" w:type="dxa"/>
            <w:tcBorders>
              <w:top w:val="dotted" w:sz="6" w:space="0" w:color="auto"/>
              <w:left w:val="nil"/>
              <w:bottom w:val="single" w:sz="6" w:space="0" w:color="auto"/>
              <w:right w:val="single" w:sz="6" w:space="0" w:color="auto"/>
            </w:tcBorders>
            <w:shd w:val="clear" w:color="auto" w:fill="auto"/>
            <w:vAlign w:val="bottom"/>
            <w:hideMark/>
          </w:tcPr>
          <w:p w14:paraId="496D4ECB" w14:textId="299F2997" w:rsidR="001F6A01" w:rsidRPr="007462F1" w:rsidRDefault="001F6A01" w:rsidP="00067BD0">
            <w:pPr>
              <w:rPr>
                <w:lang w:val="fi-FI" w:eastAsia="en-US"/>
              </w:rPr>
            </w:pPr>
            <w:r w:rsidRPr="007462F1">
              <w:rPr>
                <w:lang w:val="en-US" w:eastAsia="en-US"/>
              </w:rPr>
              <w:t>2.01</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1</w:t>
            </w:r>
          </w:p>
        </w:tc>
        <w:tc>
          <w:tcPr>
            <w:tcW w:w="2091" w:type="dxa"/>
            <w:tcBorders>
              <w:top w:val="dotted" w:sz="6" w:space="0" w:color="auto"/>
              <w:left w:val="nil"/>
              <w:bottom w:val="single" w:sz="6" w:space="0" w:color="auto"/>
              <w:right w:val="single" w:sz="6" w:space="0" w:color="auto"/>
            </w:tcBorders>
            <w:shd w:val="clear" w:color="auto" w:fill="auto"/>
            <w:vAlign w:val="bottom"/>
            <w:hideMark/>
          </w:tcPr>
          <w:p w14:paraId="01748B08" w14:textId="5A0B5427" w:rsidR="001F6A01" w:rsidRPr="007462F1" w:rsidRDefault="001F6A01" w:rsidP="00067BD0">
            <w:pPr>
              <w:rPr>
                <w:lang w:val="fi-FI" w:eastAsia="en-US"/>
              </w:rPr>
            </w:pPr>
            <w:r w:rsidRPr="007462F1">
              <w:rPr>
                <w:lang w:val="en-US" w:eastAsia="en-US"/>
              </w:rPr>
              <w:t>1.83</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1</w:t>
            </w:r>
          </w:p>
        </w:tc>
        <w:tc>
          <w:tcPr>
            <w:tcW w:w="2091" w:type="dxa"/>
            <w:tcBorders>
              <w:top w:val="dotted" w:sz="6" w:space="0" w:color="auto"/>
              <w:left w:val="nil"/>
              <w:bottom w:val="single" w:sz="6" w:space="0" w:color="auto"/>
              <w:right w:val="single" w:sz="6" w:space="0" w:color="auto"/>
            </w:tcBorders>
            <w:shd w:val="clear" w:color="auto" w:fill="auto"/>
            <w:vAlign w:val="bottom"/>
            <w:hideMark/>
          </w:tcPr>
          <w:p w14:paraId="6F0657BE" w14:textId="7FA85540" w:rsidR="001F6A01" w:rsidRPr="007462F1" w:rsidRDefault="001F6A01" w:rsidP="00067BD0">
            <w:pPr>
              <w:rPr>
                <w:lang w:val="fi-FI" w:eastAsia="en-US"/>
              </w:rPr>
            </w:pPr>
            <w:r w:rsidRPr="007462F1">
              <w:rPr>
                <w:lang w:val="en-US" w:eastAsia="en-US"/>
              </w:rPr>
              <w:t>1.30</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1</w:t>
            </w:r>
          </w:p>
        </w:tc>
      </w:tr>
      <w:tr w:rsidR="001F6A01" w:rsidRPr="007462F1" w14:paraId="7C1D6FA3" w14:textId="77777777" w:rsidTr="00067BD0">
        <w:trPr>
          <w:trHeight w:val="315"/>
        </w:trPr>
        <w:tc>
          <w:tcPr>
            <w:tcW w:w="575" w:type="dxa"/>
            <w:vMerge w:val="restart"/>
            <w:tcBorders>
              <w:top w:val="nil"/>
              <w:left w:val="single" w:sz="6" w:space="0" w:color="auto"/>
              <w:bottom w:val="single" w:sz="6" w:space="0" w:color="auto"/>
              <w:right w:val="single" w:sz="6" w:space="0" w:color="auto"/>
            </w:tcBorders>
            <w:shd w:val="clear" w:color="auto" w:fill="auto"/>
            <w:vAlign w:val="center"/>
            <w:hideMark/>
          </w:tcPr>
          <w:p w14:paraId="62C24441" w14:textId="77777777" w:rsidR="001F6A01" w:rsidRPr="007462F1" w:rsidRDefault="001F6A01" w:rsidP="00067BD0">
            <w:pPr>
              <w:rPr>
                <w:lang w:val="fi-FI" w:eastAsia="en-US"/>
              </w:rPr>
            </w:pPr>
            <w:r w:rsidRPr="007462F1">
              <w:rPr>
                <w:lang w:val="en-US" w:eastAsia="en-US"/>
              </w:rPr>
              <w:t>iso3</w:t>
            </w:r>
            <w:r w:rsidRPr="007462F1">
              <w:rPr>
                <w:lang w:val="fi-FI" w:eastAsia="en-US"/>
              </w:rPr>
              <w:t> </w:t>
            </w:r>
          </w:p>
        </w:tc>
        <w:tc>
          <w:tcPr>
            <w:tcW w:w="851" w:type="dxa"/>
            <w:tcBorders>
              <w:top w:val="single" w:sz="6" w:space="0" w:color="auto"/>
              <w:left w:val="nil"/>
              <w:bottom w:val="dotted" w:sz="6" w:space="0" w:color="auto"/>
              <w:right w:val="single" w:sz="6" w:space="0" w:color="auto"/>
            </w:tcBorders>
            <w:shd w:val="clear" w:color="auto" w:fill="auto"/>
            <w:vAlign w:val="center"/>
            <w:hideMark/>
          </w:tcPr>
          <w:p w14:paraId="51C16DB2" w14:textId="77777777" w:rsidR="001F6A01" w:rsidRPr="007462F1" w:rsidRDefault="001F6A01" w:rsidP="00067BD0">
            <w:pPr>
              <w:rPr>
                <w:lang w:val="fi-FI" w:eastAsia="en-US"/>
              </w:rPr>
            </w:pPr>
            <w:r w:rsidRPr="007462F1">
              <w:rPr>
                <w:lang w:val="en-US" w:eastAsia="en-US"/>
              </w:rPr>
              <w:t>R,R</w:t>
            </w:r>
            <w:r w:rsidRPr="007462F1">
              <w:rPr>
                <w:lang w:val="fi-FI" w:eastAsia="en-US"/>
              </w:rPr>
              <w:t> </w:t>
            </w:r>
          </w:p>
        </w:tc>
        <w:tc>
          <w:tcPr>
            <w:tcW w:w="2090" w:type="dxa"/>
            <w:tcBorders>
              <w:top w:val="single" w:sz="6" w:space="0" w:color="auto"/>
              <w:left w:val="nil"/>
              <w:bottom w:val="dotted" w:sz="6" w:space="0" w:color="auto"/>
              <w:right w:val="single" w:sz="6" w:space="0" w:color="auto"/>
            </w:tcBorders>
            <w:shd w:val="clear" w:color="auto" w:fill="auto"/>
            <w:vAlign w:val="bottom"/>
            <w:hideMark/>
          </w:tcPr>
          <w:p w14:paraId="049A17B7" w14:textId="77DB6677" w:rsidR="001F6A01" w:rsidRPr="007462F1" w:rsidRDefault="001F6A01" w:rsidP="00067BD0">
            <w:pPr>
              <w:rPr>
                <w:lang w:val="fi-FI" w:eastAsia="en-US"/>
              </w:rPr>
            </w:pPr>
            <w:r w:rsidRPr="007462F1">
              <w:rPr>
                <w:lang w:val="en-US" w:eastAsia="en-US"/>
              </w:rPr>
              <w:t>3.81</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c>
          <w:tcPr>
            <w:tcW w:w="2091" w:type="dxa"/>
            <w:tcBorders>
              <w:top w:val="single" w:sz="6" w:space="0" w:color="auto"/>
              <w:left w:val="nil"/>
              <w:bottom w:val="dotted" w:sz="6" w:space="0" w:color="auto"/>
              <w:right w:val="single" w:sz="6" w:space="0" w:color="auto"/>
            </w:tcBorders>
            <w:shd w:val="clear" w:color="auto" w:fill="auto"/>
            <w:vAlign w:val="bottom"/>
            <w:hideMark/>
          </w:tcPr>
          <w:p w14:paraId="268C76FD" w14:textId="36F6EAED" w:rsidR="001F6A01" w:rsidRPr="007462F1" w:rsidRDefault="001F6A01" w:rsidP="00067BD0">
            <w:pPr>
              <w:rPr>
                <w:lang w:val="fi-FI" w:eastAsia="en-US"/>
              </w:rPr>
            </w:pPr>
            <w:r w:rsidRPr="007462F1">
              <w:rPr>
                <w:lang w:val="en-US" w:eastAsia="en-US"/>
              </w:rPr>
              <w:t>2.18</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c>
          <w:tcPr>
            <w:tcW w:w="2091" w:type="dxa"/>
            <w:tcBorders>
              <w:top w:val="single" w:sz="6" w:space="0" w:color="auto"/>
              <w:left w:val="nil"/>
              <w:bottom w:val="dotted" w:sz="6" w:space="0" w:color="auto"/>
              <w:right w:val="single" w:sz="6" w:space="0" w:color="auto"/>
            </w:tcBorders>
            <w:shd w:val="clear" w:color="auto" w:fill="auto"/>
            <w:vAlign w:val="bottom"/>
            <w:hideMark/>
          </w:tcPr>
          <w:p w14:paraId="75BD8187" w14:textId="399F5E24" w:rsidR="001F6A01" w:rsidRPr="007462F1" w:rsidRDefault="001F6A01" w:rsidP="00067BD0">
            <w:pPr>
              <w:rPr>
                <w:lang w:val="fi-FI" w:eastAsia="en-US"/>
              </w:rPr>
            </w:pPr>
            <w:r w:rsidRPr="007462F1">
              <w:rPr>
                <w:lang w:val="en-US" w:eastAsia="en-US"/>
              </w:rPr>
              <w:t>1.36</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c>
          <w:tcPr>
            <w:tcW w:w="2091" w:type="dxa"/>
            <w:tcBorders>
              <w:top w:val="single" w:sz="6" w:space="0" w:color="auto"/>
              <w:left w:val="nil"/>
              <w:bottom w:val="dotted" w:sz="6" w:space="0" w:color="auto"/>
              <w:right w:val="single" w:sz="6" w:space="0" w:color="auto"/>
            </w:tcBorders>
            <w:shd w:val="clear" w:color="auto" w:fill="auto"/>
            <w:vAlign w:val="bottom"/>
            <w:hideMark/>
          </w:tcPr>
          <w:p w14:paraId="021F0C09" w14:textId="31EB4EF7" w:rsidR="001F6A01" w:rsidRPr="007462F1" w:rsidRDefault="001F6A01" w:rsidP="00067BD0">
            <w:pPr>
              <w:rPr>
                <w:lang w:val="fi-FI" w:eastAsia="en-US"/>
              </w:rPr>
            </w:pPr>
            <w:r w:rsidRPr="007462F1">
              <w:rPr>
                <w:lang w:val="en-US" w:eastAsia="en-US"/>
              </w:rPr>
              <w:t>1.71</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2</w:t>
            </w:r>
            <w:r w:rsidRPr="007462F1">
              <w:rPr>
                <w:lang w:val="fi-FI" w:eastAsia="en-US"/>
              </w:rPr>
              <w:t> </w:t>
            </w:r>
          </w:p>
        </w:tc>
      </w:tr>
      <w:tr w:rsidR="001F6A01" w:rsidRPr="007462F1" w14:paraId="6548569D" w14:textId="77777777" w:rsidTr="00067BD0">
        <w:trPr>
          <w:trHeight w:val="300"/>
        </w:trPr>
        <w:tc>
          <w:tcPr>
            <w:tcW w:w="575" w:type="dxa"/>
            <w:vMerge/>
            <w:tcBorders>
              <w:top w:val="nil"/>
              <w:left w:val="single" w:sz="6" w:space="0" w:color="auto"/>
              <w:bottom w:val="single" w:sz="6" w:space="0" w:color="auto"/>
              <w:right w:val="single" w:sz="6" w:space="0" w:color="auto"/>
            </w:tcBorders>
            <w:shd w:val="clear" w:color="auto" w:fill="auto"/>
            <w:vAlign w:val="center"/>
            <w:hideMark/>
          </w:tcPr>
          <w:p w14:paraId="1050AD2B" w14:textId="77777777" w:rsidR="001F6A01" w:rsidRPr="007462F1" w:rsidRDefault="001F6A01" w:rsidP="00067BD0">
            <w:pPr>
              <w:rPr>
                <w:lang w:val="fi-FI" w:eastAsia="en-US"/>
              </w:rPr>
            </w:pPr>
          </w:p>
        </w:tc>
        <w:tc>
          <w:tcPr>
            <w:tcW w:w="851" w:type="dxa"/>
            <w:tcBorders>
              <w:top w:val="dotted" w:sz="6" w:space="0" w:color="auto"/>
              <w:left w:val="nil"/>
              <w:bottom w:val="single" w:sz="6" w:space="0" w:color="auto"/>
              <w:right w:val="single" w:sz="6" w:space="0" w:color="auto"/>
            </w:tcBorders>
            <w:shd w:val="clear" w:color="auto" w:fill="auto"/>
            <w:vAlign w:val="center"/>
            <w:hideMark/>
          </w:tcPr>
          <w:p w14:paraId="020FF2DD" w14:textId="77777777" w:rsidR="001F6A01" w:rsidRPr="007462F1" w:rsidRDefault="001F6A01" w:rsidP="00067BD0">
            <w:pPr>
              <w:rPr>
                <w:lang w:val="fi-FI" w:eastAsia="en-US"/>
              </w:rPr>
            </w:pPr>
            <w:r w:rsidRPr="007462F1">
              <w:rPr>
                <w:lang w:val="en-US" w:eastAsia="en-US"/>
              </w:rPr>
              <w:t>S,S</w:t>
            </w:r>
            <w:r w:rsidRPr="007462F1">
              <w:rPr>
                <w:lang w:val="fi-FI" w:eastAsia="en-US"/>
              </w:rPr>
              <w:t> </w:t>
            </w:r>
          </w:p>
        </w:tc>
        <w:tc>
          <w:tcPr>
            <w:tcW w:w="2090" w:type="dxa"/>
            <w:tcBorders>
              <w:top w:val="dotted" w:sz="6" w:space="0" w:color="auto"/>
              <w:left w:val="nil"/>
              <w:bottom w:val="single" w:sz="6" w:space="0" w:color="auto"/>
              <w:right w:val="single" w:sz="6" w:space="0" w:color="auto"/>
            </w:tcBorders>
            <w:shd w:val="clear" w:color="auto" w:fill="auto"/>
            <w:vAlign w:val="bottom"/>
            <w:hideMark/>
          </w:tcPr>
          <w:p w14:paraId="38E4AA27" w14:textId="2B4122F0" w:rsidR="001F6A01" w:rsidRPr="007462F1" w:rsidRDefault="001F6A01" w:rsidP="00067BD0">
            <w:pPr>
              <w:rPr>
                <w:lang w:val="fi-FI" w:eastAsia="en-US"/>
              </w:rPr>
            </w:pPr>
            <w:r w:rsidRPr="007462F1">
              <w:rPr>
                <w:lang w:val="en-US" w:eastAsia="en-US"/>
              </w:rPr>
              <w:t>4.28</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c>
          <w:tcPr>
            <w:tcW w:w="2091" w:type="dxa"/>
            <w:tcBorders>
              <w:top w:val="dotted" w:sz="6" w:space="0" w:color="auto"/>
              <w:left w:val="nil"/>
              <w:bottom w:val="single" w:sz="6" w:space="0" w:color="auto"/>
              <w:right w:val="single" w:sz="6" w:space="0" w:color="auto"/>
            </w:tcBorders>
            <w:shd w:val="clear" w:color="auto" w:fill="auto"/>
            <w:vAlign w:val="bottom"/>
            <w:hideMark/>
          </w:tcPr>
          <w:p w14:paraId="376077E8" w14:textId="7CE6166B" w:rsidR="001F6A01" w:rsidRPr="007462F1" w:rsidRDefault="001F6A01" w:rsidP="00067BD0">
            <w:pPr>
              <w:rPr>
                <w:lang w:val="fi-FI" w:eastAsia="en-US"/>
              </w:rPr>
            </w:pPr>
            <w:r w:rsidRPr="007462F1">
              <w:rPr>
                <w:lang w:val="en-US" w:eastAsia="en-US"/>
              </w:rPr>
              <w:t>2.37</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c>
          <w:tcPr>
            <w:tcW w:w="2091" w:type="dxa"/>
            <w:tcBorders>
              <w:top w:val="dotted" w:sz="6" w:space="0" w:color="auto"/>
              <w:left w:val="nil"/>
              <w:bottom w:val="single" w:sz="6" w:space="0" w:color="auto"/>
              <w:right w:val="single" w:sz="6" w:space="0" w:color="auto"/>
            </w:tcBorders>
            <w:shd w:val="clear" w:color="auto" w:fill="auto"/>
            <w:vAlign w:val="bottom"/>
            <w:hideMark/>
          </w:tcPr>
          <w:p w14:paraId="0AE4D2AE" w14:textId="21F700C8" w:rsidR="001F6A01" w:rsidRPr="007462F1" w:rsidRDefault="001F6A01" w:rsidP="00067BD0">
            <w:pPr>
              <w:rPr>
                <w:lang w:val="fi-FI" w:eastAsia="en-US"/>
              </w:rPr>
            </w:pPr>
            <w:r w:rsidRPr="007462F1">
              <w:rPr>
                <w:lang w:val="en-US" w:eastAsia="en-US"/>
              </w:rPr>
              <w:t>3.94</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2</w:t>
            </w:r>
            <w:r w:rsidRPr="007462F1">
              <w:rPr>
                <w:lang w:val="fi-FI" w:eastAsia="en-US"/>
              </w:rPr>
              <w:t> </w:t>
            </w:r>
          </w:p>
        </w:tc>
        <w:tc>
          <w:tcPr>
            <w:tcW w:w="2091" w:type="dxa"/>
            <w:tcBorders>
              <w:top w:val="dotted" w:sz="6" w:space="0" w:color="auto"/>
              <w:left w:val="nil"/>
              <w:bottom w:val="single" w:sz="6" w:space="0" w:color="auto"/>
              <w:right w:val="single" w:sz="6" w:space="0" w:color="auto"/>
            </w:tcBorders>
            <w:shd w:val="clear" w:color="auto" w:fill="auto"/>
            <w:vAlign w:val="bottom"/>
            <w:hideMark/>
          </w:tcPr>
          <w:p w14:paraId="0773170F" w14:textId="1BE5C084" w:rsidR="001F6A01" w:rsidRPr="007462F1" w:rsidRDefault="001F6A01" w:rsidP="00067BD0">
            <w:pPr>
              <w:rPr>
                <w:lang w:val="fi-FI" w:eastAsia="en-US"/>
              </w:rPr>
            </w:pPr>
            <w:r w:rsidRPr="007462F1">
              <w:rPr>
                <w:lang w:val="en-US" w:eastAsia="en-US"/>
              </w:rPr>
              <w:t>1.66</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2</w:t>
            </w:r>
            <w:r w:rsidRPr="007462F1">
              <w:rPr>
                <w:lang w:val="fi-FI" w:eastAsia="en-US"/>
              </w:rPr>
              <w:t> </w:t>
            </w:r>
          </w:p>
        </w:tc>
      </w:tr>
      <w:tr w:rsidR="001F6A01" w:rsidRPr="007462F1" w14:paraId="67850FED" w14:textId="77777777" w:rsidTr="00067BD0">
        <w:trPr>
          <w:trHeight w:val="315"/>
        </w:trPr>
        <w:tc>
          <w:tcPr>
            <w:tcW w:w="575" w:type="dxa"/>
            <w:vMerge/>
            <w:tcBorders>
              <w:top w:val="nil"/>
              <w:left w:val="single" w:sz="6" w:space="0" w:color="auto"/>
              <w:bottom w:val="single" w:sz="6" w:space="0" w:color="auto"/>
              <w:right w:val="single" w:sz="6" w:space="0" w:color="auto"/>
            </w:tcBorders>
            <w:shd w:val="clear" w:color="auto" w:fill="auto"/>
            <w:vAlign w:val="center"/>
            <w:hideMark/>
          </w:tcPr>
          <w:p w14:paraId="232FBFC5" w14:textId="77777777" w:rsidR="001F6A01" w:rsidRPr="007462F1" w:rsidRDefault="001F6A01" w:rsidP="00067BD0">
            <w:pPr>
              <w:rPr>
                <w:lang w:val="fi-FI" w:eastAsia="en-US"/>
              </w:rPr>
            </w:pPr>
          </w:p>
        </w:tc>
        <w:tc>
          <w:tcPr>
            <w:tcW w:w="851" w:type="dxa"/>
            <w:tcBorders>
              <w:top w:val="single" w:sz="6" w:space="0" w:color="auto"/>
              <w:left w:val="nil"/>
              <w:bottom w:val="dotted" w:sz="6" w:space="0" w:color="auto"/>
              <w:right w:val="single" w:sz="6" w:space="0" w:color="auto"/>
            </w:tcBorders>
            <w:shd w:val="clear" w:color="auto" w:fill="auto"/>
            <w:vAlign w:val="center"/>
            <w:hideMark/>
          </w:tcPr>
          <w:p w14:paraId="79DCB045" w14:textId="77777777" w:rsidR="001F6A01" w:rsidRPr="007462F1" w:rsidRDefault="001F6A01" w:rsidP="00067BD0">
            <w:pPr>
              <w:rPr>
                <w:lang w:val="fi-FI" w:eastAsia="en-US"/>
              </w:rPr>
            </w:pPr>
            <w:r w:rsidRPr="007462F1">
              <w:rPr>
                <w:lang w:val="en-US" w:eastAsia="en-US"/>
              </w:rPr>
              <w:t>R,S</w:t>
            </w:r>
            <w:r w:rsidRPr="007462F1">
              <w:rPr>
                <w:lang w:val="fi-FI" w:eastAsia="en-US"/>
              </w:rPr>
              <w:t> </w:t>
            </w:r>
          </w:p>
        </w:tc>
        <w:tc>
          <w:tcPr>
            <w:tcW w:w="2090" w:type="dxa"/>
            <w:tcBorders>
              <w:top w:val="single" w:sz="6" w:space="0" w:color="auto"/>
              <w:left w:val="nil"/>
              <w:bottom w:val="dotted" w:sz="6" w:space="0" w:color="auto"/>
              <w:right w:val="single" w:sz="6" w:space="0" w:color="auto"/>
            </w:tcBorders>
            <w:shd w:val="clear" w:color="auto" w:fill="auto"/>
            <w:vAlign w:val="bottom"/>
            <w:hideMark/>
          </w:tcPr>
          <w:p w14:paraId="226340C1" w14:textId="581742D8" w:rsidR="001F6A01" w:rsidRPr="007462F1" w:rsidRDefault="001F6A01" w:rsidP="00067BD0">
            <w:pPr>
              <w:rPr>
                <w:lang w:val="fi-FI" w:eastAsia="en-US"/>
              </w:rPr>
            </w:pPr>
            <w:r w:rsidRPr="007462F1">
              <w:rPr>
                <w:lang w:val="en-US" w:eastAsia="en-US"/>
              </w:rPr>
              <w:t>2.37</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4</w:t>
            </w:r>
          </w:p>
        </w:tc>
        <w:tc>
          <w:tcPr>
            <w:tcW w:w="2091" w:type="dxa"/>
            <w:tcBorders>
              <w:top w:val="single" w:sz="6" w:space="0" w:color="auto"/>
              <w:left w:val="nil"/>
              <w:bottom w:val="dotted" w:sz="6" w:space="0" w:color="auto"/>
              <w:right w:val="single" w:sz="6" w:space="0" w:color="auto"/>
            </w:tcBorders>
            <w:shd w:val="clear" w:color="auto" w:fill="auto"/>
            <w:vAlign w:val="bottom"/>
            <w:hideMark/>
          </w:tcPr>
          <w:p w14:paraId="54B7DEFD" w14:textId="0F6C4FD5" w:rsidR="001F6A01" w:rsidRPr="007462F1" w:rsidRDefault="001F6A01" w:rsidP="00067BD0">
            <w:pPr>
              <w:rPr>
                <w:lang w:val="fi-FI" w:eastAsia="en-US"/>
              </w:rPr>
            </w:pPr>
            <w:r w:rsidRPr="007462F1">
              <w:rPr>
                <w:lang w:val="en-US" w:eastAsia="en-US"/>
              </w:rPr>
              <w:t>1.09</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4</w:t>
            </w:r>
          </w:p>
        </w:tc>
        <w:tc>
          <w:tcPr>
            <w:tcW w:w="2091" w:type="dxa"/>
            <w:tcBorders>
              <w:top w:val="single" w:sz="6" w:space="0" w:color="auto"/>
              <w:left w:val="nil"/>
              <w:bottom w:val="dotted" w:sz="6" w:space="0" w:color="auto"/>
              <w:right w:val="single" w:sz="6" w:space="0" w:color="auto"/>
            </w:tcBorders>
            <w:shd w:val="clear" w:color="auto" w:fill="auto"/>
            <w:vAlign w:val="bottom"/>
            <w:hideMark/>
          </w:tcPr>
          <w:p w14:paraId="2CF27690" w14:textId="493F5F6B" w:rsidR="001F6A01" w:rsidRPr="007462F1" w:rsidRDefault="001F6A01" w:rsidP="00067BD0">
            <w:pPr>
              <w:rPr>
                <w:lang w:val="fi-FI" w:eastAsia="en-US"/>
              </w:rPr>
            </w:pPr>
            <w:r w:rsidRPr="007462F1">
              <w:rPr>
                <w:lang w:val="en-US" w:eastAsia="en-US"/>
              </w:rPr>
              <w:t>6.21</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c>
          <w:tcPr>
            <w:tcW w:w="2091" w:type="dxa"/>
            <w:tcBorders>
              <w:top w:val="single" w:sz="6" w:space="0" w:color="auto"/>
              <w:left w:val="nil"/>
              <w:bottom w:val="dotted" w:sz="6" w:space="0" w:color="auto"/>
              <w:right w:val="single" w:sz="6" w:space="0" w:color="auto"/>
            </w:tcBorders>
            <w:shd w:val="clear" w:color="auto" w:fill="auto"/>
            <w:vAlign w:val="bottom"/>
            <w:hideMark/>
          </w:tcPr>
          <w:p w14:paraId="6CBB464E" w14:textId="1F3C58D3" w:rsidR="001F6A01" w:rsidRPr="007462F1" w:rsidRDefault="001F6A01" w:rsidP="00067BD0">
            <w:pPr>
              <w:rPr>
                <w:lang w:val="fi-FI" w:eastAsia="en-US"/>
              </w:rPr>
            </w:pPr>
            <w:r w:rsidRPr="007462F1">
              <w:rPr>
                <w:lang w:val="en-US" w:eastAsia="en-US"/>
              </w:rPr>
              <w:t>2.59</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r>
      <w:tr w:rsidR="001F6A01" w:rsidRPr="007462F1" w14:paraId="08260F65" w14:textId="77777777" w:rsidTr="00067BD0">
        <w:trPr>
          <w:trHeight w:val="315"/>
        </w:trPr>
        <w:tc>
          <w:tcPr>
            <w:tcW w:w="575" w:type="dxa"/>
            <w:vMerge/>
            <w:tcBorders>
              <w:top w:val="nil"/>
              <w:left w:val="single" w:sz="6" w:space="0" w:color="auto"/>
              <w:bottom w:val="single" w:sz="6" w:space="0" w:color="auto"/>
              <w:right w:val="single" w:sz="6" w:space="0" w:color="auto"/>
            </w:tcBorders>
            <w:shd w:val="clear" w:color="auto" w:fill="auto"/>
            <w:vAlign w:val="center"/>
            <w:hideMark/>
          </w:tcPr>
          <w:p w14:paraId="76C0DF05" w14:textId="77777777" w:rsidR="001F6A01" w:rsidRPr="007462F1" w:rsidRDefault="001F6A01" w:rsidP="00067BD0">
            <w:pPr>
              <w:rPr>
                <w:lang w:val="fi-FI" w:eastAsia="en-US"/>
              </w:rPr>
            </w:pPr>
          </w:p>
        </w:tc>
        <w:tc>
          <w:tcPr>
            <w:tcW w:w="851" w:type="dxa"/>
            <w:tcBorders>
              <w:top w:val="dotted" w:sz="6" w:space="0" w:color="auto"/>
              <w:left w:val="nil"/>
              <w:bottom w:val="single" w:sz="6" w:space="0" w:color="auto"/>
              <w:right w:val="single" w:sz="6" w:space="0" w:color="auto"/>
            </w:tcBorders>
            <w:shd w:val="clear" w:color="auto" w:fill="auto"/>
            <w:vAlign w:val="center"/>
            <w:hideMark/>
          </w:tcPr>
          <w:p w14:paraId="6038C08B" w14:textId="77777777" w:rsidR="001F6A01" w:rsidRPr="007462F1" w:rsidRDefault="001F6A01" w:rsidP="00067BD0">
            <w:pPr>
              <w:rPr>
                <w:lang w:val="fi-FI" w:eastAsia="en-US"/>
              </w:rPr>
            </w:pPr>
            <w:r w:rsidRPr="007462F1">
              <w:rPr>
                <w:lang w:val="en-US" w:eastAsia="en-US"/>
              </w:rPr>
              <w:t>S,R</w:t>
            </w:r>
            <w:r w:rsidRPr="007462F1">
              <w:rPr>
                <w:lang w:val="fi-FI" w:eastAsia="en-US"/>
              </w:rPr>
              <w:t> </w:t>
            </w:r>
          </w:p>
        </w:tc>
        <w:tc>
          <w:tcPr>
            <w:tcW w:w="2090" w:type="dxa"/>
            <w:tcBorders>
              <w:top w:val="dotted" w:sz="6" w:space="0" w:color="auto"/>
              <w:left w:val="nil"/>
              <w:bottom w:val="single" w:sz="6" w:space="0" w:color="auto"/>
              <w:right w:val="single" w:sz="6" w:space="0" w:color="auto"/>
            </w:tcBorders>
            <w:shd w:val="clear" w:color="auto" w:fill="auto"/>
            <w:vAlign w:val="bottom"/>
            <w:hideMark/>
          </w:tcPr>
          <w:p w14:paraId="7C3F8CE7" w14:textId="69285F08" w:rsidR="001F6A01" w:rsidRPr="007462F1" w:rsidRDefault="001F6A01" w:rsidP="00067BD0">
            <w:pPr>
              <w:rPr>
                <w:lang w:val="fi-FI" w:eastAsia="en-US"/>
              </w:rPr>
            </w:pPr>
            <w:r w:rsidRPr="007462F1">
              <w:rPr>
                <w:lang w:val="en-US" w:eastAsia="en-US"/>
              </w:rPr>
              <w:t>3.62</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4</w:t>
            </w:r>
          </w:p>
        </w:tc>
        <w:tc>
          <w:tcPr>
            <w:tcW w:w="2091" w:type="dxa"/>
            <w:tcBorders>
              <w:top w:val="dotted" w:sz="6" w:space="0" w:color="auto"/>
              <w:left w:val="nil"/>
              <w:bottom w:val="single" w:sz="6" w:space="0" w:color="auto"/>
              <w:right w:val="single" w:sz="6" w:space="0" w:color="auto"/>
            </w:tcBorders>
            <w:shd w:val="clear" w:color="auto" w:fill="auto"/>
            <w:vAlign w:val="bottom"/>
            <w:hideMark/>
          </w:tcPr>
          <w:p w14:paraId="2D0D7627" w14:textId="4CD2A194" w:rsidR="001F6A01" w:rsidRPr="007462F1" w:rsidRDefault="001F6A01" w:rsidP="00067BD0">
            <w:pPr>
              <w:rPr>
                <w:lang w:val="fi-FI" w:eastAsia="en-US"/>
              </w:rPr>
            </w:pPr>
            <w:r w:rsidRPr="007462F1">
              <w:rPr>
                <w:lang w:val="en-US" w:eastAsia="en-US"/>
              </w:rPr>
              <w:t>2.99</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4</w:t>
            </w:r>
          </w:p>
        </w:tc>
        <w:tc>
          <w:tcPr>
            <w:tcW w:w="2091" w:type="dxa"/>
            <w:tcBorders>
              <w:top w:val="dotted" w:sz="6" w:space="0" w:color="auto"/>
              <w:left w:val="nil"/>
              <w:bottom w:val="single" w:sz="6" w:space="0" w:color="auto"/>
              <w:right w:val="single" w:sz="6" w:space="0" w:color="auto"/>
            </w:tcBorders>
            <w:shd w:val="clear" w:color="auto" w:fill="auto"/>
            <w:vAlign w:val="bottom"/>
            <w:hideMark/>
          </w:tcPr>
          <w:p w14:paraId="787A6FEF" w14:textId="478D8547" w:rsidR="001F6A01" w:rsidRPr="007462F1" w:rsidRDefault="001F6A01" w:rsidP="00067BD0">
            <w:pPr>
              <w:rPr>
                <w:lang w:val="fi-FI" w:eastAsia="en-US"/>
              </w:rPr>
            </w:pPr>
            <w:r w:rsidRPr="007462F1">
              <w:rPr>
                <w:lang w:val="en-US" w:eastAsia="en-US"/>
              </w:rPr>
              <w:t>8.57</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4</w:t>
            </w:r>
          </w:p>
        </w:tc>
        <w:tc>
          <w:tcPr>
            <w:tcW w:w="2091" w:type="dxa"/>
            <w:tcBorders>
              <w:top w:val="dotted" w:sz="6" w:space="0" w:color="auto"/>
              <w:left w:val="nil"/>
              <w:bottom w:val="single" w:sz="6" w:space="0" w:color="auto"/>
              <w:right w:val="single" w:sz="6" w:space="0" w:color="auto"/>
            </w:tcBorders>
            <w:shd w:val="clear" w:color="auto" w:fill="auto"/>
            <w:vAlign w:val="bottom"/>
            <w:hideMark/>
          </w:tcPr>
          <w:p w14:paraId="0C2525C1" w14:textId="1B3EDED2" w:rsidR="001F6A01" w:rsidRPr="007462F1" w:rsidRDefault="001F6A01" w:rsidP="00067BD0">
            <w:pPr>
              <w:rPr>
                <w:lang w:val="fi-FI" w:eastAsia="en-US"/>
              </w:rPr>
            </w:pPr>
            <w:r w:rsidRPr="007462F1">
              <w:rPr>
                <w:lang w:val="en-US" w:eastAsia="en-US"/>
              </w:rPr>
              <w:t>2.50</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r>
      <w:tr w:rsidR="001F6A01" w:rsidRPr="007462F1" w14:paraId="0DB3541A" w14:textId="77777777" w:rsidTr="00067BD0">
        <w:trPr>
          <w:trHeight w:val="300"/>
        </w:trPr>
        <w:tc>
          <w:tcPr>
            <w:tcW w:w="575" w:type="dxa"/>
            <w:vMerge w:val="restart"/>
            <w:tcBorders>
              <w:top w:val="nil"/>
              <w:left w:val="single" w:sz="6" w:space="0" w:color="auto"/>
              <w:bottom w:val="single" w:sz="6" w:space="0" w:color="auto"/>
              <w:right w:val="single" w:sz="6" w:space="0" w:color="auto"/>
            </w:tcBorders>
            <w:shd w:val="clear" w:color="auto" w:fill="auto"/>
            <w:vAlign w:val="center"/>
            <w:hideMark/>
          </w:tcPr>
          <w:p w14:paraId="37294499" w14:textId="77777777" w:rsidR="001F6A01" w:rsidRPr="007462F1" w:rsidRDefault="001F6A01" w:rsidP="00067BD0">
            <w:pPr>
              <w:rPr>
                <w:lang w:val="fi-FI" w:eastAsia="en-US"/>
              </w:rPr>
            </w:pPr>
            <w:r w:rsidRPr="007462F1">
              <w:rPr>
                <w:lang w:val="en-US" w:eastAsia="en-US"/>
              </w:rPr>
              <w:t>iso4</w:t>
            </w:r>
            <w:r w:rsidRPr="007462F1">
              <w:rPr>
                <w:lang w:val="fi-FI" w:eastAsia="en-US"/>
              </w:rPr>
              <w:t> </w:t>
            </w:r>
          </w:p>
        </w:tc>
        <w:tc>
          <w:tcPr>
            <w:tcW w:w="851" w:type="dxa"/>
            <w:tcBorders>
              <w:top w:val="nil"/>
              <w:left w:val="nil"/>
              <w:bottom w:val="single" w:sz="6" w:space="0" w:color="auto"/>
              <w:right w:val="single" w:sz="6" w:space="0" w:color="auto"/>
            </w:tcBorders>
            <w:shd w:val="clear" w:color="auto" w:fill="auto"/>
            <w:vAlign w:val="center"/>
            <w:hideMark/>
          </w:tcPr>
          <w:p w14:paraId="4539702F" w14:textId="77777777" w:rsidR="001F6A01" w:rsidRPr="007462F1" w:rsidRDefault="001F6A01" w:rsidP="00067BD0">
            <w:pPr>
              <w:rPr>
                <w:lang w:val="fi-FI" w:eastAsia="en-US"/>
              </w:rPr>
            </w:pPr>
            <w:r w:rsidRPr="007462F1">
              <w:rPr>
                <w:lang w:val="en-US" w:eastAsia="en-US"/>
              </w:rPr>
              <w:t>S,S</w:t>
            </w:r>
            <w:r w:rsidRPr="007462F1">
              <w:rPr>
                <w:lang w:val="fi-FI" w:eastAsia="en-US"/>
              </w:rPr>
              <w:t> </w:t>
            </w:r>
          </w:p>
        </w:tc>
        <w:tc>
          <w:tcPr>
            <w:tcW w:w="2090" w:type="dxa"/>
            <w:tcBorders>
              <w:top w:val="nil"/>
              <w:left w:val="nil"/>
              <w:bottom w:val="single" w:sz="6" w:space="0" w:color="auto"/>
              <w:right w:val="single" w:sz="6" w:space="0" w:color="auto"/>
            </w:tcBorders>
            <w:shd w:val="clear" w:color="auto" w:fill="auto"/>
            <w:vAlign w:val="bottom"/>
            <w:hideMark/>
          </w:tcPr>
          <w:p w14:paraId="4791834E" w14:textId="55F6D297" w:rsidR="001F6A01" w:rsidRPr="007462F1" w:rsidRDefault="001F6A01" w:rsidP="00067BD0">
            <w:pPr>
              <w:rPr>
                <w:lang w:val="fi-FI" w:eastAsia="en-US"/>
              </w:rPr>
            </w:pPr>
            <w:r w:rsidRPr="007462F1">
              <w:rPr>
                <w:lang w:val="en-US" w:eastAsia="en-US"/>
              </w:rPr>
              <w:t>3.70</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c>
          <w:tcPr>
            <w:tcW w:w="2091" w:type="dxa"/>
            <w:tcBorders>
              <w:top w:val="nil"/>
              <w:left w:val="nil"/>
              <w:bottom w:val="single" w:sz="6" w:space="0" w:color="auto"/>
              <w:right w:val="single" w:sz="6" w:space="0" w:color="auto"/>
            </w:tcBorders>
            <w:shd w:val="clear" w:color="auto" w:fill="auto"/>
            <w:vAlign w:val="bottom"/>
            <w:hideMark/>
          </w:tcPr>
          <w:p w14:paraId="34672512" w14:textId="78F9BC73" w:rsidR="001F6A01" w:rsidRPr="007462F1" w:rsidRDefault="001F6A01" w:rsidP="00067BD0">
            <w:pPr>
              <w:rPr>
                <w:lang w:val="fi-FI" w:eastAsia="en-US"/>
              </w:rPr>
            </w:pPr>
            <w:r w:rsidRPr="007462F1">
              <w:rPr>
                <w:lang w:val="en-US" w:eastAsia="en-US"/>
              </w:rPr>
              <w:t>2.04</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1</w:t>
            </w:r>
          </w:p>
        </w:tc>
        <w:tc>
          <w:tcPr>
            <w:tcW w:w="2091" w:type="dxa"/>
            <w:tcBorders>
              <w:top w:val="nil"/>
              <w:left w:val="nil"/>
              <w:bottom w:val="single" w:sz="6" w:space="0" w:color="auto"/>
              <w:right w:val="single" w:sz="6" w:space="0" w:color="auto"/>
            </w:tcBorders>
            <w:shd w:val="clear" w:color="auto" w:fill="auto"/>
            <w:vAlign w:val="bottom"/>
            <w:hideMark/>
          </w:tcPr>
          <w:p w14:paraId="7406064B" w14:textId="1FBF8090" w:rsidR="001F6A01" w:rsidRPr="007462F1" w:rsidRDefault="001F6A01" w:rsidP="00067BD0">
            <w:pPr>
              <w:rPr>
                <w:lang w:val="fi-FI" w:eastAsia="en-US"/>
              </w:rPr>
            </w:pPr>
            <w:r w:rsidRPr="007462F1">
              <w:rPr>
                <w:lang w:val="en-US" w:eastAsia="en-US"/>
              </w:rPr>
              <w:t>4.33</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c>
          <w:tcPr>
            <w:tcW w:w="2091" w:type="dxa"/>
            <w:tcBorders>
              <w:top w:val="nil"/>
              <w:left w:val="nil"/>
              <w:bottom w:val="single" w:sz="6" w:space="0" w:color="auto"/>
              <w:right w:val="single" w:sz="6" w:space="0" w:color="auto"/>
            </w:tcBorders>
            <w:shd w:val="clear" w:color="auto" w:fill="auto"/>
            <w:vAlign w:val="bottom"/>
            <w:hideMark/>
          </w:tcPr>
          <w:p w14:paraId="262C5486" w14:textId="10B3E6A9" w:rsidR="001F6A01" w:rsidRPr="007462F1" w:rsidRDefault="001F6A01" w:rsidP="00067BD0">
            <w:pPr>
              <w:rPr>
                <w:lang w:val="fi-FI" w:eastAsia="en-US"/>
              </w:rPr>
            </w:pPr>
            <w:r w:rsidRPr="007462F1">
              <w:rPr>
                <w:lang w:val="en-US" w:eastAsia="en-US"/>
              </w:rPr>
              <w:t>1.31</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1</w:t>
            </w:r>
          </w:p>
        </w:tc>
      </w:tr>
      <w:tr w:rsidR="001F6A01" w:rsidRPr="007462F1" w14:paraId="5EA35E89" w14:textId="77777777" w:rsidTr="00067BD0">
        <w:trPr>
          <w:trHeight w:val="300"/>
        </w:trPr>
        <w:tc>
          <w:tcPr>
            <w:tcW w:w="575" w:type="dxa"/>
            <w:vMerge/>
            <w:tcBorders>
              <w:top w:val="nil"/>
              <w:left w:val="single" w:sz="6" w:space="0" w:color="auto"/>
              <w:bottom w:val="single" w:sz="6" w:space="0" w:color="auto"/>
              <w:right w:val="single" w:sz="6" w:space="0" w:color="auto"/>
            </w:tcBorders>
            <w:shd w:val="clear" w:color="auto" w:fill="auto"/>
            <w:vAlign w:val="center"/>
            <w:hideMark/>
          </w:tcPr>
          <w:p w14:paraId="33AE1E7F" w14:textId="77777777" w:rsidR="001F6A01" w:rsidRPr="007462F1" w:rsidRDefault="001F6A01" w:rsidP="00067BD0">
            <w:pPr>
              <w:rPr>
                <w:lang w:val="fi-FI" w:eastAsia="en-US"/>
              </w:rPr>
            </w:pPr>
          </w:p>
        </w:tc>
        <w:tc>
          <w:tcPr>
            <w:tcW w:w="851" w:type="dxa"/>
            <w:tcBorders>
              <w:top w:val="nil"/>
              <w:left w:val="nil"/>
              <w:bottom w:val="single" w:sz="6" w:space="0" w:color="auto"/>
              <w:right w:val="single" w:sz="6" w:space="0" w:color="auto"/>
            </w:tcBorders>
            <w:shd w:val="clear" w:color="auto" w:fill="auto"/>
            <w:vAlign w:val="center"/>
            <w:hideMark/>
          </w:tcPr>
          <w:p w14:paraId="39D4B8B1" w14:textId="77777777" w:rsidR="001F6A01" w:rsidRPr="007462F1" w:rsidRDefault="001F6A01" w:rsidP="00067BD0">
            <w:pPr>
              <w:rPr>
                <w:lang w:val="fi-FI" w:eastAsia="en-US"/>
              </w:rPr>
            </w:pPr>
            <w:r w:rsidRPr="007462F1">
              <w:rPr>
                <w:lang w:val="en-US" w:eastAsia="en-US"/>
              </w:rPr>
              <w:t>S,R</w:t>
            </w:r>
            <w:r w:rsidRPr="007462F1">
              <w:rPr>
                <w:lang w:val="fi-FI" w:eastAsia="en-US"/>
              </w:rPr>
              <w:t> </w:t>
            </w:r>
          </w:p>
        </w:tc>
        <w:tc>
          <w:tcPr>
            <w:tcW w:w="2090" w:type="dxa"/>
            <w:tcBorders>
              <w:top w:val="nil"/>
              <w:left w:val="nil"/>
              <w:bottom w:val="single" w:sz="6" w:space="0" w:color="auto"/>
              <w:right w:val="single" w:sz="6" w:space="0" w:color="auto"/>
            </w:tcBorders>
            <w:shd w:val="clear" w:color="auto" w:fill="auto"/>
            <w:vAlign w:val="bottom"/>
            <w:hideMark/>
          </w:tcPr>
          <w:p w14:paraId="30BE2DE0" w14:textId="60A4ACC5" w:rsidR="001F6A01" w:rsidRPr="007462F1" w:rsidRDefault="001F6A01" w:rsidP="00067BD0">
            <w:pPr>
              <w:rPr>
                <w:lang w:val="fi-FI" w:eastAsia="en-US"/>
              </w:rPr>
            </w:pPr>
            <w:r w:rsidRPr="007462F1">
              <w:rPr>
                <w:lang w:val="en-US" w:eastAsia="en-US"/>
              </w:rPr>
              <w:t>2.90</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4</w:t>
            </w:r>
          </w:p>
        </w:tc>
        <w:tc>
          <w:tcPr>
            <w:tcW w:w="2091" w:type="dxa"/>
            <w:tcBorders>
              <w:top w:val="nil"/>
              <w:left w:val="nil"/>
              <w:bottom w:val="single" w:sz="6" w:space="0" w:color="auto"/>
              <w:right w:val="single" w:sz="6" w:space="0" w:color="auto"/>
            </w:tcBorders>
            <w:shd w:val="clear" w:color="auto" w:fill="auto"/>
            <w:vAlign w:val="bottom"/>
            <w:hideMark/>
          </w:tcPr>
          <w:p w14:paraId="0AF2C079" w14:textId="2884F76E" w:rsidR="001F6A01" w:rsidRPr="007462F1" w:rsidRDefault="001F6A01" w:rsidP="00067BD0">
            <w:pPr>
              <w:rPr>
                <w:lang w:val="fi-FI" w:eastAsia="en-US"/>
              </w:rPr>
            </w:pPr>
            <w:r w:rsidRPr="007462F1">
              <w:rPr>
                <w:lang w:val="en-US" w:eastAsia="en-US"/>
              </w:rPr>
              <w:t>7.82</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2</w:t>
            </w:r>
          </w:p>
        </w:tc>
        <w:tc>
          <w:tcPr>
            <w:tcW w:w="2091" w:type="dxa"/>
            <w:tcBorders>
              <w:top w:val="nil"/>
              <w:left w:val="nil"/>
              <w:bottom w:val="single" w:sz="6" w:space="0" w:color="auto"/>
              <w:right w:val="single" w:sz="6" w:space="0" w:color="auto"/>
            </w:tcBorders>
            <w:shd w:val="clear" w:color="auto" w:fill="auto"/>
            <w:vAlign w:val="bottom"/>
            <w:hideMark/>
          </w:tcPr>
          <w:p w14:paraId="1DCE8A1F" w14:textId="10150617" w:rsidR="001F6A01" w:rsidRPr="007462F1" w:rsidRDefault="001F6A01" w:rsidP="00067BD0">
            <w:pPr>
              <w:rPr>
                <w:lang w:val="fi-FI" w:eastAsia="en-US"/>
              </w:rPr>
            </w:pPr>
            <w:r w:rsidRPr="007462F1">
              <w:rPr>
                <w:lang w:val="en-US" w:eastAsia="en-US"/>
              </w:rPr>
              <w:t>7.60</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2</w:t>
            </w:r>
          </w:p>
        </w:tc>
        <w:tc>
          <w:tcPr>
            <w:tcW w:w="2091" w:type="dxa"/>
            <w:tcBorders>
              <w:top w:val="nil"/>
              <w:left w:val="nil"/>
              <w:bottom w:val="single" w:sz="6" w:space="0" w:color="auto"/>
              <w:right w:val="single" w:sz="6" w:space="0" w:color="auto"/>
            </w:tcBorders>
            <w:shd w:val="clear" w:color="auto" w:fill="auto"/>
            <w:vAlign w:val="bottom"/>
            <w:hideMark/>
          </w:tcPr>
          <w:p w14:paraId="17958887" w14:textId="11974CA4" w:rsidR="001F6A01" w:rsidRPr="007462F1" w:rsidRDefault="001F6A01" w:rsidP="00067BD0">
            <w:pPr>
              <w:rPr>
                <w:lang w:val="fi-FI" w:eastAsia="en-US"/>
              </w:rPr>
            </w:pPr>
            <w:r w:rsidRPr="007462F1">
              <w:rPr>
                <w:lang w:val="en-US" w:eastAsia="en-US"/>
              </w:rPr>
              <w:t>3.70</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2</w:t>
            </w:r>
            <w:r w:rsidRPr="007462F1">
              <w:rPr>
                <w:lang w:val="fi-FI" w:eastAsia="en-US"/>
              </w:rPr>
              <w:t> </w:t>
            </w:r>
          </w:p>
        </w:tc>
      </w:tr>
      <w:tr w:rsidR="001F6A01" w:rsidRPr="007462F1" w14:paraId="7768A807" w14:textId="77777777" w:rsidTr="00067BD0">
        <w:trPr>
          <w:trHeight w:val="300"/>
        </w:trPr>
        <w:tc>
          <w:tcPr>
            <w:tcW w:w="575" w:type="dxa"/>
            <w:vMerge w:val="restart"/>
            <w:tcBorders>
              <w:top w:val="nil"/>
              <w:left w:val="single" w:sz="6" w:space="0" w:color="auto"/>
              <w:bottom w:val="single" w:sz="6" w:space="0" w:color="auto"/>
              <w:right w:val="single" w:sz="6" w:space="0" w:color="auto"/>
            </w:tcBorders>
            <w:shd w:val="clear" w:color="auto" w:fill="auto"/>
            <w:vAlign w:val="center"/>
            <w:hideMark/>
          </w:tcPr>
          <w:p w14:paraId="3C6E9027" w14:textId="77777777" w:rsidR="001F6A01" w:rsidRPr="007462F1" w:rsidRDefault="001F6A01" w:rsidP="00067BD0">
            <w:pPr>
              <w:rPr>
                <w:lang w:val="fi-FI" w:eastAsia="en-US"/>
              </w:rPr>
            </w:pPr>
            <w:r w:rsidRPr="007462F1">
              <w:rPr>
                <w:lang w:val="en-US" w:eastAsia="en-US"/>
              </w:rPr>
              <w:t>iso5</w:t>
            </w:r>
            <w:r w:rsidRPr="007462F1">
              <w:rPr>
                <w:lang w:val="fi-FI" w:eastAsia="en-US"/>
              </w:rPr>
              <w:t> </w:t>
            </w:r>
          </w:p>
        </w:tc>
        <w:tc>
          <w:tcPr>
            <w:tcW w:w="851" w:type="dxa"/>
            <w:tcBorders>
              <w:top w:val="nil"/>
              <w:left w:val="nil"/>
              <w:bottom w:val="single" w:sz="6" w:space="0" w:color="auto"/>
              <w:right w:val="single" w:sz="6" w:space="0" w:color="auto"/>
            </w:tcBorders>
            <w:shd w:val="clear" w:color="auto" w:fill="auto"/>
            <w:vAlign w:val="center"/>
            <w:hideMark/>
          </w:tcPr>
          <w:p w14:paraId="789CEE99" w14:textId="77777777" w:rsidR="001F6A01" w:rsidRPr="007462F1" w:rsidRDefault="001F6A01" w:rsidP="00067BD0">
            <w:pPr>
              <w:rPr>
                <w:lang w:val="fi-FI" w:eastAsia="en-US"/>
              </w:rPr>
            </w:pPr>
            <w:r w:rsidRPr="007462F1">
              <w:rPr>
                <w:lang w:val="en-US" w:eastAsia="en-US"/>
              </w:rPr>
              <w:t>S,S</w:t>
            </w:r>
            <w:r w:rsidRPr="007462F1">
              <w:rPr>
                <w:lang w:val="fi-FI" w:eastAsia="en-US"/>
              </w:rPr>
              <w:t> </w:t>
            </w:r>
          </w:p>
        </w:tc>
        <w:tc>
          <w:tcPr>
            <w:tcW w:w="2090" w:type="dxa"/>
            <w:tcBorders>
              <w:top w:val="nil"/>
              <w:left w:val="nil"/>
              <w:bottom w:val="single" w:sz="6" w:space="0" w:color="auto"/>
              <w:right w:val="single" w:sz="6" w:space="0" w:color="auto"/>
            </w:tcBorders>
            <w:shd w:val="clear" w:color="auto" w:fill="auto"/>
            <w:vAlign w:val="bottom"/>
            <w:hideMark/>
          </w:tcPr>
          <w:p w14:paraId="377A59E5" w14:textId="7463F077" w:rsidR="001F6A01" w:rsidRPr="007462F1" w:rsidRDefault="001F6A01" w:rsidP="00067BD0">
            <w:pPr>
              <w:rPr>
                <w:lang w:val="fi-FI" w:eastAsia="en-US"/>
              </w:rPr>
            </w:pPr>
            <w:r w:rsidRPr="007462F1">
              <w:rPr>
                <w:lang w:val="en-US" w:eastAsia="en-US"/>
              </w:rPr>
              <w:t>6.33</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c>
          <w:tcPr>
            <w:tcW w:w="2091" w:type="dxa"/>
            <w:tcBorders>
              <w:top w:val="nil"/>
              <w:left w:val="nil"/>
              <w:bottom w:val="single" w:sz="6" w:space="0" w:color="auto"/>
              <w:right w:val="single" w:sz="6" w:space="0" w:color="auto"/>
            </w:tcBorders>
            <w:shd w:val="clear" w:color="auto" w:fill="auto"/>
            <w:vAlign w:val="bottom"/>
            <w:hideMark/>
          </w:tcPr>
          <w:p w14:paraId="6BD778D6" w14:textId="390CEA9C" w:rsidR="001F6A01" w:rsidRPr="007462F1" w:rsidRDefault="001F6A01" w:rsidP="00067BD0">
            <w:pPr>
              <w:rPr>
                <w:lang w:val="fi-FI" w:eastAsia="en-US"/>
              </w:rPr>
            </w:pPr>
            <w:r w:rsidRPr="007462F1">
              <w:rPr>
                <w:lang w:val="en-US" w:eastAsia="en-US"/>
              </w:rPr>
              <w:t>1.36</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c>
          <w:tcPr>
            <w:tcW w:w="2091" w:type="dxa"/>
            <w:tcBorders>
              <w:top w:val="nil"/>
              <w:left w:val="nil"/>
              <w:bottom w:val="single" w:sz="6" w:space="0" w:color="auto"/>
              <w:right w:val="single" w:sz="6" w:space="0" w:color="auto"/>
            </w:tcBorders>
            <w:shd w:val="clear" w:color="auto" w:fill="auto"/>
            <w:vAlign w:val="bottom"/>
            <w:hideMark/>
          </w:tcPr>
          <w:p w14:paraId="444390FE" w14:textId="3F91335F" w:rsidR="001F6A01" w:rsidRPr="007462F1" w:rsidRDefault="001F6A01" w:rsidP="00067BD0">
            <w:pPr>
              <w:rPr>
                <w:lang w:val="fi-FI" w:eastAsia="en-US"/>
              </w:rPr>
            </w:pPr>
            <w:r w:rsidRPr="007462F1">
              <w:rPr>
                <w:lang w:val="en-US" w:eastAsia="en-US"/>
              </w:rPr>
              <w:t>4.40</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c>
          <w:tcPr>
            <w:tcW w:w="2091" w:type="dxa"/>
            <w:tcBorders>
              <w:top w:val="nil"/>
              <w:left w:val="nil"/>
              <w:bottom w:val="single" w:sz="6" w:space="0" w:color="auto"/>
              <w:right w:val="single" w:sz="6" w:space="0" w:color="auto"/>
            </w:tcBorders>
            <w:shd w:val="clear" w:color="auto" w:fill="auto"/>
            <w:vAlign w:val="bottom"/>
            <w:hideMark/>
          </w:tcPr>
          <w:p w14:paraId="6F1E45CC" w14:textId="406C8F0A" w:rsidR="001F6A01" w:rsidRPr="007462F1" w:rsidRDefault="001F6A01" w:rsidP="00067BD0">
            <w:pPr>
              <w:rPr>
                <w:lang w:val="fi-FI" w:eastAsia="en-US"/>
              </w:rPr>
            </w:pPr>
            <w:r w:rsidRPr="007462F1">
              <w:rPr>
                <w:lang w:val="en-US" w:eastAsia="en-US"/>
              </w:rPr>
              <w:t>6.64</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r>
      <w:tr w:rsidR="001F6A01" w:rsidRPr="007462F1" w14:paraId="0D9CFE3C" w14:textId="77777777" w:rsidTr="00067BD0">
        <w:trPr>
          <w:trHeight w:val="300"/>
        </w:trPr>
        <w:tc>
          <w:tcPr>
            <w:tcW w:w="575" w:type="dxa"/>
            <w:vMerge/>
            <w:tcBorders>
              <w:top w:val="nil"/>
              <w:left w:val="single" w:sz="6" w:space="0" w:color="auto"/>
              <w:bottom w:val="single" w:sz="6" w:space="0" w:color="auto"/>
              <w:right w:val="single" w:sz="6" w:space="0" w:color="auto"/>
            </w:tcBorders>
            <w:shd w:val="clear" w:color="auto" w:fill="auto"/>
            <w:vAlign w:val="center"/>
            <w:hideMark/>
          </w:tcPr>
          <w:p w14:paraId="05031DBE" w14:textId="77777777" w:rsidR="001F6A01" w:rsidRPr="007462F1" w:rsidRDefault="001F6A01" w:rsidP="00067BD0">
            <w:pPr>
              <w:rPr>
                <w:lang w:val="fi-FI" w:eastAsia="en-US"/>
              </w:rPr>
            </w:pPr>
          </w:p>
        </w:tc>
        <w:tc>
          <w:tcPr>
            <w:tcW w:w="851" w:type="dxa"/>
            <w:tcBorders>
              <w:top w:val="nil"/>
              <w:left w:val="nil"/>
              <w:bottom w:val="single" w:sz="6" w:space="0" w:color="auto"/>
              <w:right w:val="single" w:sz="6" w:space="0" w:color="auto"/>
            </w:tcBorders>
            <w:shd w:val="clear" w:color="auto" w:fill="auto"/>
            <w:vAlign w:val="center"/>
            <w:hideMark/>
          </w:tcPr>
          <w:p w14:paraId="6398A59D" w14:textId="77777777" w:rsidR="001F6A01" w:rsidRPr="007462F1" w:rsidRDefault="001F6A01" w:rsidP="00067BD0">
            <w:pPr>
              <w:rPr>
                <w:lang w:val="fi-FI" w:eastAsia="en-US"/>
              </w:rPr>
            </w:pPr>
            <w:r w:rsidRPr="007462F1">
              <w:rPr>
                <w:lang w:val="en-US" w:eastAsia="en-US"/>
              </w:rPr>
              <w:t>S,R</w:t>
            </w:r>
            <w:r w:rsidRPr="007462F1">
              <w:rPr>
                <w:lang w:val="fi-FI" w:eastAsia="en-US"/>
              </w:rPr>
              <w:t> </w:t>
            </w:r>
          </w:p>
        </w:tc>
        <w:tc>
          <w:tcPr>
            <w:tcW w:w="2090" w:type="dxa"/>
            <w:tcBorders>
              <w:top w:val="nil"/>
              <w:left w:val="nil"/>
              <w:bottom w:val="single" w:sz="6" w:space="0" w:color="auto"/>
              <w:right w:val="single" w:sz="6" w:space="0" w:color="auto"/>
            </w:tcBorders>
            <w:shd w:val="clear" w:color="auto" w:fill="auto"/>
            <w:vAlign w:val="bottom"/>
            <w:hideMark/>
          </w:tcPr>
          <w:p w14:paraId="72165C96" w14:textId="1FB85012" w:rsidR="001F6A01" w:rsidRPr="007462F1" w:rsidRDefault="001F6A01" w:rsidP="00067BD0">
            <w:pPr>
              <w:rPr>
                <w:lang w:val="fi-FI" w:eastAsia="en-US"/>
              </w:rPr>
            </w:pPr>
            <w:r w:rsidRPr="007462F1">
              <w:rPr>
                <w:lang w:val="en-US" w:eastAsia="en-US"/>
              </w:rPr>
              <w:t>1.64</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c>
          <w:tcPr>
            <w:tcW w:w="2091" w:type="dxa"/>
            <w:tcBorders>
              <w:top w:val="nil"/>
              <w:left w:val="nil"/>
              <w:bottom w:val="single" w:sz="6" w:space="0" w:color="auto"/>
              <w:right w:val="single" w:sz="6" w:space="0" w:color="auto"/>
            </w:tcBorders>
            <w:shd w:val="clear" w:color="auto" w:fill="auto"/>
            <w:vAlign w:val="bottom"/>
            <w:hideMark/>
          </w:tcPr>
          <w:p w14:paraId="5EEADD8D" w14:textId="7CE4896B" w:rsidR="001F6A01" w:rsidRPr="007462F1" w:rsidRDefault="001F6A01" w:rsidP="00067BD0">
            <w:pPr>
              <w:rPr>
                <w:lang w:val="fi-FI" w:eastAsia="en-US"/>
              </w:rPr>
            </w:pPr>
            <w:r w:rsidRPr="007462F1">
              <w:rPr>
                <w:lang w:val="en-US" w:eastAsia="en-US"/>
              </w:rPr>
              <w:t>3.77</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c>
          <w:tcPr>
            <w:tcW w:w="2091" w:type="dxa"/>
            <w:tcBorders>
              <w:top w:val="nil"/>
              <w:left w:val="nil"/>
              <w:bottom w:val="single" w:sz="6" w:space="0" w:color="auto"/>
              <w:right w:val="single" w:sz="6" w:space="0" w:color="auto"/>
            </w:tcBorders>
            <w:shd w:val="clear" w:color="auto" w:fill="auto"/>
            <w:vAlign w:val="bottom"/>
            <w:hideMark/>
          </w:tcPr>
          <w:p w14:paraId="73425C30" w14:textId="6678C7A1" w:rsidR="001F6A01" w:rsidRPr="007462F1" w:rsidRDefault="001F6A01" w:rsidP="00067BD0">
            <w:pPr>
              <w:rPr>
                <w:lang w:val="fi-FI" w:eastAsia="en-US"/>
              </w:rPr>
            </w:pPr>
            <w:r w:rsidRPr="007462F1">
              <w:rPr>
                <w:lang w:val="en-US" w:eastAsia="en-US"/>
              </w:rPr>
              <w:t>1.77</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c>
          <w:tcPr>
            <w:tcW w:w="2091" w:type="dxa"/>
            <w:tcBorders>
              <w:top w:val="nil"/>
              <w:left w:val="nil"/>
              <w:bottom w:val="single" w:sz="6" w:space="0" w:color="auto"/>
              <w:right w:val="single" w:sz="6" w:space="0" w:color="auto"/>
            </w:tcBorders>
            <w:shd w:val="clear" w:color="auto" w:fill="auto"/>
            <w:vAlign w:val="bottom"/>
            <w:hideMark/>
          </w:tcPr>
          <w:p w14:paraId="53D781D7" w14:textId="428F4BC5" w:rsidR="001F6A01" w:rsidRPr="007462F1" w:rsidRDefault="001F6A01" w:rsidP="00067BD0">
            <w:pPr>
              <w:rPr>
                <w:lang w:val="fi-FI" w:eastAsia="en-US"/>
              </w:rPr>
            </w:pPr>
            <w:r w:rsidRPr="007462F1">
              <w:rPr>
                <w:lang w:val="en-US" w:eastAsia="en-US"/>
              </w:rPr>
              <w:t>3.89</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r>
      <w:tr w:rsidR="001F6A01" w:rsidRPr="007462F1" w14:paraId="710A4191" w14:textId="77777777" w:rsidTr="00067BD0">
        <w:trPr>
          <w:trHeight w:val="300"/>
        </w:trPr>
        <w:tc>
          <w:tcPr>
            <w:tcW w:w="575" w:type="dxa"/>
            <w:vMerge w:val="restart"/>
            <w:tcBorders>
              <w:top w:val="nil"/>
              <w:left w:val="single" w:sz="6" w:space="0" w:color="auto"/>
              <w:bottom w:val="single" w:sz="6" w:space="0" w:color="auto"/>
              <w:right w:val="single" w:sz="6" w:space="0" w:color="auto"/>
            </w:tcBorders>
            <w:shd w:val="clear" w:color="auto" w:fill="auto"/>
            <w:vAlign w:val="center"/>
            <w:hideMark/>
          </w:tcPr>
          <w:p w14:paraId="5AD1F134" w14:textId="77777777" w:rsidR="001F6A01" w:rsidRPr="007462F1" w:rsidRDefault="001F6A01" w:rsidP="00067BD0">
            <w:pPr>
              <w:rPr>
                <w:lang w:val="fi-FI" w:eastAsia="en-US"/>
              </w:rPr>
            </w:pPr>
            <w:r w:rsidRPr="007462F1">
              <w:rPr>
                <w:lang w:val="en-US" w:eastAsia="en-US"/>
              </w:rPr>
              <w:t>iso6</w:t>
            </w:r>
            <w:r w:rsidRPr="007462F1">
              <w:rPr>
                <w:lang w:val="fi-FI" w:eastAsia="en-US"/>
              </w:rPr>
              <w:t> </w:t>
            </w:r>
          </w:p>
        </w:tc>
        <w:tc>
          <w:tcPr>
            <w:tcW w:w="851" w:type="dxa"/>
            <w:tcBorders>
              <w:top w:val="nil"/>
              <w:left w:val="nil"/>
              <w:bottom w:val="single" w:sz="6" w:space="0" w:color="auto"/>
              <w:right w:val="single" w:sz="6" w:space="0" w:color="auto"/>
            </w:tcBorders>
            <w:shd w:val="clear" w:color="auto" w:fill="auto"/>
            <w:vAlign w:val="center"/>
            <w:hideMark/>
          </w:tcPr>
          <w:p w14:paraId="431F3494" w14:textId="77777777" w:rsidR="001F6A01" w:rsidRPr="007462F1" w:rsidRDefault="001F6A01" w:rsidP="00067BD0">
            <w:pPr>
              <w:rPr>
                <w:lang w:val="fi-FI" w:eastAsia="en-US"/>
              </w:rPr>
            </w:pPr>
            <w:r w:rsidRPr="007462F1">
              <w:rPr>
                <w:lang w:val="en-US" w:eastAsia="en-US"/>
              </w:rPr>
              <w:t>R,R</w:t>
            </w:r>
            <w:r w:rsidRPr="007462F1">
              <w:rPr>
                <w:lang w:val="fi-FI" w:eastAsia="en-US"/>
              </w:rPr>
              <w:t> </w:t>
            </w:r>
          </w:p>
        </w:tc>
        <w:tc>
          <w:tcPr>
            <w:tcW w:w="2090" w:type="dxa"/>
            <w:tcBorders>
              <w:top w:val="nil"/>
              <w:left w:val="nil"/>
              <w:bottom w:val="single" w:sz="6" w:space="0" w:color="auto"/>
              <w:right w:val="single" w:sz="6" w:space="0" w:color="auto"/>
            </w:tcBorders>
            <w:shd w:val="clear" w:color="auto" w:fill="auto"/>
            <w:vAlign w:val="bottom"/>
            <w:hideMark/>
          </w:tcPr>
          <w:p w14:paraId="1F30DFB2" w14:textId="0E5AAE12" w:rsidR="001F6A01" w:rsidRPr="007462F1" w:rsidRDefault="001F6A01" w:rsidP="00067BD0">
            <w:pPr>
              <w:rPr>
                <w:lang w:val="fi-FI" w:eastAsia="en-US"/>
              </w:rPr>
            </w:pPr>
            <w:r w:rsidRPr="007462F1">
              <w:rPr>
                <w:lang w:val="en-US" w:eastAsia="en-US"/>
              </w:rPr>
              <w:t>1.08</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1</w:t>
            </w:r>
          </w:p>
        </w:tc>
        <w:tc>
          <w:tcPr>
            <w:tcW w:w="2091" w:type="dxa"/>
            <w:tcBorders>
              <w:top w:val="nil"/>
              <w:left w:val="nil"/>
              <w:bottom w:val="single" w:sz="6" w:space="0" w:color="auto"/>
              <w:right w:val="single" w:sz="6" w:space="0" w:color="auto"/>
            </w:tcBorders>
            <w:shd w:val="clear" w:color="auto" w:fill="auto"/>
            <w:vAlign w:val="bottom"/>
            <w:hideMark/>
          </w:tcPr>
          <w:p w14:paraId="31025F8B" w14:textId="47D4926D" w:rsidR="001F6A01" w:rsidRPr="007462F1" w:rsidRDefault="001F6A01" w:rsidP="00067BD0">
            <w:pPr>
              <w:rPr>
                <w:lang w:val="fi-FI" w:eastAsia="en-US"/>
              </w:rPr>
            </w:pPr>
            <w:r w:rsidRPr="007462F1">
              <w:rPr>
                <w:lang w:val="en-US" w:eastAsia="en-US"/>
              </w:rPr>
              <w:t>7.24</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2</w:t>
            </w:r>
            <w:r w:rsidRPr="007462F1">
              <w:rPr>
                <w:lang w:val="fi-FI" w:eastAsia="en-US"/>
              </w:rPr>
              <w:t> </w:t>
            </w:r>
          </w:p>
        </w:tc>
        <w:tc>
          <w:tcPr>
            <w:tcW w:w="2091" w:type="dxa"/>
            <w:tcBorders>
              <w:top w:val="nil"/>
              <w:left w:val="nil"/>
              <w:bottom w:val="single" w:sz="6" w:space="0" w:color="auto"/>
              <w:right w:val="single" w:sz="6" w:space="0" w:color="auto"/>
            </w:tcBorders>
            <w:shd w:val="clear" w:color="auto" w:fill="auto"/>
            <w:vAlign w:val="bottom"/>
            <w:hideMark/>
          </w:tcPr>
          <w:p w14:paraId="431833F5" w14:textId="410227AE" w:rsidR="001F6A01" w:rsidRPr="007462F1" w:rsidRDefault="001F6A01" w:rsidP="00067BD0">
            <w:pPr>
              <w:rPr>
                <w:lang w:val="fi-FI" w:eastAsia="en-US"/>
              </w:rPr>
            </w:pPr>
            <w:r w:rsidRPr="007462F1">
              <w:rPr>
                <w:lang w:val="en-US" w:eastAsia="en-US"/>
              </w:rPr>
              <w:t>4.03</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2</w:t>
            </w:r>
            <w:r w:rsidRPr="007462F1">
              <w:rPr>
                <w:lang w:val="fi-FI" w:eastAsia="en-US"/>
              </w:rPr>
              <w:t> </w:t>
            </w:r>
          </w:p>
        </w:tc>
        <w:tc>
          <w:tcPr>
            <w:tcW w:w="2091" w:type="dxa"/>
            <w:tcBorders>
              <w:top w:val="nil"/>
              <w:left w:val="nil"/>
              <w:bottom w:val="single" w:sz="6" w:space="0" w:color="auto"/>
              <w:right w:val="single" w:sz="6" w:space="0" w:color="auto"/>
            </w:tcBorders>
            <w:shd w:val="clear" w:color="auto" w:fill="auto"/>
            <w:vAlign w:val="bottom"/>
            <w:hideMark/>
          </w:tcPr>
          <w:p w14:paraId="128E1D64" w14:textId="0AB90E03" w:rsidR="001F6A01" w:rsidRPr="007462F1" w:rsidRDefault="001F6A01" w:rsidP="00067BD0">
            <w:pPr>
              <w:rPr>
                <w:lang w:val="fi-FI" w:eastAsia="en-US"/>
              </w:rPr>
            </w:pPr>
            <w:r w:rsidRPr="007462F1">
              <w:rPr>
                <w:lang w:val="en-US" w:eastAsia="en-US"/>
              </w:rPr>
              <w:t>4.52</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2</w:t>
            </w:r>
            <w:r w:rsidRPr="007462F1">
              <w:rPr>
                <w:lang w:val="fi-FI" w:eastAsia="en-US"/>
              </w:rPr>
              <w:t> </w:t>
            </w:r>
          </w:p>
        </w:tc>
      </w:tr>
      <w:tr w:rsidR="001F6A01" w:rsidRPr="007462F1" w14:paraId="4977539E" w14:textId="77777777" w:rsidTr="00067BD0">
        <w:trPr>
          <w:trHeight w:val="300"/>
        </w:trPr>
        <w:tc>
          <w:tcPr>
            <w:tcW w:w="575" w:type="dxa"/>
            <w:vMerge/>
            <w:tcBorders>
              <w:top w:val="nil"/>
              <w:left w:val="single" w:sz="6" w:space="0" w:color="auto"/>
              <w:bottom w:val="single" w:sz="6" w:space="0" w:color="auto"/>
              <w:right w:val="single" w:sz="6" w:space="0" w:color="auto"/>
            </w:tcBorders>
            <w:shd w:val="clear" w:color="auto" w:fill="auto"/>
            <w:vAlign w:val="center"/>
            <w:hideMark/>
          </w:tcPr>
          <w:p w14:paraId="31825961" w14:textId="77777777" w:rsidR="001F6A01" w:rsidRPr="007462F1" w:rsidRDefault="001F6A01" w:rsidP="00067BD0">
            <w:pPr>
              <w:rPr>
                <w:lang w:val="fi-FI" w:eastAsia="en-US"/>
              </w:rPr>
            </w:pPr>
          </w:p>
        </w:tc>
        <w:tc>
          <w:tcPr>
            <w:tcW w:w="851" w:type="dxa"/>
            <w:tcBorders>
              <w:top w:val="nil"/>
              <w:left w:val="nil"/>
              <w:bottom w:val="single" w:sz="6" w:space="0" w:color="auto"/>
              <w:right w:val="single" w:sz="6" w:space="0" w:color="auto"/>
            </w:tcBorders>
            <w:shd w:val="clear" w:color="auto" w:fill="auto"/>
            <w:vAlign w:val="center"/>
            <w:hideMark/>
          </w:tcPr>
          <w:p w14:paraId="70ABA1E5" w14:textId="77777777" w:rsidR="001F6A01" w:rsidRPr="007462F1" w:rsidRDefault="001F6A01" w:rsidP="00067BD0">
            <w:pPr>
              <w:rPr>
                <w:lang w:val="fi-FI" w:eastAsia="en-US"/>
              </w:rPr>
            </w:pPr>
            <w:r w:rsidRPr="007462F1">
              <w:rPr>
                <w:lang w:val="en-US" w:eastAsia="en-US"/>
              </w:rPr>
              <w:t>R,S</w:t>
            </w:r>
            <w:r w:rsidRPr="007462F1">
              <w:rPr>
                <w:lang w:val="fi-FI" w:eastAsia="en-US"/>
              </w:rPr>
              <w:t> </w:t>
            </w:r>
          </w:p>
        </w:tc>
        <w:tc>
          <w:tcPr>
            <w:tcW w:w="2090" w:type="dxa"/>
            <w:tcBorders>
              <w:top w:val="nil"/>
              <w:left w:val="nil"/>
              <w:bottom w:val="single" w:sz="6" w:space="0" w:color="auto"/>
              <w:right w:val="single" w:sz="6" w:space="0" w:color="auto"/>
            </w:tcBorders>
            <w:shd w:val="clear" w:color="auto" w:fill="auto"/>
            <w:vAlign w:val="bottom"/>
            <w:hideMark/>
          </w:tcPr>
          <w:p w14:paraId="036ECF39" w14:textId="785B4DB9" w:rsidR="001F6A01" w:rsidRPr="007462F1" w:rsidRDefault="001F6A01" w:rsidP="00067BD0">
            <w:pPr>
              <w:rPr>
                <w:lang w:val="fi-FI" w:eastAsia="en-US"/>
              </w:rPr>
            </w:pPr>
            <w:r w:rsidRPr="007462F1">
              <w:rPr>
                <w:lang w:val="en-US" w:eastAsia="en-US"/>
              </w:rPr>
              <w:t>1.26</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c>
          <w:tcPr>
            <w:tcW w:w="2091" w:type="dxa"/>
            <w:tcBorders>
              <w:top w:val="nil"/>
              <w:left w:val="nil"/>
              <w:bottom w:val="single" w:sz="6" w:space="0" w:color="auto"/>
              <w:right w:val="single" w:sz="6" w:space="0" w:color="auto"/>
            </w:tcBorders>
            <w:shd w:val="clear" w:color="auto" w:fill="auto"/>
            <w:vAlign w:val="bottom"/>
            <w:hideMark/>
          </w:tcPr>
          <w:p w14:paraId="4D106917" w14:textId="61C19ABB" w:rsidR="001F6A01" w:rsidRPr="007462F1" w:rsidRDefault="001F6A01" w:rsidP="00067BD0">
            <w:pPr>
              <w:rPr>
                <w:lang w:val="fi-FI" w:eastAsia="en-US"/>
              </w:rPr>
            </w:pPr>
            <w:r>
              <w:rPr>
                <w:lang w:val="en-US" w:eastAsia="en-US"/>
              </w:rPr>
              <w:t>1.97</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c>
          <w:tcPr>
            <w:tcW w:w="2091" w:type="dxa"/>
            <w:tcBorders>
              <w:top w:val="nil"/>
              <w:left w:val="nil"/>
              <w:bottom w:val="single" w:sz="6" w:space="0" w:color="auto"/>
              <w:right w:val="single" w:sz="6" w:space="0" w:color="auto"/>
            </w:tcBorders>
            <w:shd w:val="clear" w:color="auto" w:fill="auto"/>
            <w:vAlign w:val="bottom"/>
            <w:hideMark/>
          </w:tcPr>
          <w:p w14:paraId="099C77B8" w14:textId="5B59E0C2" w:rsidR="001F6A01" w:rsidRPr="007462F1" w:rsidRDefault="001F6A01" w:rsidP="00067BD0">
            <w:pPr>
              <w:rPr>
                <w:lang w:val="fi-FI" w:eastAsia="en-US"/>
              </w:rPr>
            </w:pPr>
            <w:r w:rsidRPr="007462F1">
              <w:rPr>
                <w:lang w:val="en-US" w:eastAsia="en-US"/>
              </w:rPr>
              <w:t>4.95</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4</w:t>
            </w:r>
          </w:p>
        </w:tc>
        <w:tc>
          <w:tcPr>
            <w:tcW w:w="2091" w:type="dxa"/>
            <w:tcBorders>
              <w:top w:val="nil"/>
              <w:left w:val="nil"/>
              <w:bottom w:val="single" w:sz="6" w:space="0" w:color="auto"/>
              <w:right w:val="single" w:sz="6" w:space="0" w:color="auto"/>
            </w:tcBorders>
            <w:shd w:val="clear" w:color="auto" w:fill="auto"/>
            <w:vAlign w:val="bottom"/>
            <w:hideMark/>
          </w:tcPr>
          <w:p w14:paraId="52A97195" w14:textId="221050BD" w:rsidR="001F6A01" w:rsidRPr="007462F1" w:rsidRDefault="001F6A01" w:rsidP="00067BD0">
            <w:pPr>
              <w:rPr>
                <w:lang w:val="fi-FI" w:eastAsia="en-US"/>
              </w:rPr>
            </w:pPr>
            <w:r w:rsidRPr="007462F1">
              <w:rPr>
                <w:lang w:val="en-US" w:eastAsia="en-US"/>
              </w:rPr>
              <w:t>1.82</w:t>
            </w:r>
            <w:r w:rsidRPr="00751BD2">
              <w:rPr>
                <w:szCs w:val="20"/>
              </w:rPr>
              <w:sym w:font="Symbol" w:char="F0B4"/>
            </w:r>
            <w:r w:rsidRPr="00751BD2">
              <w:rPr>
                <w:szCs w:val="20"/>
              </w:rPr>
              <w:t>10</w:t>
            </w:r>
            <w:r w:rsidRPr="00751BD2">
              <w:rPr>
                <w:szCs w:val="20"/>
                <w:vertAlign w:val="superscript"/>
              </w:rPr>
              <w:sym w:font="Symbol" w:char="F02D"/>
            </w:r>
            <w:r w:rsidR="008D2216">
              <w:rPr>
                <w:szCs w:val="20"/>
                <w:vertAlign w:val="superscript"/>
              </w:rPr>
              <w:t>3</w:t>
            </w:r>
          </w:p>
        </w:tc>
      </w:tr>
    </w:tbl>
    <w:p w14:paraId="01CFC339" w14:textId="77777777" w:rsidR="001F6A01" w:rsidRDefault="001F6A01" w:rsidP="001F6A01">
      <w:pPr>
        <w:rPr>
          <w:lang w:val="en-US" w:eastAsia="en-US"/>
        </w:rPr>
      </w:pPr>
    </w:p>
    <w:p w14:paraId="4C8EC75E" w14:textId="77777777" w:rsidR="001F6A01" w:rsidRDefault="001F6A01" w:rsidP="001F6A01">
      <w:pPr>
        <w:rPr>
          <w:lang w:val="en-US" w:eastAsia="en-US"/>
        </w:rPr>
      </w:pPr>
    </w:p>
    <w:p w14:paraId="69955C05" w14:textId="77777777" w:rsidR="001F6A01" w:rsidRDefault="001F6A01" w:rsidP="001F6A01">
      <w:pPr>
        <w:rPr>
          <w:lang w:val="en-US" w:eastAsia="en-US"/>
        </w:rPr>
      </w:pPr>
    </w:p>
    <w:p w14:paraId="0116B9FD" w14:textId="77777777" w:rsidR="001F6A01" w:rsidRDefault="001F6A01" w:rsidP="001F6A01">
      <w:pPr>
        <w:rPr>
          <w:lang w:val="en-US" w:eastAsia="en-US"/>
        </w:rPr>
      </w:pPr>
    </w:p>
    <w:p w14:paraId="0E58D379" w14:textId="77777777" w:rsidR="001F6A01" w:rsidRDefault="001F6A01" w:rsidP="001F6A01">
      <w:pPr>
        <w:rPr>
          <w:lang w:val="en-US" w:eastAsia="en-US"/>
        </w:rPr>
      </w:pPr>
    </w:p>
    <w:p w14:paraId="0E4F29B8" w14:textId="77777777" w:rsidR="001F6A01" w:rsidRDefault="001F6A01" w:rsidP="001F6A01">
      <w:pPr>
        <w:rPr>
          <w:lang w:val="en-US" w:eastAsia="en-US"/>
        </w:rPr>
      </w:pPr>
    </w:p>
    <w:p w14:paraId="5C1417EA" w14:textId="77777777" w:rsidR="001F6A01" w:rsidRDefault="001F6A01" w:rsidP="001F6A01">
      <w:pPr>
        <w:rPr>
          <w:lang w:val="en-US" w:eastAsia="en-US"/>
        </w:rPr>
      </w:pPr>
    </w:p>
    <w:p w14:paraId="1E3B707F" w14:textId="77777777" w:rsidR="001F6A01" w:rsidRDefault="001F6A01" w:rsidP="001F6A01">
      <w:pPr>
        <w:rPr>
          <w:lang w:val="en-US" w:eastAsia="en-US"/>
        </w:rPr>
      </w:pPr>
    </w:p>
    <w:p w14:paraId="2E0014F1" w14:textId="66F62977" w:rsidR="001F6A01" w:rsidRPr="00F40F0A" w:rsidRDefault="001F6A01" w:rsidP="001F6A01">
      <w:pPr>
        <w:pStyle w:val="Caption"/>
        <w:rPr>
          <w:color w:val="000000" w:themeColor="text1"/>
        </w:rPr>
      </w:pPr>
      <w:r>
        <w:lastRenderedPageBreak/>
        <w:t>Table 2. Activities of ISOP(OOH)</w:t>
      </w:r>
      <w:r w:rsidRPr="004E49AD">
        <w:rPr>
          <w:vertAlign w:val="subscript"/>
        </w:rPr>
        <w:t>2</w:t>
      </w:r>
      <w:r>
        <w:t xml:space="preserve"> species computed in water, and in a water – insoluble organic phase model (WIOM) compound “Kalberer molecule B” (Kalberer et al., 2004), at infinite dilution, and 298.15 K.</w:t>
      </w:r>
      <w:r w:rsidRPr="00F40F0A">
        <w:t xml:space="preserve"> </w:t>
      </w:r>
      <w:r>
        <w:t>C</w:t>
      </w:r>
      <w:r w:rsidRPr="00751BD2">
        <w:t xml:space="preserve">alculated using </w:t>
      </w:r>
      <w:r w:rsidR="00946136">
        <w:t xml:space="preserve">COSMOtherm </w:t>
      </w:r>
      <w:r>
        <w:t xml:space="preserve">version 18 </w:t>
      </w:r>
      <w:r w:rsidRPr="00751BD2">
        <w:t>and the BP_TZVPD_FINE_18 parametrization (based on BP/def2-TZVPD//BP/</w:t>
      </w:r>
      <w:r>
        <w:t>def-TZVP quantum chemical data).</w:t>
      </w:r>
    </w:p>
    <w:tbl>
      <w:tblPr>
        <w:tblW w:w="810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5"/>
        <w:gridCol w:w="635"/>
        <w:gridCol w:w="3449"/>
        <w:gridCol w:w="3449"/>
      </w:tblGrid>
      <w:tr w:rsidR="001F6A01" w:rsidRPr="00B71478" w14:paraId="2350E1BC" w14:textId="77777777" w:rsidTr="00067BD0">
        <w:trPr>
          <w:trHeight w:val="300"/>
        </w:trPr>
        <w:tc>
          <w:tcPr>
            <w:tcW w:w="1210" w:type="dxa"/>
            <w:gridSpan w:val="2"/>
            <w:tcBorders>
              <w:top w:val="single" w:sz="6" w:space="0" w:color="auto"/>
              <w:left w:val="single" w:sz="6" w:space="0" w:color="auto"/>
              <w:bottom w:val="single" w:sz="6" w:space="0" w:color="auto"/>
              <w:right w:val="single" w:sz="6" w:space="0" w:color="000000"/>
            </w:tcBorders>
            <w:shd w:val="clear" w:color="auto" w:fill="auto"/>
            <w:vAlign w:val="bottom"/>
            <w:hideMark/>
          </w:tcPr>
          <w:p w14:paraId="54304042" w14:textId="77777777" w:rsidR="001F6A01" w:rsidRPr="00B71478" w:rsidRDefault="001F6A01" w:rsidP="00067BD0">
            <w:pPr>
              <w:rPr>
                <w:sz w:val="24"/>
                <w:lang w:val="fi-FI" w:eastAsia="en-US"/>
              </w:rPr>
            </w:pPr>
            <w:r w:rsidRPr="00B71478">
              <w:rPr>
                <w:lang w:val="en-US" w:eastAsia="en-US"/>
              </w:rPr>
              <w:t>Isomer</w:t>
            </w:r>
            <w:r w:rsidRPr="00B71478">
              <w:rPr>
                <w:lang w:val="fi-FI" w:eastAsia="en-US"/>
              </w:rPr>
              <w:t> </w:t>
            </w:r>
          </w:p>
        </w:tc>
        <w:tc>
          <w:tcPr>
            <w:tcW w:w="3449" w:type="dxa"/>
            <w:tcBorders>
              <w:top w:val="single" w:sz="6" w:space="0" w:color="auto"/>
              <w:left w:val="nil"/>
              <w:bottom w:val="single" w:sz="6" w:space="0" w:color="auto"/>
              <w:right w:val="single" w:sz="6" w:space="0" w:color="auto"/>
            </w:tcBorders>
            <w:shd w:val="clear" w:color="auto" w:fill="auto"/>
            <w:vAlign w:val="center"/>
            <w:hideMark/>
          </w:tcPr>
          <w:p w14:paraId="5A1E1498" w14:textId="77777777" w:rsidR="001F6A01" w:rsidRPr="00D5747E" w:rsidRDefault="001F6A01" w:rsidP="00067BD0">
            <w:pPr>
              <w:rPr>
                <w:lang w:val="fi-FI" w:eastAsia="en-US"/>
              </w:rPr>
            </w:pPr>
            <w:r w:rsidRPr="00B71478">
              <w:rPr>
                <w:rFonts w:ascii="STIXGeneral-Italic" w:hAnsi="STIXGeneral-Italic"/>
                <w:szCs w:val="20"/>
                <w:bdr w:val="none" w:sz="0" w:space="0" w:color="auto" w:frame="1"/>
                <w:lang w:val="fi-FI" w:eastAsia="en-US"/>
              </w:rPr>
              <w:t>𝛾</w:t>
            </w:r>
            <w:r w:rsidRPr="00D5747E">
              <w:rPr>
                <w:rFonts w:ascii="STIXGeneral-Italic" w:hAnsi="STIXGeneral-Italic"/>
                <w:sz w:val="14"/>
                <w:szCs w:val="14"/>
                <w:bdr w:val="none" w:sz="0" w:space="0" w:color="auto" w:frame="1"/>
                <w:vertAlign w:val="subscript"/>
                <w:lang w:val="fi-FI" w:eastAsia="en-US"/>
              </w:rPr>
              <w:t>H2O</w:t>
            </w:r>
          </w:p>
        </w:tc>
        <w:tc>
          <w:tcPr>
            <w:tcW w:w="3449" w:type="dxa"/>
            <w:tcBorders>
              <w:top w:val="single" w:sz="6" w:space="0" w:color="auto"/>
              <w:left w:val="nil"/>
              <w:bottom w:val="single" w:sz="6" w:space="0" w:color="auto"/>
              <w:right w:val="single" w:sz="6" w:space="0" w:color="auto"/>
            </w:tcBorders>
            <w:shd w:val="clear" w:color="auto" w:fill="auto"/>
            <w:vAlign w:val="center"/>
          </w:tcPr>
          <w:p w14:paraId="4F08E548" w14:textId="77777777" w:rsidR="001F6A01" w:rsidRPr="00D5747E" w:rsidRDefault="001F6A01" w:rsidP="00067BD0">
            <w:pPr>
              <w:rPr>
                <w:szCs w:val="20"/>
                <w:lang w:val="fi-FI" w:eastAsia="en-US"/>
              </w:rPr>
            </w:pPr>
            <w:r w:rsidRPr="00D5747E">
              <w:rPr>
                <w:rFonts w:ascii="STIXGeneral-Italic" w:hAnsi="STIXGeneral-Italic"/>
                <w:szCs w:val="20"/>
                <w:bdr w:val="none" w:sz="0" w:space="0" w:color="auto" w:frame="1"/>
                <w:lang w:val="fi-FI" w:eastAsia="en-US"/>
              </w:rPr>
              <w:t>𝛾</w:t>
            </w:r>
            <w:r w:rsidRPr="00D5747E">
              <w:rPr>
                <w:rFonts w:ascii="STIXGeneral-Italic" w:hAnsi="STIXGeneral-Italic"/>
                <w:szCs w:val="20"/>
                <w:bdr w:val="none" w:sz="0" w:space="0" w:color="auto" w:frame="1"/>
                <w:vertAlign w:val="subscript"/>
                <w:lang w:val="fi-FI" w:eastAsia="en-US"/>
              </w:rPr>
              <w:t>WIOM</w:t>
            </w:r>
            <w:r w:rsidRPr="00D5747E">
              <w:rPr>
                <w:szCs w:val="20"/>
                <w:vertAlign w:val="subscript"/>
                <w:lang w:val="fi-FI" w:eastAsia="en-US"/>
              </w:rPr>
              <w:t> </w:t>
            </w:r>
          </w:p>
        </w:tc>
      </w:tr>
      <w:tr w:rsidR="001F6A01" w:rsidRPr="00B71478" w14:paraId="721D4110" w14:textId="77777777" w:rsidTr="00067BD0">
        <w:trPr>
          <w:trHeight w:val="300"/>
        </w:trPr>
        <w:tc>
          <w:tcPr>
            <w:tcW w:w="575" w:type="dxa"/>
            <w:vMerge w:val="restart"/>
            <w:tcBorders>
              <w:top w:val="nil"/>
              <w:left w:val="single" w:sz="6" w:space="0" w:color="auto"/>
              <w:bottom w:val="single" w:sz="6" w:space="0" w:color="auto"/>
              <w:right w:val="single" w:sz="6" w:space="0" w:color="auto"/>
            </w:tcBorders>
            <w:shd w:val="clear" w:color="auto" w:fill="auto"/>
            <w:vAlign w:val="center"/>
            <w:hideMark/>
          </w:tcPr>
          <w:p w14:paraId="70F0B652" w14:textId="77777777" w:rsidR="001F6A01" w:rsidRPr="00B71478" w:rsidRDefault="001F6A01" w:rsidP="00067BD0">
            <w:pPr>
              <w:rPr>
                <w:sz w:val="24"/>
                <w:lang w:val="fi-FI" w:eastAsia="en-US"/>
              </w:rPr>
            </w:pPr>
            <w:r w:rsidRPr="00B71478">
              <w:rPr>
                <w:lang w:val="en-US" w:eastAsia="en-US"/>
              </w:rPr>
              <w:t>iso1</w:t>
            </w:r>
            <w:r w:rsidRPr="00B71478">
              <w:rPr>
                <w:lang w:val="fi-FI" w:eastAsia="en-US"/>
              </w:rPr>
              <w:t> </w:t>
            </w:r>
          </w:p>
        </w:tc>
        <w:tc>
          <w:tcPr>
            <w:tcW w:w="635" w:type="dxa"/>
            <w:tcBorders>
              <w:top w:val="nil"/>
              <w:left w:val="nil"/>
              <w:bottom w:val="single" w:sz="6" w:space="0" w:color="auto"/>
              <w:right w:val="single" w:sz="6" w:space="0" w:color="auto"/>
            </w:tcBorders>
            <w:shd w:val="clear" w:color="auto" w:fill="auto"/>
            <w:vAlign w:val="center"/>
            <w:hideMark/>
          </w:tcPr>
          <w:p w14:paraId="5D8F5D80" w14:textId="77777777" w:rsidR="001F6A01" w:rsidRPr="00B71478" w:rsidRDefault="001F6A01" w:rsidP="00067BD0">
            <w:pPr>
              <w:rPr>
                <w:sz w:val="24"/>
                <w:lang w:val="fi-FI" w:eastAsia="en-US"/>
              </w:rPr>
            </w:pPr>
            <w:r w:rsidRPr="00B71478">
              <w:rPr>
                <w:lang w:val="en-US" w:eastAsia="en-US"/>
              </w:rPr>
              <w:t>R,R</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6002DF20" w14:textId="77777777" w:rsidR="001F6A01" w:rsidRPr="00B71478" w:rsidRDefault="001F6A01" w:rsidP="00067BD0">
            <w:pPr>
              <w:rPr>
                <w:sz w:val="24"/>
                <w:lang w:val="fi-FI" w:eastAsia="en-US"/>
              </w:rPr>
            </w:pPr>
            <w:r w:rsidRPr="00B71478">
              <w:rPr>
                <w:lang w:val="en-US" w:eastAsia="en-US"/>
              </w:rPr>
              <w:t>1.89</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6936B07B" w14:textId="77777777" w:rsidR="001F6A01" w:rsidRPr="00B71478" w:rsidRDefault="001F6A01" w:rsidP="00067BD0">
            <w:pPr>
              <w:rPr>
                <w:sz w:val="24"/>
                <w:lang w:val="fi-FI" w:eastAsia="en-US"/>
              </w:rPr>
            </w:pPr>
            <w:r w:rsidRPr="00B71478">
              <w:rPr>
                <w:lang w:val="en-US" w:eastAsia="en-US"/>
              </w:rPr>
              <w:t>9.28</w:t>
            </w:r>
            <w:r w:rsidRPr="00B71478">
              <w:rPr>
                <w:lang w:val="fi-FI" w:eastAsia="en-US"/>
              </w:rPr>
              <w:t> </w:t>
            </w:r>
          </w:p>
        </w:tc>
      </w:tr>
      <w:tr w:rsidR="001F6A01" w:rsidRPr="00B71478" w14:paraId="26897C65" w14:textId="77777777" w:rsidTr="00067BD0">
        <w:trPr>
          <w:trHeight w:val="300"/>
        </w:trPr>
        <w:tc>
          <w:tcPr>
            <w:tcW w:w="575" w:type="dxa"/>
            <w:vMerge/>
            <w:tcBorders>
              <w:top w:val="nil"/>
              <w:left w:val="single" w:sz="6" w:space="0" w:color="auto"/>
              <w:bottom w:val="single" w:sz="6" w:space="0" w:color="auto"/>
              <w:right w:val="single" w:sz="6" w:space="0" w:color="auto"/>
            </w:tcBorders>
            <w:shd w:val="clear" w:color="auto" w:fill="auto"/>
            <w:vAlign w:val="center"/>
            <w:hideMark/>
          </w:tcPr>
          <w:p w14:paraId="6755EF9B" w14:textId="77777777" w:rsidR="001F6A01" w:rsidRPr="00B71478" w:rsidRDefault="001F6A01" w:rsidP="00067BD0">
            <w:pPr>
              <w:rPr>
                <w:sz w:val="24"/>
                <w:lang w:val="fi-FI" w:eastAsia="en-US"/>
              </w:rPr>
            </w:pPr>
          </w:p>
        </w:tc>
        <w:tc>
          <w:tcPr>
            <w:tcW w:w="635" w:type="dxa"/>
            <w:tcBorders>
              <w:top w:val="nil"/>
              <w:left w:val="nil"/>
              <w:bottom w:val="single" w:sz="6" w:space="0" w:color="auto"/>
              <w:right w:val="single" w:sz="6" w:space="0" w:color="auto"/>
            </w:tcBorders>
            <w:shd w:val="clear" w:color="auto" w:fill="auto"/>
            <w:vAlign w:val="center"/>
            <w:hideMark/>
          </w:tcPr>
          <w:p w14:paraId="66D6039E" w14:textId="77777777" w:rsidR="001F6A01" w:rsidRPr="00B71478" w:rsidRDefault="001F6A01" w:rsidP="00067BD0">
            <w:pPr>
              <w:rPr>
                <w:sz w:val="24"/>
                <w:lang w:val="fi-FI" w:eastAsia="en-US"/>
              </w:rPr>
            </w:pPr>
            <w:r w:rsidRPr="00B71478">
              <w:rPr>
                <w:lang w:val="en-US" w:eastAsia="en-US"/>
              </w:rPr>
              <w:t>S,S</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3B55BD55" w14:textId="77777777" w:rsidR="001F6A01" w:rsidRPr="00B71478" w:rsidRDefault="001F6A01" w:rsidP="00067BD0">
            <w:pPr>
              <w:rPr>
                <w:sz w:val="24"/>
                <w:lang w:val="fi-FI" w:eastAsia="en-US"/>
              </w:rPr>
            </w:pPr>
            <w:r w:rsidRPr="00B71478">
              <w:rPr>
                <w:lang w:val="en-US" w:eastAsia="en-US"/>
              </w:rPr>
              <w:t>1.83</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634D4629" w14:textId="77777777" w:rsidR="001F6A01" w:rsidRPr="00B71478" w:rsidRDefault="001F6A01" w:rsidP="00067BD0">
            <w:pPr>
              <w:rPr>
                <w:sz w:val="24"/>
                <w:lang w:val="fi-FI" w:eastAsia="en-US"/>
              </w:rPr>
            </w:pPr>
            <w:r w:rsidRPr="00B71478">
              <w:rPr>
                <w:lang w:val="en-US" w:eastAsia="en-US"/>
              </w:rPr>
              <w:t>9.82</w:t>
            </w:r>
            <w:r w:rsidRPr="00B71478">
              <w:rPr>
                <w:lang w:val="fi-FI" w:eastAsia="en-US"/>
              </w:rPr>
              <w:t> </w:t>
            </w:r>
          </w:p>
        </w:tc>
      </w:tr>
      <w:tr w:rsidR="001F6A01" w:rsidRPr="00B71478" w14:paraId="35B44E80" w14:textId="77777777" w:rsidTr="00067BD0">
        <w:trPr>
          <w:trHeight w:val="300"/>
        </w:trPr>
        <w:tc>
          <w:tcPr>
            <w:tcW w:w="575" w:type="dxa"/>
            <w:vMerge/>
            <w:tcBorders>
              <w:top w:val="nil"/>
              <w:left w:val="single" w:sz="6" w:space="0" w:color="auto"/>
              <w:bottom w:val="single" w:sz="6" w:space="0" w:color="auto"/>
              <w:right w:val="single" w:sz="6" w:space="0" w:color="auto"/>
            </w:tcBorders>
            <w:shd w:val="clear" w:color="auto" w:fill="auto"/>
            <w:vAlign w:val="center"/>
            <w:hideMark/>
          </w:tcPr>
          <w:p w14:paraId="0375FEF2" w14:textId="77777777" w:rsidR="001F6A01" w:rsidRPr="00B71478" w:rsidRDefault="001F6A01" w:rsidP="00067BD0">
            <w:pPr>
              <w:rPr>
                <w:sz w:val="24"/>
                <w:lang w:val="fi-FI" w:eastAsia="en-US"/>
              </w:rPr>
            </w:pPr>
          </w:p>
        </w:tc>
        <w:tc>
          <w:tcPr>
            <w:tcW w:w="635" w:type="dxa"/>
            <w:tcBorders>
              <w:top w:val="nil"/>
              <w:left w:val="nil"/>
              <w:bottom w:val="single" w:sz="6" w:space="0" w:color="auto"/>
              <w:right w:val="single" w:sz="6" w:space="0" w:color="auto"/>
            </w:tcBorders>
            <w:shd w:val="clear" w:color="auto" w:fill="auto"/>
            <w:vAlign w:val="center"/>
            <w:hideMark/>
          </w:tcPr>
          <w:p w14:paraId="60C22BA1" w14:textId="77777777" w:rsidR="001F6A01" w:rsidRPr="00B71478" w:rsidRDefault="001F6A01" w:rsidP="00067BD0">
            <w:pPr>
              <w:rPr>
                <w:sz w:val="24"/>
                <w:lang w:val="fi-FI" w:eastAsia="en-US"/>
              </w:rPr>
            </w:pPr>
            <w:r w:rsidRPr="00B71478">
              <w:rPr>
                <w:lang w:val="en-US" w:eastAsia="en-US"/>
              </w:rPr>
              <w:t>R,S</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1410B5A7" w14:textId="77777777" w:rsidR="001F6A01" w:rsidRPr="00B71478" w:rsidRDefault="001F6A01" w:rsidP="00067BD0">
            <w:pPr>
              <w:rPr>
                <w:sz w:val="24"/>
                <w:lang w:val="fi-FI" w:eastAsia="en-US"/>
              </w:rPr>
            </w:pPr>
            <w:r w:rsidRPr="00B71478">
              <w:rPr>
                <w:lang w:val="en-US" w:eastAsia="en-US"/>
              </w:rPr>
              <w:t>2.22</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60158C4D" w14:textId="77777777" w:rsidR="001F6A01" w:rsidRPr="00B71478" w:rsidRDefault="001F6A01" w:rsidP="00067BD0">
            <w:pPr>
              <w:rPr>
                <w:sz w:val="24"/>
                <w:lang w:val="fi-FI" w:eastAsia="en-US"/>
              </w:rPr>
            </w:pPr>
            <w:r w:rsidRPr="00B71478">
              <w:rPr>
                <w:lang w:val="en-US" w:eastAsia="en-US"/>
              </w:rPr>
              <w:t>15.65</w:t>
            </w:r>
            <w:r w:rsidRPr="00B71478">
              <w:rPr>
                <w:lang w:val="fi-FI" w:eastAsia="en-US"/>
              </w:rPr>
              <w:t> </w:t>
            </w:r>
          </w:p>
        </w:tc>
      </w:tr>
      <w:tr w:rsidR="001F6A01" w:rsidRPr="00B71478" w14:paraId="11C3023C" w14:textId="77777777" w:rsidTr="00067BD0">
        <w:trPr>
          <w:trHeight w:val="300"/>
        </w:trPr>
        <w:tc>
          <w:tcPr>
            <w:tcW w:w="575" w:type="dxa"/>
            <w:vMerge/>
            <w:tcBorders>
              <w:top w:val="nil"/>
              <w:left w:val="single" w:sz="6" w:space="0" w:color="auto"/>
              <w:bottom w:val="single" w:sz="6" w:space="0" w:color="auto"/>
              <w:right w:val="single" w:sz="6" w:space="0" w:color="auto"/>
            </w:tcBorders>
            <w:shd w:val="clear" w:color="auto" w:fill="auto"/>
            <w:vAlign w:val="center"/>
            <w:hideMark/>
          </w:tcPr>
          <w:p w14:paraId="613446E3" w14:textId="77777777" w:rsidR="001F6A01" w:rsidRPr="00B71478" w:rsidRDefault="001F6A01" w:rsidP="00067BD0">
            <w:pPr>
              <w:rPr>
                <w:sz w:val="24"/>
                <w:lang w:val="fi-FI" w:eastAsia="en-US"/>
              </w:rPr>
            </w:pPr>
          </w:p>
        </w:tc>
        <w:tc>
          <w:tcPr>
            <w:tcW w:w="635" w:type="dxa"/>
            <w:tcBorders>
              <w:top w:val="nil"/>
              <w:left w:val="nil"/>
              <w:bottom w:val="single" w:sz="6" w:space="0" w:color="auto"/>
              <w:right w:val="single" w:sz="6" w:space="0" w:color="auto"/>
            </w:tcBorders>
            <w:shd w:val="clear" w:color="auto" w:fill="auto"/>
            <w:vAlign w:val="center"/>
            <w:hideMark/>
          </w:tcPr>
          <w:p w14:paraId="2D9049C2" w14:textId="77777777" w:rsidR="001F6A01" w:rsidRPr="00B71478" w:rsidRDefault="001F6A01" w:rsidP="00067BD0">
            <w:pPr>
              <w:rPr>
                <w:sz w:val="24"/>
                <w:lang w:val="fi-FI" w:eastAsia="en-US"/>
              </w:rPr>
            </w:pPr>
            <w:r w:rsidRPr="00B71478">
              <w:rPr>
                <w:lang w:val="en-US" w:eastAsia="en-US"/>
              </w:rPr>
              <w:t>S,R</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136A6268" w14:textId="77777777" w:rsidR="001F6A01" w:rsidRPr="00B71478" w:rsidRDefault="001F6A01" w:rsidP="00067BD0">
            <w:pPr>
              <w:rPr>
                <w:sz w:val="24"/>
                <w:lang w:val="fi-FI" w:eastAsia="en-US"/>
              </w:rPr>
            </w:pPr>
            <w:r w:rsidRPr="00B71478">
              <w:rPr>
                <w:lang w:val="en-US" w:eastAsia="en-US"/>
              </w:rPr>
              <w:t>2.27</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734DFBD5" w14:textId="77777777" w:rsidR="001F6A01" w:rsidRPr="00B71478" w:rsidRDefault="001F6A01" w:rsidP="00067BD0">
            <w:pPr>
              <w:rPr>
                <w:sz w:val="24"/>
                <w:lang w:val="fi-FI" w:eastAsia="en-US"/>
              </w:rPr>
            </w:pPr>
            <w:r w:rsidRPr="00B71478">
              <w:rPr>
                <w:lang w:val="en-US" w:eastAsia="en-US"/>
              </w:rPr>
              <w:t>16.03</w:t>
            </w:r>
            <w:r w:rsidRPr="00B71478">
              <w:rPr>
                <w:lang w:val="fi-FI" w:eastAsia="en-US"/>
              </w:rPr>
              <w:t> </w:t>
            </w:r>
          </w:p>
        </w:tc>
      </w:tr>
      <w:tr w:rsidR="001F6A01" w:rsidRPr="00B71478" w14:paraId="21EEF73E" w14:textId="77777777" w:rsidTr="00067BD0">
        <w:trPr>
          <w:trHeight w:val="300"/>
        </w:trPr>
        <w:tc>
          <w:tcPr>
            <w:tcW w:w="575" w:type="dxa"/>
            <w:vMerge w:val="restart"/>
            <w:tcBorders>
              <w:top w:val="nil"/>
              <w:left w:val="single" w:sz="6" w:space="0" w:color="auto"/>
              <w:bottom w:val="single" w:sz="6" w:space="0" w:color="auto"/>
              <w:right w:val="single" w:sz="6" w:space="0" w:color="auto"/>
            </w:tcBorders>
            <w:shd w:val="clear" w:color="auto" w:fill="auto"/>
            <w:vAlign w:val="center"/>
            <w:hideMark/>
          </w:tcPr>
          <w:p w14:paraId="013961FC" w14:textId="77777777" w:rsidR="001F6A01" w:rsidRPr="00B71478" w:rsidRDefault="001F6A01" w:rsidP="00067BD0">
            <w:pPr>
              <w:rPr>
                <w:sz w:val="24"/>
                <w:lang w:val="fi-FI" w:eastAsia="en-US"/>
              </w:rPr>
            </w:pPr>
            <w:r w:rsidRPr="00B71478">
              <w:rPr>
                <w:lang w:val="en-US" w:eastAsia="en-US"/>
              </w:rPr>
              <w:t>iso2</w:t>
            </w:r>
            <w:r w:rsidRPr="00B71478">
              <w:rPr>
                <w:lang w:val="fi-FI" w:eastAsia="en-US"/>
              </w:rPr>
              <w:t> </w:t>
            </w:r>
          </w:p>
        </w:tc>
        <w:tc>
          <w:tcPr>
            <w:tcW w:w="635" w:type="dxa"/>
            <w:tcBorders>
              <w:top w:val="nil"/>
              <w:left w:val="nil"/>
              <w:bottom w:val="single" w:sz="6" w:space="0" w:color="auto"/>
              <w:right w:val="single" w:sz="6" w:space="0" w:color="auto"/>
            </w:tcBorders>
            <w:shd w:val="clear" w:color="auto" w:fill="auto"/>
            <w:vAlign w:val="center"/>
            <w:hideMark/>
          </w:tcPr>
          <w:p w14:paraId="1170BE24" w14:textId="77777777" w:rsidR="001F6A01" w:rsidRPr="00B71478" w:rsidRDefault="001F6A01" w:rsidP="00067BD0">
            <w:pPr>
              <w:rPr>
                <w:sz w:val="24"/>
                <w:lang w:val="fi-FI" w:eastAsia="en-US"/>
              </w:rPr>
            </w:pPr>
            <w:r w:rsidRPr="00B71478">
              <w:rPr>
                <w:lang w:val="en-US" w:eastAsia="en-US"/>
              </w:rPr>
              <w:t>R,R</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2D3B2A65" w14:textId="77777777" w:rsidR="001F6A01" w:rsidRPr="00B71478" w:rsidRDefault="001F6A01" w:rsidP="00067BD0">
            <w:pPr>
              <w:rPr>
                <w:sz w:val="24"/>
                <w:lang w:val="fi-FI" w:eastAsia="en-US"/>
              </w:rPr>
            </w:pPr>
            <w:r w:rsidRPr="00B71478">
              <w:rPr>
                <w:lang w:val="en-US" w:eastAsia="en-US"/>
              </w:rPr>
              <w:t>1.37</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51D63653" w14:textId="77777777" w:rsidR="001F6A01" w:rsidRPr="00B71478" w:rsidRDefault="001F6A01" w:rsidP="00067BD0">
            <w:pPr>
              <w:rPr>
                <w:sz w:val="24"/>
                <w:lang w:val="fi-FI" w:eastAsia="en-US"/>
              </w:rPr>
            </w:pPr>
            <w:r w:rsidRPr="00B71478">
              <w:rPr>
                <w:lang w:val="en-US" w:eastAsia="en-US"/>
              </w:rPr>
              <w:t>7.51</w:t>
            </w:r>
            <w:r w:rsidRPr="00B71478">
              <w:rPr>
                <w:lang w:val="fi-FI" w:eastAsia="en-US"/>
              </w:rPr>
              <w:t> </w:t>
            </w:r>
          </w:p>
        </w:tc>
      </w:tr>
      <w:tr w:rsidR="001F6A01" w:rsidRPr="00B71478" w14:paraId="7725DE4C" w14:textId="77777777" w:rsidTr="00067BD0">
        <w:trPr>
          <w:trHeight w:val="300"/>
        </w:trPr>
        <w:tc>
          <w:tcPr>
            <w:tcW w:w="575" w:type="dxa"/>
            <w:vMerge/>
            <w:tcBorders>
              <w:top w:val="nil"/>
              <w:left w:val="single" w:sz="6" w:space="0" w:color="auto"/>
              <w:bottom w:val="single" w:sz="6" w:space="0" w:color="auto"/>
              <w:right w:val="single" w:sz="6" w:space="0" w:color="auto"/>
            </w:tcBorders>
            <w:shd w:val="clear" w:color="auto" w:fill="auto"/>
            <w:vAlign w:val="center"/>
            <w:hideMark/>
          </w:tcPr>
          <w:p w14:paraId="678FC2AA" w14:textId="77777777" w:rsidR="001F6A01" w:rsidRPr="00B71478" w:rsidRDefault="001F6A01" w:rsidP="00067BD0">
            <w:pPr>
              <w:rPr>
                <w:sz w:val="24"/>
                <w:lang w:val="fi-FI" w:eastAsia="en-US"/>
              </w:rPr>
            </w:pPr>
          </w:p>
        </w:tc>
        <w:tc>
          <w:tcPr>
            <w:tcW w:w="635" w:type="dxa"/>
            <w:tcBorders>
              <w:top w:val="nil"/>
              <w:left w:val="nil"/>
              <w:bottom w:val="single" w:sz="6" w:space="0" w:color="auto"/>
              <w:right w:val="single" w:sz="6" w:space="0" w:color="auto"/>
            </w:tcBorders>
            <w:shd w:val="clear" w:color="auto" w:fill="auto"/>
            <w:vAlign w:val="center"/>
            <w:hideMark/>
          </w:tcPr>
          <w:p w14:paraId="112BD5FE" w14:textId="77777777" w:rsidR="001F6A01" w:rsidRPr="00B71478" w:rsidRDefault="001F6A01" w:rsidP="00067BD0">
            <w:pPr>
              <w:rPr>
                <w:sz w:val="24"/>
                <w:lang w:val="fi-FI" w:eastAsia="en-US"/>
              </w:rPr>
            </w:pPr>
            <w:r w:rsidRPr="00B71478">
              <w:rPr>
                <w:lang w:val="en-US" w:eastAsia="en-US"/>
              </w:rPr>
              <w:t>S,S</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59BD29C5" w14:textId="77777777" w:rsidR="001F6A01" w:rsidRPr="00B71478" w:rsidRDefault="001F6A01" w:rsidP="00067BD0">
            <w:pPr>
              <w:rPr>
                <w:sz w:val="24"/>
                <w:lang w:val="fi-FI" w:eastAsia="en-US"/>
              </w:rPr>
            </w:pPr>
            <w:r w:rsidRPr="00B71478">
              <w:rPr>
                <w:lang w:val="en-US" w:eastAsia="en-US"/>
              </w:rPr>
              <w:t>1.34</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48F842C2" w14:textId="77777777" w:rsidR="001F6A01" w:rsidRPr="00B71478" w:rsidRDefault="001F6A01" w:rsidP="00067BD0">
            <w:pPr>
              <w:rPr>
                <w:sz w:val="24"/>
                <w:lang w:val="fi-FI" w:eastAsia="en-US"/>
              </w:rPr>
            </w:pPr>
            <w:r w:rsidRPr="00B71478">
              <w:rPr>
                <w:lang w:val="en-US" w:eastAsia="en-US"/>
              </w:rPr>
              <w:t>7.74</w:t>
            </w:r>
            <w:r w:rsidRPr="00B71478">
              <w:rPr>
                <w:lang w:val="fi-FI" w:eastAsia="en-US"/>
              </w:rPr>
              <w:t> </w:t>
            </w:r>
          </w:p>
        </w:tc>
      </w:tr>
      <w:tr w:rsidR="001F6A01" w:rsidRPr="00B71478" w14:paraId="60A47B80" w14:textId="77777777" w:rsidTr="00067BD0">
        <w:trPr>
          <w:trHeight w:val="300"/>
        </w:trPr>
        <w:tc>
          <w:tcPr>
            <w:tcW w:w="575" w:type="dxa"/>
            <w:vMerge/>
            <w:tcBorders>
              <w:top w:val="nil"/>
              <w:left w:val="single" w:sz="6" w:space="0" w:color="auto"/>
              <w:bottom w:val="single" w:sz="6" w:space="0" w:color="auto"/>
              <w:right w:val="single" w:sz="6" w:space="0" w:color="auto"/>
            </w:tcBorders>
            <w:shd w:val="clear" w:color="auto" w:fill="auto"/>
            <w:vAlign w:val="center"/>
            <w:hideMark/>
          </w:tcPr>
          <w:p w14:paraId="02CDF0F1" w14:textId="77777777" w:rsidR="001F6A01" w:rsidRPr="00B71478" w:rsidRDefault="001F6A01" w:rsidP="00067BD0">
            <w:pPr>
              <w:rPr>
                <w:sz w:val="24"/>
                <w:lang w:val="fi-FI" w:eastAsia="en-US"/>
              </w:rPr>
            </w:pPr>
          </w:p>
        </w:tc>
        <w:tc>
          <w:tcPr>
            <w:tcW w:w="635" w:type="dxa"/>
            <w:tcBorders>
              <w:top w:val="nil"/>
              <w:left w:val="nil"/>
              <w:bottom w:val="single" w:sz="6" w:space="0" w:color="auto"/>
              <w:right w:val="single" w:sz="6" w:space="0" w:color="auto"/>
            </w:tcBorders>
            <w:shd w:val="clear" w:color="auto" w:fill="auto"/>
            <w:vAlign w:val="center"/>
            <w:hideMark/>
          </w:tcPr>
          <w:p w14:paraId="31A0ED3F" w14:textId="77777777" w:rsidR="001F6A01" w:rsidRPr="00B71478" w:rsidRDefault="001F6A01" w:rsidP="00067BD0">
            <w:pPr>
              <w:rPr>
                <w:sz w:val="24"/>
                <w:lang w:val="fi-FI" w:eastAsia="en-US"/>
              </w:rPr>
            </w:pPr>
            <w:r w:rsidRPr="00B71478">
              <w:rPr>
                <w:lang w:val="en-US" w:eastAsia="en-US"/>
              </w:rPr>
              <w:t>R,S</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05BA5D5D" w14:textId="77777777" w:rsidR="001F6A01" w:rsidRPr="00B71478" w:rsidRDefault="001F6A01" w:rsidP="00067BD0">
            <w:pPr>
              <w:rPr>
                <w:sz w:val="24"/>
                <w:lang w:val="fi-FI" w:eastAsia="en-US"/>
              </w:rPr>
            </w:pPr>
            <w:r w:rsidRPr="00B71478">
              <w:rPr>
                <w:lang w:val="en-US" w:eastAsia="en-US"/>
              </w:rPr>
              <w:t>2.28</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599C6A3D" w14:textId="77777777" w:rsidR="001F6A01" w:rsidRPr="00B71478" w:rsidRDefault="001F6A01" w:rsidP="00067BD0">
            <w:pPr>
              <w:rPr>
                <w:sz w:val="24"/>
                <w:lang w:val="fi-FI" w:eastAsia="en-US"/>
              </w:rPr>
            </w:pPr>
            <w:r w:rsidRPr="00B71478">
              <w:rPr>
                <w:lang w:val="en-US" w:eastAsia="en-US"/>
              </w:rPr>
              <w:t>7.85</w:t>
            </w:r>
            <w:r w:rsidRPr="00B71478">
              <w:rPr>
                <w:lang w:val="fi-FI" w:eastAsia="en-US"/>
              </w:rPr>
              <w:t> </w:t>
            </w:r>
          </w:p>
        </w:tc>
      </w:tr>
      <w:tr w:rsidR="001F6A01" w:rsidRPr="00B71478" w14:paraId="2BAEC6B2" w14:textId="77777777" w:rsidTr="00067BD0">
        <w:trPr>
          <w:trHeight w:val="300"/>
        </w:trPr>
        <w:tc>
          <w:tcPr>
            <w:tcW w:w="575" w:type="dxa"/>
            <w:vMerge/>
            <w:tcBorders>
              <w:top w:val="nil"/>
              <w:left w:val="single" w:sz="6" w:space="0" w:color="auto"/>
              <w:bottom w:val="single" w:sz="6" w:space="0" w:color="auto"/>
              <w:right w:val="single" w:sz="6" w:space="0" w:color="auto"/>
            </w:tcBorders>
            <w:shd w:val="clear" w:color="auto" w:fill="auto"/>
            <w:vAlign w:val="center"/>
            <w:hideMark/>
          </w:tcPr>
          <w:p w14:paraId="2122D96F" w14:textId="77777777" w:rsidR="001F6A01" w:rsidRPr="00B71478" w:rsidRDefault="001F6A01" w:rsidP="00067BD0">
            <w:pPr>
              <w:rPr>
                <w:sz w:val="24"/>
                <w:lang w:val="fi-FI" w:eastAsia="en-US"/>
              </w:rPr>
            </w:pPr>
          </w:p>
        </w:tc>
        <w:tc>
          <w:tcPr>
            <w:tcW w:w="635" w:type="dxa"/>
            <w:tcBorders>
              <w:top w:val="nil"/>
              <w:left w:val="nil"/>
              <w:bottom w:val="single" w:sz="6" w:space="0" w:color="auto"/>
              <w:right w:val="single" w:sz="6" w:space="0" w:color="auto"/>
            </w:tcBorders>
            <w:shd w:val="clear" w:color="auto" w:fill="auto"/>
            <w:vAlign w:val="center"/>
            <w:hideMark/>
          </w:tcPr>
          <w:p w14:paraId="50FC3B6F" w14:textId="77777777" w:rsidR="001F6A01" w:rsidRPr="00B71478" w:rsidRDefault="001F6A01" w:rsidP="00067BD0">
            <w:pPr>
              <w:rPr>
                <w:sz w:val="24"/>
                <w:lang w:val="fi-FI" w:eastAsia="en-US"/>
              </w:rPr>
            </w:pPr>
            <w:r w:rsidRPr="00B71478">
              <w:rPr>
                <w:lang w:val="en-US" w:eastAsia="en-US"/>
              </w:rPr>
              <w:t>S,R</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7780EF6E" w14:textId="77777777" w:rsidR="001F6A01" w:rsidRPr="00B71478" w:rsidRDefault="001F6A01" w:rsidP="00067BD0">
            <w:pPr>
              <w:rPr>
                <w:sz w:val="24"/>
                <w:lang w:val="fi-FI" w:eastAsia="en-US"/>
              </w:rPr>
            </w:pPr>
            <w:r w:rsidRPr="00B71478">
              <w:rPr>
                <w:lang w:val="en-US" w:eastAsia="en-US"/>
              </w:rPr>
              <w:t>2.33</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286E548F" w14:textId="77777777" w:rsidR="001F6A01" w:rsidRPr="00B71478" w:rsidRDefault="001F6A01" w:rsidP="00067BD0">
            <w:pPr>
              <w:rPr>
                <w:sz w:val="24"/>
                <w:lang w:val="fi-FI" w:eastAsia="en-US"/>
              </w:rPr>
            </w:pPr>
            <w:r w:rsidRPr="00B71478">
              <w:rPr>
                <w:lang w:val="en-US" w:eastAsia="en-US"/>
              </w:rPr>
              <w:t>8.04</w:t>
            </w:r>
            <w:r w:rsidRPr="00B71478">
              <w:rPr>
                <w:lang w:val="fi-FI" w:eastAsia="en-US"/>
              </w:rPr>
              <w:t> </w:t>
            </w:r>
          </w:p>
        </w:tc>
      </w:tr>
      <w:tr w:rsidR="001F6A01" w:rsidRPr="00B71478" w14:paraId="2C3F9B44" w14:textId="77777777" w:rsidTr="00067BD0">
        <w:trPr>
          <w:trHeight w:val="300"/>
        </w:trPr>
        <w:tc>
          <w:tcPr>
            <w:tcW w:w="575" w:type="dxa"/>
            <w:vMerge w:val="restart"/>
            <w:tcBorders>
              <w:top w:val="nil"/>
              <w:left w:val="single" w:sz="6" w:space="0" w:color="auto"/>
              <w:bottom w:val="single" w:sz="6" w:space="0" w:color="auto"/>
              <w:right w:val="single" w:sz="6" w:space="0" w:color="auto"/>
            </w:tcBorders>
            <w:shd w:val="clear" w:color="auto" w:fill="auto"/>
            <w:vAlign w:val="center"/>
            <w:hideMark/>
          </w:tcPr>
          <w:p w14:paraId="6B095ED9" w14:textId="77777777" w:rsidR="001F6A01" w:rsidRPr="00B71478" w:rsidRDefault="001F6A01" w:rsidP="00067BD0">
            <w:pPr>
              <w:rPr>
                <w:sz w:val="24"/>
                <w:lang w:val="fi-FI" w:eastAsia="en-US"/>
              </w:rPr>
            </w:pPr>
            <w:r w:rsidRPr="00B71478">
              <w:rPr>
                <w:lang w:val="en-US" w:eastAsia="en-US"/>
              </w:rPr>
              <w:t>iso3</w:t>
            </w:r>
            <w:r w:rsidRPr="00B71478">
              <w:rPr>
                <w:lang w:val="fi-FI" w:eastAsia="en-US"/>
              </w:rPr>
              <w:t> </w:t>
            </w:r>
          </w:p>
        </w:tc>
        <w:tc>
          <w:tcPr>
            <w:tcW w:w="635" w:type="dxa"/>
            <w:tcBorders>
              <w:top w:val="nil"/>
              <w:left w:val="nil"/>
              <w:bottom w:val="single" w:sz="6" w:space="0" w:color="auto"/>
              <w:right w:val="single" w:sz="6" w:space="0" w:color="auto"/>
            </w:tcBorders>
            <w:shd w:val="clear" w:color="auto" w:fill="auto"/>
            <w:vAlign w:val="center"/>
            <w:hideMark/>
          </w:tcPr>
          <w:p w14:paraId="61888FE9" w14:textId="77777777" w:rsidR="001F6A01" w:rsidRPr="00B71478" w:rsidRDefault="001F6A01" w:rsidP="00067BD0">
            <w:pPr>
              <w:rPr>
                <w:sz w:val="24"/>
                <w:lang w:val="fi-FI" w:eastAsia="en-US"/>
              </w:rPr>
            </w:pPr>
            <w:r w:rsidRPr="00B71478">
              <w:rPr>
                <w:lang w:val="en-US" w:eastAsia="en-US"/>
              </w:rPr>
              <w:t>R,R</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4F05B8D5" w14:textId="77777777" w:rsidR="001F6A01" w:rsidRPr="00B71478" w:rsidRDefault="001F6A01" w:rsidP="00067BD0">
            <w:pPr>
              <w:rPr>
                <w:sz w:val="24"/>
                <w:lang w:val="fi-FI" w:eastAsia="en-US"/>
              </w:rPr>
            </w:pPr>
            <w:r w:rsidRPr="00B71478">
              <w:rPr>
                <w:lang w:val="en-US" w:eastAsia="en-US"/>
              </w:rPr>
              <w:t>1.84</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29909F64" w14:textId="77777777" w:rsidR="001F6A01" w:rsidRPr="00B71478" w:rsidRDefault="001F6A01" w:rsidP="00067BD0">
            <w:pPr>
              <w:rPr>
                <w:sz w:val="24"/>
                <w:lang w:val="fi-FI" w:eastAsia="en-US"/>
              </w:rPr>
            </w:pPr>
            <w:r w:rsidRPr="00B71478">
              <w:rPr>
                <w:lang w:val="en-US" w:eastAsia="en-US"/>
              </w:rPr>
              <w:t>10.70</w:t>
            </w:r>
            <w:r w:rsidRPr="00B71478">
              <w:rPr>
                <w:lang w:val="fi-FI" w:eastAsia="en-US"/>
              </w:rPr>
              <w:t> </w:t>
            </w:r>
          </w:p>
        </w:tc>
      </w:tr>
      <w:tr w:rsidR="001F6A01" w:rsidRPr="00B71478" w14:paraId="7A21A731" w14:textId="77777777" w:rsidTr="00067BD0">
        <w:trPr>
          <w:trHeight w:val="300"/>
        </w:trPr>
        <w:tc>
          <w:tcPr>
            <w:tcW w:w="575" w:type="dxa"/>
            <w:vMerge/>
            <w:tcBorders>
              <w:top w:val="nil"/>
              <w:left w:val="single" w:sz="6" w:space="0" w:color="auto"/>
              <w:bottom w:val="single" w:sz="6" w:space="0" w:color="auto"/>
              <w:right w:val="single" w:sz="6" w:space="0" w:color="auto"/>
            </w:tcBorders>
            <w:shd w:val="clear" w:color="auto" w:fill="auto"/>
            <w:vAlign w:val="center"/>
            <w:hideMark/>
          </w:tcPr>
          <w:p w14:paraId="1F3454AD" w14:textId="77777777" w:rsidR="001F6A01" w:rsidRPr="00B71478" w:rsidRDefault="001F6A01" w:rsidP="00067BD0">
            <w:pPr>
              <w:rPr>
                <w:sz w:val="24"/>
                <w:lang w:val="fi-FI" w:eastAsia="en-US"/>
              </w:rPr>
            </w:pPr>
          </w:p>
        </w:tc>
        <w:tc>
          <w:tcPr>
            <w:tcW w:w="635" w:type="dxa"/>
            <w:tcBorders>
              <w:top w:val="nil"/>
              <w:left w:val="nil"/>
              <w:bottom w:val="single" w:sz="6" w:space="0" w:color="auto"/>
              <w:right w:val="single" w:sz="6" w:space="0" w:color="auto"/>
            </w:tcBorders>
            <w:shd w:val="clear" w:color="auto" w:fill="auto"/>
            <w:vAlign w:val="center"/>
            <w:hideMark/>
          </w:tcPr>
          <w:p w14:paraId="35A12393" w14:textId="77777777" w:rsidR="001F6A01" w:rsidRPr="00B71478" w:rsidRDefault="001F6A01" w:rsidP="00067BD0">
            <w:pPr>
              <w:rPr>
                <w:sz w:val="24"/>
                <w:lang w:val="fi-FI" w:eastAsia="en-US"/>
              </w:rPr>
            </w:pPr>
            <w:r w:rsidRPr="00B71478">
              <w:rPr>
                <w:lang w:val="en-US" w:eastAsia="en-US"/>
              </w:rPr>
              <w:t>S,S</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01DE971F" w14:textId="77777777" w:rsidR="001F6A01" w:rsidRPr="00B71478" w:rsidRDefault="001F6A01" w:rsidP="00067BD0">
            <w:pPr>
              <w:rPr>
                <w:sz w:val="24"/>
                <w:lang w:val="fi-FI" w:eastAsia="en-US"/>
              </w:rPr>
            </w:pPr>
            <w:r w:rsidRPr="00B71478">
              <w:rPr>
                <w:lang w:val="en-US" w:eastAsia="en-US"/>
              </w:rPr>
              <w:t>1.93</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53583622" w14:textId="77777777" w:rsidR="001F6A01" w:rsidRPr="00B71478" w:rsidRDefault="001F6A01" w:rsidP="00067BD0">
            <w:pPr>
              <w:rPr>
                <w:sz w:val="24"/>
                <w:lang w:val="fi-FI" w:eastAsia="en-US"/>
              </w:rPr>
            </w:pPr>
            <w:r w:rsidRPr="00B71478">
              <w:rPr>
                <w:lang w:val="en-US" w:eastAsia="en-US"/>
              </w:rPr>
              <w:t>10.71</w:t>
            </w:r>
            <w:r w:rsidRPr="00B71478">
              <w:rPr>
                <w:lang w:val="fi-FI" w:eastAsia="en-US"/>
              </w:rPr>
              <w:t> </w:t>
            </w:r>
          </w:p>
        </w:tc>
      </w:tr>
      <w:tr w:rsidR="001F6A01" w:rsidRPr="00B71478" w14:paraId="3A6B5AD1" w14:textId="77777777" w:rsidTr="00067BD0">
        <w:trPr>
          <w:trHeight w:val="300"/>
        </w:trPr>
        <w:tc>
          <w:tcPr>
            <w:tcW w:w="575" w:type="dxa"/>
            <w:vMerge/>
            <w:tcBorders>
              <w:top w:val="nil"/>
              <w:left w:val="single" w:sz="6" w:space="0" w:color="auto"/>
              <w:bottom w:val="single" w:sz="6" w:space="0" w:color="auto"/>
              <w:right w:val="single" w:sz="6" w:space="0" w:color="auto"/>
            </w:tcBorders>
            <w:shd w:val="clear" w:color="auto" w:fill="auto"/>
            <w:vAlign w:val="center"/>
            <w:hideMark/>
          </w:tcPr>
          <w:p w14:paraId="781808C5" w14:textId="77777777" w:rsidR="001F6A01" w:rsidRPr="00B71478" w:rsidRDefault="001F6A01" w:rsidP="00067BD0">
            <w:pPr>
              <w:rPr>
                <w:sz w:val="24"/>
                <w:lang w:val="fi-FI" w:eastAsia="en-US"/>
              </w:rPr>
            </w:pPr>
          </w:p>
        </w:tc>
        <w:tc>
          <w:tcPr>
            <w:tcW w:w="635" w:type="dxa"/>
            <w:tcBorders>
              <w:top w:val="nil"/>
              <w:left w:val="nil"/>
              <w:bottom w:val="single" w:sz="6" w:space="0" w:color="auto"/>
              <w:right w:val="single" w:sz="6" w:space="0" w:color="auto"/>
            </w:tcBorders>
            <w:shd w:val="clear" w:color="auto" w:fill="auto"/>
            <w:vAlign w:val="center"/>
            <w:hideMark/>
          </w:tcPr>
          <w:p w14:paraId="4D156514" w14:textId="77777777" w:rsidR="001F6A01" w:rsidRPr="00B71478" w:rsidRDefault="001F6A01" w:rsidP="00067BD0">
            <w:pPr>
              <w:rPr>
                <w:sz w:val="24"/>
                <w:lang w:val="fi-FI" w:eastAsia="en-US"/>
              </w:rPr>
            </w:pPr>
            <w:r w:rsidRPr="00B71478">
              <w:rPr>
                <w:lang w:val="en-US" w:eastAsia="en-US"/>
              </w:rPr>
              <w:t>R,S</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48D37F51" w14:textId="77777777" w:rsidR="001F6A01" w:rsidRPr="00B71478" w:rsidRDefault="001F6A01" w:rsidP="00067BD0">
            <w:pPr>
              <w:rPr>
                <w:sz w:val="24"/>
                <w:lang w:val="fi-FI" w:eastAsia="en-US"/>
              </w:rPr>
            </w:pPr>
            <w:r w:rsidRPr="00B71478">
              <w:rPr>
                <w:lang w:val="en-US" w:eastAsia="en-US"/>
              </w:rPr>
              <w:t>1.97</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74C8121A" w14:textId="77777777" w:rsidR="001F6A01" w:rsidRPr="00B71478" w:rsidRDefault="001F6A01" w:rsidP="00067BD0">
            <w:pPr>
              <w:rPr>
                <w:sz w:val="24"/>
                <w:lang w:val="fi-FI" w:eastAsia="en-US"/>
              </w:rPr>
            </w:pPr>
            <w:r w:rsidRPr="00B71478">
              <w:rPr>
                <w:lang w:val="en-US" w:eastAsia="en-US"/>
              </w:rPr>
              <w:t>10.20</w:t>
            </w:r>
            <w:r w:rsidRPr="00B71478">
              <w:rPr>
                <w:lang w:val="fi-FI" w:eastAsia="en-US"/>
              </w:rPr>
              <w:t> </w:t>
            </w:r>
          </w:p>
        </w:tc>
      </w:tr>
      <w:tr w:rsidR="001F6A01" w:rsidRPr="00B71478" w14:paraId="49386910" w14:textId="77777777" w:rsidTr="00067BD0">
        <w:trPr>
          <w:trHeight w:val="300"/>
        </w:trPr>
        <w:tc>
          <w:tcPr>
            <w:tcW w:w="575" w:type="dxa"/>
            <w:vMerge/>
            <w:tcBorders>
              <w:top w:val="nil"/>
              <w:left w:val="single" w:sz="6" w:space="0" w:color="auto"/>
              <w:bottom w:val="single" w:sz="6" w:space="0" w:color="auto"/>
              <w:right w:val="single" w:sz="6" w:space="0" w:color="auto"/>
            </w:tcBorders>
            <w:shd w:val="clear" w:color="auto" w:fill="auto"/>
            <w:vAlign w:val="center"/>
            <w:hideMark/>
          </w:tcPr>
          <w:p w14:paraId="4387E901" w14:textId="77777777" w:rsidR="001F6A01" w:rsidRPr="00B71478" w:rsidRDefault="001F6A01" w:rsidP="00067BD0">
            <w:pPr>
              <w:rPr>
                <w:sz w:val="24"/>
                <w:lang w:val="fi-FI" w:eastAsia="en-US"/>
              </w:rPr>
            </w:pPr>
          </w:p>
        </w:tc>
        <w:tc>
          <w:tcPr>
            <w:tcW w:w="635" w:type="dxa"/>
            <w:tcBorders>
              <w:top w:val="nil"/>
              <w:left w:val="nil"/>
              <w:bottom w:val="single" w:sz="6" w:space="0" w:color="auto"/>
              <w:right w:val="single" w:sz="6" w:space="0" w:color="auto"/>
            </w:tcBorders>
            <w:shd w:val="clear" w:color="auto" w:fill="auto"/>
            <w:vAlign w:val="center"/>
            <w:hideMark/>
          </w:tcPr>
          <w:p w14:paraId="5002A67A" w14:textId="77777777" w:rsidR="001F6A01" w:rsidRPr="00B71478" w:rsidRDefault="001F6A01" w:rsidP="00067BD0">
            <w:pPr>
              <w:rPr>
                <w:sz w:val="24"/>
                <w:lang w:val="fi-FI" w:eastAsia="en-US"/>
              </w:rPr>
            </w:pPr>
            <w:r w:rsidRPr="00B71478">
              <w:rPr>
                <w:lang w:val="en-US" w:eastAsia="en-US"/>
              </w:rPr>
              <w:t>S,R</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10B96B5E" w14:textId="77777777" w:rsidR="001F6A01" w:rsidRPr="00B71478" w:rsidRDefault="001F6A01" w:rsidP="00067BD0">
            <w:pPr>
              <w:rPr>
                <w:sz w:val="24"/>
                <w:lang w:val="fi-FI" w:eastAsia="en-US"/>
              </w:rPr>
            </w:pPr>
            <w:r w:rsidRPr="00B71478">
              <w:rPr>
                <w:lang w:val="en-US" w:eastAsia="en-US"/>
              </w:rPr>
              <w:t>1.94</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3458AED8" w14:textId="77777777" w:rsidR="001F6A01" w:rsidRPr="00B71478" w:rsidRDefault="001F6A01" w:rsidP="00067BD0">
            <w:pPr>
              <w:rPr>
                <w:sz w:val="24"/>
                <w:lang w:val="fi-FI" w:eastAsia="en-US"/>
              </w:rPr>
            </w:pPr>
            <w:r w:rsidRPr="00B71478">
              <w:rPr>
                <w:lang w:val="en-US" w:eastAsia="en-US"/>
              </w:rPr>
              <w:t>10.11</w:t>
            </w:r>
            <w:r w:rsidRPr="00B71478">
              <w:rPr>
                <w:lang w:val="fi-FI" w:eastAsia="en-US"/>
              </w:rPr>
              <w:t> </w:t>
            </w:r>
          </w:p>
        </w:tc>
      </w:tr>
      <w:tr w:rsidR="001F6A01" w:rsidRPr="00B71478" w14:paraId="5457CCB1" w14:textId="77777777" w:rsidTr="00067BD0">
        <w:trPr>
          <w:trHeight w:val="300"/>
        </w:trPr>
        <w:tc>
          <w:tcPr>
            <w:tcW w:w="575" w:type="dxa"/>
            <w:vMerge w:val="restart"/>
            <w:tcBorders>
              <w:top w:val="nil"/>
              <w:left w:val="single" w:sz="6" w:space="0" w:color="auto"/>
              <w:bottom w:val="single" w:sz="6" w:space="0" w:color="auto"/>
              <w:right w:val="single" w:sz="6" w:space="0" w:color="auto"/>
            </w:tcBorders>
            <w:shd w:val="clear" w:color="auto" w:fill="auto"/>
            <w:vAlign w:val="center"/>
            <w:hideMark/>
          </w:tcPr>
          <w:p w14:paraId="1423676D" w14:textId="77777777" w:rsidR="001F6A01" w:rsidRPr="00B71478" w:rsidRDefault="001F6A01" w:rsidP="00067BD0">
            <w:pPr>
              <w:rPr>
                <w:sz w:val="24"/>
                <w:lang w:val="fi-FI" w:eastAsia="en-US"/>
              </w:rPr>
            </w:pPr>
            <w:r w:rsidRPr="00B71478">
              <w:rPr>
                <w:lang w:val="en-US" w:eastAsia="en-US"/>
              </w:rPr>
              <w:t>iso4</w:t>
            </w:r>
            <w:r w:rsidRPr="00B71478">
              <w:rPr>
                <w:lang w:val="fi-FI" w:eastAsia="en-US"/>
              </w:rPr>
              <w:t> </w:t>
            </w:r>
          </w:p>
        </w:tc>
        <w:tc>
          <w:tcPr>
            <w:tcW w:w="635" w:type="dxa"/>
            <w:tcBorders>
              <w:top w:val="nil"/>
              <w:left w:val="nil"/>
              <w:bottom w:val="single" w:sz="6" w:space="0" w:color="auto"/>
              <w:right w:val="single" w:sz="6" w:space="0" w:color="auto"/>
            </w:tcBorders>
            <w:shd w:val="clear" w:color="auto" w:fill="auto"/>
            <w:vAlign w:val="center"/>
            <w:hideMark/>
          </w:tcPr>
          <w:p w14:paraId="2D43878E" w14:textId="77777777" w:rsidR="001F6A01" w:rsidRPr="00B71478" w:rsidRDefault="001F6A01" w:rsidP="00067BD0">
            <w:pPr>
              <w:rPr>
                <w:sz w:val="24"/>
                <w:lang w:val="fi-FI" w:eastAsia="en-US"/>
              </w:rPr>
            </w:pPr>
            <w:r w:rsidRPr="00B71478">
              <w:rPr>
                <w:lang w:val="en-US" w:eastAsia="en-US"/>
              </w:rPr>
              <w:t>S,S</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12B42CF4" w14:textId="77777777" w:rsidR="001F6A01" w:rsidRPr="00B71478" w:rsidRDefault="001F6A01" w:rsidP="00067BD0">
            <w:pPr>
              <w:rPr>
                <w:sz w:val="24"/>
                <w:lang w:val="fi-FI" w:eastAsia="en-US"/>
              </w:rPr>
            </w:pPr>
            <w:r w:rsidRPr="00B71478">
              <w:rPr>
                <w:lang w:val="en-US" w:eastAsia="en-US"/>
              </w:rPr>
              <w:t>2.45</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252D425E" w14:textId="77777777" w:rsidR="001F6A01" w:rsidRPr="00B71478" w:rsidRDefault="001F6A01" w:rsidP="00067BD0">
            <w:pPr>
              <w:rPr>
                <w:sz w:val="24"/>
                <w:lang w:val="fi-FI" w:eastAsia="en-US"/>
              </w:rPr>
            </w:pPr>
            <w:r w:rsidRPr="00B71478">
              <w:rPr>
                <w:lang w:val="en-US" w:eastAsia="en-US"/>
              </w:rPr>
              <w:t>8.65</w:t>
            </w:r>
            <w:r w:rsidRPr="00B71478">
              <w:rPr>
                <w:lang w:val="fi-FI" w:eastAsia="en-US"/>
              </w:rPr>
              <w:t> </w:t>
            </w:r>
          </w:p>
        </w:tc>
      </w:tr>
      <w:tr w:rsidR="001F6A01" w:rsidRPr="00B71478" w14:paraId="355B2FCF" w14:textId="77777777" w:rsidTr="00067BD0">
        <w:trPr>
          <w:trHeight w:val="300"/>
        </w:trPr>
        <w:tc>
          <w:tcPr>
            <w:tcW w:w="575" w:type="dxa"/>
            <w:vMerge/>
            <w:tcBorders>
              <w:top w:val="nil"/>
              <w:left w:val="single" w:sz="6" w:space="0" w:color="auto"/>
              <w:bottom w:val="single" w:sz="6" w:space="0" w:color="auto"/>
              <w:right w:val="single" w:sz="6" w:space="0" w:color="auto"/>
            </w:tcBorders>
            <w:shd w:val="clear" w:color="auto" w:fill="auto"/>
            <w:vAlign w:val="center"/>
            <w:hideMark/>
          </w:tcPr>
          <w:p w14:paraId="47547326" w14:textId="77777777" w:rsidR="001F6A01" w:rsidRPr="00B71478" w:rsidRDefault="001F6A01" w:rsidP="00067BD0">
            <w:pPr>
              <w:rPr>
                <w:sz w:val="24"/>
                <w:lang w:val="fi-FI" w:eastAsia="en-US"/>
              </w:rPr>
            </w:pPr>
          </w:p>
        </w:tc>
        <w:tc>
          <w:tcPr>
            <w:tcW w:w="635" w:type="dxa"/>
            <w:tcBorders>
              <w:top w:val="nil"/>
              <w:left w:val="nil"/>
              <w:bottom w:val="single" w:sz="6" w:space="0" w:color="auto"/>
              <w:right w:val="single" w:sz="6" w:space="0" w:color="auto"/>
            </w:tcBorders>
            <w:shd w:val="clear" w:color="auto" w:fill="auto"/>
            <w:vAlign w:val="center"/>
            <w:hideMark/>
          </w:tcPr>
          <w:p w14:paraId="0DD25246" w14:textId="77777777" w:rsidR="001F6A01" w:rsidRPr="00B71478" w:rsidRDefault="001F6A01" w:rsidP="00067BD0">
            <w:pPr>
              <w:rPr>
                <w:sz w:val="24"/>
                <w:lang w:val="fi-FI" w:eastAsia="en-US"/>
              </w:rPr>
            </w:pPr>
            <w:r w:rsidRPr="00B71478">
              <w:rPr>
                <w:lang w:val="en-US" w:eastAsia="en-US"/>
              </w:rPr>
              <w:t>S,R</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58AAF642" w14:textId="77777777" w:rsidR="001F6A01" w:rsidRPr="00B71478" w:rsidRDefault="001F6A01" w:rsidP="00067BD0">
            <w:pPr>
              <w:rPr>
                <w:sz w:val="24"/>
                <w:lang w:val="fi-FI" w:eastAsia="en-US"/>
              </w:rPr>
            </w:pPr>
            <w:r w:rsidRPr="00B71478">
              <w:rPr>
                <w:lang w:val="en-US" w:eastAsia="en-US"/>
              </w:rPr>
              <w:t>2.90</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31B62FF9" w14:textId="77777777" w:rsidR="001F6A01" w:rsidRPr="00B71478" w:rsidRDefault="001F6A01" w:rsidP="00067BD0">
            <w:pPr>
              <w:rPr>
                <w:sz w:val="24"/>
                <w:lang w:val="fi-FI" w:eastAsia="en-US"/>
              </w:rPr>
            </w:pPr>
            <w:r w:rsidRPr="00B71478">
              <w:rPr>
                <w:lang w:val="en-US" w:eastAsia="en-US"/>
              </w:rPr>
              <w:t>11.49</w:t>
            </w:r>
            <w:r w:rsidRPr="00B71478">
              <w:rPr>
                <w:lang w:val="fi-FI" w:eastAsia="en-US"/>
              </w:rPr>
              <w:t> </w:t>
            </w:r>
          </w:p>
        </w:tc>
      </w:tr>
      <w:tr w:rsidR="001F6A01" w:rsidRPr="00B71478" w14:paraId="51987947" w14:textId="77777777" w:rsidTr="00067BD0">
        <w:trPr>
          <w:trHeight w:val="300"/>
        </w:trPr>
        <w:tc>
          <w:tcPr>
            <w:tcW w:w="575" w:type="dxa"/>
            <w:vMerge w:val="restart"/>
            <w:tcBorders>
              <w:top w:val="nil"/>
              <w:left w:val="single" w:sz="6" w:space="0" w:color="auto"/>
              <w:bottom w:val="single" w:sz="6" w:space="0" w:color="auto"/>
              <w:right w:val="single" w:sz="6" w:space="0" w:color="auto"/>
            </w:tcBorders>
            <w:shd w:val="clear" w:color="auto" w:fill="auto"/>
            <w:vAlign w:val="center"/>
            <w:hideMark/>
          </w:tcPr>
          <w:p w14:paraId="0645F590" w14:textId="77777777" w:rsidR="001F6A01" w:rsidRPr="00B71478" w:rsidRDefault="001F6A01" w:rsidP="00067BD0">
            <w:pPr>
              <w:rPr>
                <w:sz w:val="24"/>
                <w:lang w:val="fi-FI" w:eastAsia="en-US"/>
              </w:rPr>
            </w:pPr>
            <w:r w:rsidRPr="00B71478">
              <w:rPr>
                <w:lang w:val="en-US" w:eastAsia="en-US"/>
              </w:rPr>
              <w:t>iso5</w:t>
            </w:r>
            <w:r w:rsidRPr="00B71478">
              <w:rPr>
                <w:lang w:val="fi-FI" w:eastAsia="en-US"/>
              </w:rPr>
              <w:t> </w:t>
            </w:r>
          </w:p>
        </w:tc>
        <w:tc>
          <w:tcPr>
            <w:tcW w:w="635" w:type="dxa"/>
            <w:tcBorders>
              <w:top w:val="nil"/>
              <w:left w:val="nil"/>
              <w:bottom w:val="single" w:sz="6" w:space="0" w:color="auto"/>
              <w:right w:val="single" w:sz="6" w:space="0" w:color="auto"/>
            </w:tcBorders>
            <w:shd w:val="clear" w:color="auto" w:fill="auto"/>
            <w:vAlign w:val="center"/>
            <w:hideMark/>
          </w:tcPr>
          <w:p w14:paraId="44EA553A" w14:textId="77777777" w:rsidR="001F6A01" w:rsidRPr="00B71478" w:rsidRDefault="001F6A01" w:rsidP="00067BD0">
            <w:pPr>
              <w:rPr>
                <w:sz w:val="24"/>
                <w:lang w:val="fi-FI" w:eastAsia="en-US"/>
              </w:rPr>
            </w:pPr>
            <w:r w:rsidRPr="00B71478">
              <w:rPr>
                <w:lang w:val="en-US" w:eastAsia="en-US"/>
              </w:rPr>
              <w:t>S,S</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6CD46996" w14:textId="77777777" w:rsidR="001F6A01" w:rsidRPr="00B71478" w:rsidRDefault="001F6A01" w:rsidP="00067BD0">
            <w:pPr>
              <w:rPr>
                <w:sz w:val="24"/>
                <w:lang w:val="fi-FI" w:eastAsia="en-US"/>
              </w:rPr>
            </w:pPr>
            <w:r w:rsidRPr="00B71478">
              <w:rPr>
                <w:lang w:val="en-US" w:eastAsia="en-US"/>
              </w:rPr>
              <w:t>1.56</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2BE37F54" w14:textId="77777777" w:rsidR="001F6A01" w:rsidRPr="00B71478" w:rsidRDefault="001F6A01" w:rsidP="00067BD0">
            <w:pPr>
              <w:rPr>
                <w:sz w:val="24"/>
                <w:lang w:val="fi-FI" w:eastAsia="en-US"/>
              </w:rPr>
            </w:pPr>
            <w:r w:rsidRPr="00B71478">
              <w:rPr>
                <w:lang w:val="en-US" w:eastAsia="en-US"/>
              </w:rPr>
              <w:t>13.19</w:t>
            </w:r>
            <w:r w:rsidRPr="00B71478">
              <w:rPr>
                <w:lang w:val="fi-FI" w:eastAsia="en-US"/>
              </w:rPr>
              <w:t> </w:t>
            </w:r>
          </w:p>
        </w:tc>
      </w:tr>
      <w:tr w:rsidR="001F6A01" w:rsidRPr="00B71478" w14:paraId="4BAA40CF" w14:textId="77777777" w:rsidTr="00067BD0">
        <w:trPr>
          <w:trHeight w:val="300"/>
        </w:trPr>
        <w:tc>
          <w:tcPr>
            <w:tcW w:w="575" w:type="dxa"/>
            <w:vMerge/>
            <w:tcBorders>
              <w:top w:val="nil"/>
              <w:left w:val="single" w:sz="6" w:space="0" w:color="auto"/>
              <w:bottom w:val="single" w:sz="6" w:space="0" w:color="auto"/>
              <w:right w:val="single" w:sz="6" w:space="0" w:color="auto"/>
            </w:tcBorders>
            <w:shd w:val="clear" w:color="auto" w:fill="auto"/>
            <w:vAlign w:val="center"/>
            <w:hideMark/>
          </w:tcPr>
          <w:p w14:paraId="617188BC" w14:textId="77777777" w:rsidR="001F6A01" w:rsidRPr="00B71478" w:rsidRDefault="001F6A01" w:rsidP="00067BD0">
            <w:pPr>
              <w:rPr>
                <w:sz w:val="24"/>
                <w:lang w:val="fi-FI" w:eastAsia="en-US"/>
              </w:rPr>
            </w:pPr>
          </w:p>
        </w:tc>
        <w:tc>
          <w:tcPr>
            <w:tcW w:w="635" w:type="dxa"/>
            <w:tcBorders>
              <w:top w:val="nil"/>
              <w:left w:val="nil"/>
              <w:bottom w:val="single" w:sz="6" w:space="0" w:color="auto"/>
              <w:right w:val="single" w:sz="6" w:space="0" w:color="auto"/>
            </w:tcBorders>
            <w:shd w:val="clear" w:color="auto" w:fill="auto"/>
            <w:vAlign w:val="center"/>
            <w:hideMark/>
          </w:tcPr>
          <w:p w14:paraId="5B977C5F" w14:textId="77777777" w:rsidR="001F6A01" w:rsidRPr="00B71478" w:rsidRDefault="001F6A01" w:rsidP="00067BD0">
            <w:pPr>
              <w:rPr>
                <w:sz w:val="24"/>
                <w:lang w:val="fi-FI" w:eastAsia="en-US"/>
              </w:rPr>
            </w:pPr>
            <w:r w:rsidRPr="00B71478">
              <w:rPr>
                <w:lang w:val="en-US" w:eastAsia="en-US"/>
              </w:rPr>
              <w:t>S,R</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5D8B2DD0" w14:textId="77777777" w:rsidR="001F6A01" w:rsidRPr="00B71478" w:rsidRDefault="001F6A01" w:rsidP="00067BD0">
            <w:pPr>
              <w:rPr>
                <w:sz w:val="24"/>
                <w:lang w:val="fi-FI" w:eastAsia="en-US"/>
              </w:rPr>
            </w:pPr>
            <w:r w:rsidRPr="00B71478">
              <w:rPr>
                <w:lang w:val="en-US" w:eastAsia="en-US"/>
              </w:rPr>
              <w:t>1.34</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3F697495" w14:textId="77777777" w:rsidR="001F6A01" w:rsidRPr="00B71478" w:rsidRDefault="001F6A01" w:rsidP="00067BD0">
            <w:pPr>
              <w:rPr>
                <w:sz w:val="24"/>
                <w:lang w:val="fi-FI" w:eastAsia="en-US"/>
              </w:rPr>
            </w:pPr>
            <w:r w:rsidRPr="00B71478">
              <w:rPr>
                <w:lang w:val="en-US" w:eastAsia="en-US"/>
              </w:rPr>
              <w:t>12.79</w:t>
            </w:r>
            <w:r w:rsidRPr="00B71478">
              <w:rPr>
                <w:lang w:val="fi-FI" w:eastAsia="en-US"/>
              </w:rPr>
              <w:t> </w:t>
            </w:r>
          </w:p>
        </w:tc>
      </w:tr>
      <w:tr w:rsidR="001F6A01" w:rsidRPr="00B71478" w14:paraId="69521E05" w14:textId="77777777" w:rsidTr="00067BD0">
        <w:trPr>
          <w:trHeight w:val="300"/>
        </w:trPr>
        <w:tc>
          <w:tcPr>
            <w:tcW w:w="575" w:type="dxa"/>
            <w:vMerge w:val="restart"/>
            <w:tcBorders>
              <w:top w:val="nil"/>
              <w:left w:val="single" w:sz="6" w:space="0" w:color="auto"/>
              <w:bottom w:val="single" w:sz="6" w:space="0" w:color="auto"/>
              <w:right w:val="single" w:sz="6" w:space="0" w:color="auto"/>
            </w:tcBorders>
            <w:shd w:val="clear" w:color="auto" w:fill="auto"/>
            <w:vAlign w:val="center"/>
            <w:hideMark/>
          </w:tcPr>
          <w:p w14:paraId="5D852661" w14:textId="77777777" w:rsidR="001F6A01" w:rsidRPr="00B71478" w:rsidRDefault="001F6A01" w:rsidP="00067BD0">
            <w:pPr>
              <w:rPr>
                <w:sz w:val="24"/>
                <w:lang w:val="fi-FI" w:eastAsia="en-US"/>
              </w:rPr>
            </w:pPr>
            <w:r w:rsidRPr="00B71478">
              <w:rPr>
                <w:lang w:val="en-US" w:eastAsia="en-US"/>
              </w:rPr>
              <w:t>iso6</w:t>
            </w:r>
            <w:r w:rsidRPr="00B71478">
              <w:rPr>
                <w:lang w:val="fi-FI" w:eastAsia="en-US"/>
              </w:rPr>
              <w:t> </w:t>
            </w:r>
          </w:p>
        </w:tc>
        <w:tc>
          <w:tcPr>
            <w:tcW w:w="635" w:type="dxa"/>
            <w:tcBorders>
              <w:top w:val="nil"/>
              <w:left w:val="nil"/>
              <w:bottom w:val="single" w:sz="6" w:space="0" w:color="auto"/>
              <w:right w:val="single" w:sz="6" w:space="0" w:color="auto"/>
            </w:tcBorders>
            <w:shd w:val="clear" w:color="auto" w:fill="auto"/>
            <w:vAlign w:val="center"/>
            <w:hideMark/>
          </w:tcPr>
          <w:p w14:paraId="581E47A1" w14:textId="77777777" w:rsidR="001F6A01" w:rsidRPr="00B71478" w:rsidRDefault="001F6A01" w:rsidP="00067BD0">
            <w:pPr>
              <w:rPr>
                <w:sz w:val="24"/>
                <w:lang w:val="fi-FI" w:eastAsia="en-US"/>
              </w:rPr>
            </w:pPr>
            <w:r w:rsidRPr="00B71478">
              <w:rPr>
                <w:lang w:val="en-US" w:eastAsia="en-US"/>
              </w:rPr>
              <w:t>R,R</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1CAED703" w14:textId="77777777" w:rsidR="001F6A01" w:rsidRPr="00B71478" w:rsidRDefault="001F6A01" w:rsidP="00067BD0">
            <w:pPr>
              <w:rPr>
                <w:sz w:val="24"/>
                <w:lang w:val="fi-FI" w:eastAsia="en-US"/>
              </w:rPr>
            </w:pPr>
            <w:r w:rsidRPr="00B71478">
              <w:rPr>
                <w:lang w:val="en-US" w:eastAsia="en-US"/>
              </w:rPr>
              <w:t>2.85</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7A7B5AAA" w14:textId="77777777" w:rsidR="001F6A01" w:rsidRPr="00B71478" w:rsidRDefault="001F6A01" w:rsidP="00067BD0">
            <w:pPr>
              <w:rPr>
                <w:sz w:val="24"/>
                <w:lang w:val="fi-FI" w:eastAsia="en-US"/>
              </w:rPr>
            </w:pPr>
            <w:r w:rsidRPr="00B71478">
              <w:rPr>
                <w:lang w:val="en-US" w:eastAsia="en-US"/>
              </w:rPr>
              <w:t>6.97</w:t>
            </w:r>
            <w:r w:rsidRPr="00B71478">
              <w:rPr>
                <w:lang w:val="fi-FI" w:eastAsia="en-US"/>
              </w:rPr>
              <w:t> </w:t>
            </w:r>
          </w:p>
        </w:tc>
      </w:tr>
      <w:tr w:rsidR="001F6A01" w:rsidRPr="00B71478" w14:paraId="7A3F8A84" w14:textId="77777777" w:rsidTr="00067BD0">
        <w:trPr>
          <w:trHeight w:val="66"/>
        </w:trPr>
        <w:tc>
          <w:tcPr>
            <w:tcW w:w="575" w:type="dxa"/>
            <w:vMerge/>
            <w:tcBorders>
              <w:top w:val="nil"/>
              <w:left w:val="single" w:sz="6" w:space="0" w:color="auto"/>
              <w:bottom w:val="single" w:sz="6" w:space="0" w:color="auto"/>
              <w:right w:val="single" w:sz="6" w:space="0" w:color="auto"/>
            </w:tcBorders>
            <w:shd w:val="clear" w:color="auto" w:fill="auto"/>
            <w:vAlign w:val="center"/>
            <w:hideMark/>
          </w:tcPr>
          <w:p w14:paraId="0E56A62C" w14:textId="77777777" w:rsidR="001F6A01" w:rsidRPr="00B71478" w:rsidRDefault="001F6A01" w:rsidP="00067BD0">
            <w:pPr>
              <w:rPr>
                <w:sz w:val="24"/>
                <w:lang w:val="fi-FI" w:eastAsia="en-US"/>
              </w:rPr>
            </w:pPr>
          </w:p>
        </w:tc>
        <w:tc>
          <w:tcPr>
            <w:tcW w:w="635" w:type="dxa"/>
            <w:tcBorders>
              <w:top w:val="nil"/>
              <w:left w:val="nil"/>
              <w:bottom w:val="single" w:sz="6" w:space="0" w:color="auto"/>
              <w:right w:val="single" w:sz="6" w:space="0" w:color="auto"/>
            </w:tcBorders>
            <w:shd w:val="clear" w:color="auto" w:fill="auto"/>
            <w:vAlign w:val="center"/>
            <w:hideMark/>
          </w:tcPr>
          <w:p w14:paraId="2D319F3B" w14:textId="77777777" w:rsidR="001F6A01" w:rsidRPr="00B71478" w:rsidRDefault="001F6A01" w:rsidP="00067BD0">
            <w:pPr>
              <w:rPr>
                <w:sz w:val="24"/>
                <w:lang w:val="fi-FI" w:eastAsia="en-US"/>
              </w:rPr>
            </w:pPr>
            <w:r w:rsidRPr="00B71478">
              <w:rPr>
                <w:lang w:val="en-US" w:eastAsia="en-US"/>
              </w:rPr>
              <w:t>R,S</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63B66B94" w14:textId="77777777" w:rsidR="001F6A01" w:rsidRPr="00B71478" w:rsidRDefault="001F6A01" w:rsidP="00067BD0">
            <w:pPr>
              <w:rPr>
                <w:sz w:val="24"/>
                <w:lang w:val="fi-FI" w:eastAsia="en-US"/>
              </w:rPr>
            </w:pPr>
            <w:r w:rsidRPr="00B71478">
              <w:rPr>
                <w:lang w:val="en-US" w:eastAsia="en-US"/>
              </w:rPr>
              <w:t>1.56</w:t>
            </w:r>
            <w:r w:rsidRPr="00B71478">
              <w:rPr>
                <w:lang w:val="fi-FI" w:eastAsia="en-US"/>
              </w:rPr>
              <w:t> </w:t>
            </w:r>
          </w:p>
        </w:tc>
        <w:tc>
          <w:tcPr>
            <w:tcW w:w="3449" w:type="dxa"/>
            <w:tcBorders>
              <w:top w:val="nil"/>
              <w:left w:val="nil"/>
              <w:bottom w:val="single" w:sz="6" w:space="0" w:color="auto"/>
              <w:right w:val="single" w:sz="6" w:space="0" w:color="auto"/>
            </w:tcBorders>
            <w:shd w:val="clear" w:color="auto" w:fill="auto"/>
            <w:vAlign w:val="bottom"/>
            <w:hideMark/>
          </w:tcPr>
          <w:p w14:paraId="684A021A" w14:textId="77777777" w:rsidR="001F6A01" w:rsidRPr="00B71478" w:rsidRDefault="001F6A01" w:rsidP="00067BD0">
            <w:pPr>
              <w:rPr>
                <w:sz w:val="24"/>
                <w:lang w:val="fi-FI" w:eastAsia="en-US"/>
              </w:rPr>
            </w:pPr>
            <w:r w:rsidRPr="00B71478">
              <w:rPr>
                <w:lang w:val="en-US" w:eastAsia="en-US"/>
              </w:rPr>
              <w:t>10.51</w:t>
            </w:r>
            <w:r w:rsidRPr="00B71478">
              <w:rPr>
                <w:lang w:val="fi-FI" w:eastAsia="en-US"/>
              </w:rPr>
              <w:t> </w:t>
            </w:r>
          </w:p>
        </w:tc>
      </w:tr>
    </w:tbl>
    <w:p w14:paraId="18AC6B94" w14:textId="77777777" w:rsidR="001F6A01" w:rsidRPr="001F6A01" w:rsidRDefault="001F6A01" w:rsidP="001F6A01"/>
    <w:p w14:paraId="41095779" w14:textId="77777777" w:rsidR="001F6A01" w:rsidRDefault="001F6A01" w:rsidP="001F6A01">
      <w:pPr>
        <w:rPr>
          <w:b/>
          <w:color w:val="FF0000"/>
          <w:lang w:val="en-US"/>
        </w:rPr>
      </w:pPr>
    </w:p>
    <w:p w14:paraId="1E6DA436" w14:textId="77777777" w:rsidR="001F6A01" w:rsidRDefault="001F6A01" w:rsidP="001F6A01">
      <w:pPr>
        <w:rPr>
          <w:b/>
          <w:color w:val="FF0000"/>
          <w:lang w:val="en-US"/>
        </w:rPr>
      </w:pPr>
    </w:p>
    <w:p w14:paraId="75A91C8B" w14:textId="77777777" w:rsidR="001F6A01" w:rsidRDefault="001F6A01" w:rsidP="001F6A01">
      <w:pPr>
        <w:rPr>
          <w:b/>
          <w:color w:val="FF0000"/>
          <w:lang w:val="en-US"/>
        </w:rPr>
      </w:pPr>
    </w:p>
    <w:p w14:paraId="78E1E8E4" w14:textId="77777777" w:rsidR="001F6A01" w:rsidRDefault="001F6A01" w:rsidP="001F6A01">
      <w:pPr>
        <w:rPr>
          <w:b/>
          <w:color w:val="FF0000"/>
          <w:lang w:val="en-US"/>
        </w:rPr>
      </w:pPr>
    </w:p>
    <w:p w14:paraId="671F593D" w14:textId="77777777" w:rsidR="001F6A01" w:rsidRDefault="001F6A01" w:rsidP="001F6A01">
      <w:pPr>
        <w:rPr>
          <w:b/>
          <w:color w:val="FF0000"/>
          <w:lang w:val="en-US"/>
        </w:rPr>
      </w:pPr>
    </w:p>
    <w:p w14:paraId="31E3EAF5" w14:textId="77777777" w:rsidR="001F6A01" w:rsidRDefault="001F6A01" w:rsidP="001F6A01">
      <w:pPr>
        <w:rPr>
          <w:b/>
          <w:color w:val="FF0000"/>
          <w:lang w:val="en-US"/>
        </w:rPr>
      </w:pPr>
    </w:p>
    <w:p w14:paraId="63F64AB8" w14:textId="77777777" w:rsidR="001F6A01" w:rsidRDefault="001F6A01" w:rsidP="001F6A01">
      <w:pPr>
        <w:rPr>
          <w:b/>
          <w:color w:val="FF0000"/>
          <w:lang w:val="en-US"/>
        </w:rPr>
      </w:pPr>
    </w:p>
    <w:p w14:paraId="119071C7" w14:textId="77777777" w:rsidR="001F6A01" w:rsidRDefault="001F6A01" w:rsidP="001F6A01">
      <w:pPr>
        <w:rPr>
          <w:b/>
          <w:color w:val="FF0000"/>
          <w:lang w:val="en-US"/>
        </w:rPr>
      </w:pPr>
    </w:p>
    <w:p w14:paraId="68D65CC3" w14:textId="77777777" w:rsidR="001F6A01" w:rsidRDefault="001F6A01" w:rsidP="001F6A01">
      <w:pPr>
        <w:rPr>
          <w:b/>
          <w:color w:val="FF0000"/>
          <w:lang w:val="en-US"/>
        </w:rPr>
      </w:pPr>
    </w:p>
    <w:p w14:paraId="3BA4997A" w14:textId="63C7A9FA" w:rsidR="001F6A01" w:rsidRDefault="001F6A01" w:rsidP="001F6A01">
      <w:pPr>
        <w:pStyle w:val="Caption"/>
        <w:rPr>
          <w:szCs w:val="20"/>
        </w:rPr>
      </w:pPr>
      <w:r w:rsidRPr="00A94BC3">
        <w:rPr>
          <w:color w:val="000000" w:themeColor="text1"/>
          <w:lang w:val="en-US"/>
        </w:rPr>
        <w:lastRenderedPageBreak/>
        <w:t>Table 3.</w:t>
      </w:r>
      <w:r>
        <w:rPr>
          <w:color w:val="000000" w:themeColor="text1"/>
          <w:lang w:val="en-US"/>
        </w:rPr>
        <w:t xml:space="preserve"> Saturation vapo</w:t>
      </w:r>
      <w:r w:rsidRPr="00A94BC3">
        <w:rPr>
          <w:color w:val="000000" w:themeColor="text1"/>
          <w:lang w:val="en-US"/>
        </w:rPr>
        <w:t>r pressures and activity coefficients</w:t>
      </w:r>
      <w:r>
        <w:rPr>
          <w:color w:val="000000" w:themeColor="text1"/>
          <w:lang w:val="en-US"/>
        </w:rPr>
        <w:t xml:space="preserve">, </w:t>
      </w:r>
      <w:r>
        <w:t>at 298.15 K,</w:t>
      </w:r>
      <w:r w:rsidRPr="00A94BC3">
        <w:rPr>
          <w:color w:val="000000" w:themeColor="text1"/>
          <w:lang w:val="en-US"/>
        </w:rPr>
        <w:t xml:space="preserve"> of C</w:t>
      </w:r>
      <w:r w:rsidRPr="00A94BC3">
        <w:rPr>
          <w:color w:val="000000" w:themeColor="text1"/>
          <w:vertAlign w:val="subscript"/>
          <w:lang w:val="en-US"/>
        </w:rPr>
        <w:t>5</w:t>
      </w:r>
      <w:r w:rsidRPr="00A94BC3">
        <w:rPr>
          <w:color w:val="000000" w:themeColor="text1"/>
          <w:lang w:val="en-US"/>
        </w:rPr>
        <w:t>H</w:t>
      </w:r>
      <w:r w:rsidRPr="00A94BC3">
        <w:rPr>
          <w:color w:val="000000" w:themeColor="text1"/>
          <w:vertAlign w:val="subscript"/>
          <w:lang w:val="en-US"/>
        </w:rPr>
        <w:t>10</w:t>
      </w:r>
      <w:r>
        <w:rPr>
          <w:color w:val="000000" w:themeColor="text1"/>
          <w:lang w:val="en-US"/>
        </w:rPr>
        <w:t>O</w:t>
      </w:r>
      <w:r w:rsidRPr="004539A8">
        <w:rPr>
          <w:color w:val="000000" w:themeColor="text1"/>
          <w:vertAlign w:val="subscript"/>
          <w:lang w:val="en-US"/>
        </w:rPr>
        <w:t>6</w:t>
      </w:r>
      <w:r>
        <w:rPr>
          <w:color w:val="000000" w:themeColor="text1"/>
          <w:lang w:val="en-US"/>
        </w:rPr>
        <w:t xml:space="preserve"> structural and </w:t>
      </w:r>
      <w:r w:rsidRPr="00A94BC3">
        <w:rPr>
          <w:color w:val="000000" w:themeColor="text1"/>
          <w:lang w:val="en-US"/>
        </w:rPr>
        <w:t xml:space="preserve">stereoisomers, computed using </w:t>
      </w:r>
      <w:r w:rsidR="00946136">
        <w:t xml:space="preserve">COSMOtherm </w:t>
      </w:r>
      <w:r>
        <w:t>and</w:t>
      </w:r>
      <w:r w:rsidRPr="00D26343">
        <w:rPr>
          <w:szCs w:val="20"/>
        </w:rPr>
        <w:t xml:space="preserve"> the BP_TZVPD_FINE</w:t>
      </w:r>
      <w:r w:rsidR="006D7E71" w:rsidRPr="00D26343" w:rsidDel="006D7E71">
        <w:rPr>
          <w:szCs w:val="20"/>
        </w:rPr>
        <w:t xml:space="preserve"> </w:t>
      </w:r>
      <w:r w:rsidRPr="00D26343">
        <w:rPr>
          <w:szCs w:val="20"/>
        </w:rPr>
        <w:t>_1</w:t>
      </w:r>
      <w:r>
        <w:rPr>
          <w:szCs w:val="20"/>
        </w:rPr>
        <w:t>8</w:t>
      </w:r>
      <w:r w:rsidRPr="00D26343">
        <w:rPr>
          <w:szCs w:val="20"/>
        </w:rPr>
        <w:t xml:space="preserve"> parametrization</w:t>
      </w:r>
      <w:r>
        <w:t xml:space="preserve"> (based on BP/def2-TZVPD//BP/def-TZVP quantum chemical data)</w:t>
      </w:r>
      <w:r>
        <w:rPr>
          <w:szCs w:val="20"/>
        </w:rPr>
        <w:t>, with the “systematic” conformer sampling scheme.</w:t>
      </w:r>
    </w:p>
    <w:tbl>
      <w:tblPr>
        <w:tblW w:w="9351" w:type="dxa"/>
        <w:tblLayout w:type="fixed"/>
        <w:tblLook w:val="04A0" w:firstRow="1" w:lastRow="0" w:firstColumn="1" w:lastColumn="0" w:noHBand="0" w:noVBand="1"/>
      </w:tblPr>
      <w:tblGrid>
        <w:gridCol w:w="1809"/>
        <w:gridCol w:w="2127"/>
        <w:gridCol w:w="1588"/>
        <w:gridCol w:w="1984"/>
        <w:gridCol w:w="1843"/>
      </w:tblGrid>
      <w:tr w:rsidR="001F6A01" w:rsidRPr="00F61A2B" w14:paraId="386C6960" w14:textId="77777777" w:rsidTr="00AD68FC">
        <w:trPr>
          <w:trHeight w:val="300"/>
        </w:trPr>
        <w:tc>
          <w:tcPr>
            <w:tcW w:w="39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0A1E1" w14:textId="77777777" w:rsidR="001F6A01" w:rsidRPr="00F61A2B" w:rsidRDefault="001F6A01" w:rsidP="00067BD0">
            <w:r w:rsidRPr="00F61A2B">
              <w:t>Isomer</w:t>
            </w:r>
          </w:p>
        </w:tc>
        <w:tc>
          <w:tcPr>
            <w:tcW w:w="1588" w:type="dxa"/>
            <w:tcBorders>
              <w:top w:val="single" w:sz="4" w:space="0" w:color="auto"/>
              <w:left w:val="nil"/>
              <w:bottom w:val="single" w:sz="4" w:space="0" w:color="auto"/>
              <w:right w:val="single" w:sz="4" w:space="0" w:color="auto"/>
            </w:tcBorders>
          </w:tcPr>
          <w:p w14:paraId="116F164C" w14:textId="31777D26" w:rsidR="001F6A01" w:rsidRPr="00F61A2B" w:rsidRDefault="001F6A01" w:rsidP="00067BD0">
            <w:pPr>
              <w:rPr>
                <w:i/>
              </w:rPr>
            </w:pPr>
            <w:r>
              <w:rPr>
                <w:i/>
              </w:rPr>
              <w:t>p</w:t>
            </w:r>
            <w:r w:rsidRPr="00D5747E">
              <w:rPr>
                <w:i/>
                <w:vertAlign w:val="subscript"/>
              </w:rPr>
              <w:t>sat</w:t>
            </w:r>
            <w:r>
              <w:rPr>
                <w:i/>
              </w:rPr>
              <w:t xml:space="preserve">, </w:t>
            </w:r>
            <w:r w:rsidR="00946136">
              <w:rPr>
                <w:i/>
              </w:rPr>
              <w:t>Pa</w:t>
            </w:r>
          </w:p>
        </w:tc>
        <w:tc>
          <w:tcPr>
            <w:tcW w:w="1984" w:type="dxa"/>
            <w:tcBorders>
              <w:top w:val="single" w:sz="4" w:space="0" w:color="auto"/>
              <w:left w:val="single" w:sz="4" w:space="0" w:color="auto"/>
              <w:bottom w:val="single" w:sz="4" w:space="0" w:color="auto"/>
              <w:right w:val="single" w:sz="4" w:space="0" w:color="auto"/>
            </w:tcBorders>
            <w:vAlign w:val="center"/>
          </w:tcPr>
          <w:p w14:paraId="6DB7281D" w14:textId="77777777" w:rsidR="001F6A01" w:rsidRPr="00F61A2B" w:rsidRDefault="001F6A01" w:rsidP="00067BD0">
            <w:pPr>
              <w:rPr>
                <w:i/>
              </w:rPr>
            </w:pPr>
            <w:r w:rsidRPr="00B71478">
              <w:rPr>
                <w:rFonts w:ascii="STIXGeneral-Italic" w:hAnsi="STIXGeneral-Italic"/>
                <w:bdr w:val="none" w:sz="0" w:space="0" w:color="auto" w:frame="1"/>
                <w:lang w:val="fi-FI"/>
              </w:rPr>
              <w:t>𝛾</w:t>
            </w:r>
            <w:r w:rsidRPr="00D5747E">
              <w:rPr>
                <w:rFonts w:ascii="STIXGeneral-Italic" w:hAnsi="STIXGeneral-Italic"/>
                <w:sz w:val="14"/>
                <w:szCs w:val="14"/>
                <w:bdr w:val="none" w:sz="0" w:space="0" w:color="auto" w:frame="1"/>
                <w:vertAlign w:val="subscript"/>
                <w:lang w:val="fi-FI"/>
              </w:rPr>
              <w:t>H2O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ADDD1" w14:textId="77777777" w:rsidR="001F6A01" w:rsidRPr="00F61A2B" w:rsidRDefault="001F6A01" w:rsidP="00067BD0">
            <w:pPr>
              <w:rPr>
                <w:i/>
              </w:rPr>
            </w:pPr>
            <w:r w:rsidRPr="00D5747E">
              <w:rPr>
                <w:rFonts w:ascii="STIXGeneral-Italic" w:hAnsi="STIXGeneral-Italic"/>
                <w:bdr w:val="none" w:sz="0" w:space="0" w:color="auto" w:frame="1"/>
                <w:lang w:val="fi-FI"/>
              </w:rPr>
              <w:t>𝛾</w:t>
            </w:r>
            <w:r w:rsidRPr="00D5747E">
              <w:rPr>
                <w:rFonts w:ascii="STIXGeneral-Italic" w:hAnsi="STIXGeneral-Italic"/>
                <w:bdr w:val="none" w:sz="0" w:space="0" w:color="auto" w:frame="1"/>
                <w:vertAlign w:val="subscript"/>
                <w:lang w:val="fi-FI"/>
              </w:rPr>
              <w:t>WIOM</w:t>
            </w:r>
          </w:p>
        </w:tc>
      </w:tr>
      <w:tr w:rsidR="001F6A01" w:rsidRPr="00F61A2B" w14:paraId="12CB97E9" w14:textId="77777777" w:rsidTr="00AD68FC">
        <w:trPr>
          <w:trHeight w:val="300"/>
        </w:trPr>
        <w:tc>
          <w:tcPr>
            <w:tcW w:w="1809" w:type="dxa"/>
            <w:vMerge w:val="restart"/>
            <w:tcBorders>
              <w:top w:val="nil"/>
              <w:left w:val="single" w:sz="4" w:space="0" w:color="auto"/>
              <w:bottom w:val="single" w:sz="4" w:space="0" w:color="auto"/>
              <w:right w:val="single" w:sz="4" w:space="0" w:color="auto"/>
            </w:tcBorders>
            <w:vAlign w:val="center"/>
            <w:hideMark/>
          </w:tcPr>
          <w:p w14:paraId="32136889" w14:textId="77777777" w:rsidR="001F6A01" w:rsidRPr="00F61A2B" w:rsidRDefault="001F6A01" w:rsidP="00067BD0">
            <w:r>
              <w:t>Isomer 1</w:t>
            </w:r>
          </w:p>
        </w:tc>
        <w:tc>
          <w:tcPr>
            <w:tcW w:w="2127" w:type="dxa"/>
            <w:tcBorders>
              <w:top w:val="single" w:sz="4" w:space="0" w:color="auto"/>
              <w:left w:val="nil"/>
              <w:bottom w:val="dotted" w:sz="4" w:space="0" w:color="auto"/>
              <w:right w:val="single" w:sz="4" w:space="0" w:color="auto"/>
            </w:tcBorders>
            <w:shd w:val="clear" w:color="auto" w:fill="auto"/>
            <w:noWrap/>
            <w:vAlign w:val="center"/>
            <w:hideMark/>
          </w:tcPr>
          <w:p w14:paraId="2D9E0F63" w14:textId="77777777" w:rsidR="001F6A01" w:rsidRPr="00FB01E2" w:rsidRDefault="001F6A01" w:rsidP="00067BD0">
            <w:pPr>
              <w:rPr>
                <w:color w:val="000000" w:themeColor="text1"/>
              </w:rPr>
            </w:pPr>
            <w:r w:rsidRPr="00FB01E2">
              <w:rPr>
                <w:color w:val="000000" w:themeColor="text1"/>
              </w:rPr>
              <w:t>S,S</w:t>
            </w:r>
          </w:p>
        </w:tc>
        <w:tc>
          <w:tcPr>
            <w:tcW w:w="1588" w:type="dxa"/>
            <w:tcBorders>
              <w:top w:val="single" w:sz="4" w:space="0" w:color="auto"/>
              <w:left w:val="nil"/>
              <w:bottom w:val="dotted" w:sz="4" w:space="0" w:color="auto"/>
              <w:right w:val="single" w:sz="4" w:space="0" w:color="auto"/>
            </w:tcBorders>
          </w:tcPr>
          <w:p w14:paraId="23C1049C" w14:textId="7E1D8378" w:rsidR="001F6A01" w:rsidRPr="00FB01E2" w:rsidRDefault="001F6A01" w:rsidP="00067BD0">
            <w:pPr>
              <w:rPr>
                <w:color w:val="000000" w:themeColor="text1"/>
              </w:rPr>
            </w:pPr>
            <w:r w:rsidRPr="00FB01E2">
              <w:rPr>
                <w:color w:val="000000" w:themeColor="text1"/>
              </w:rPr>
              <w:t>0.0</w:t>
            </w:r>
            <w:r>
              <w:rPr>
                <w:color w:val="000000" w:themeColor="text1"/>
              </w:rPr>
              <w:t>95</w:t>
            </w:r>
          </w:p>
        </w:tc>
        <w:tc>
          <w:tcPr>
            <w:tcW w:w="1984" w:type="dxa"/>
            <w:tcBorders>
              <w:top w:val="single" w:sz="4" w:space="0" w:color="auto"/>
              <w:left w:val="single" w:sz="4" w:space="0" w:color="auto"/>
              <w:bottom w:val="dotted" w:sz="4" w:space="0" w:color="auto"/>
              <w:right w:val="single" w:sz="4" w:space="0" w:color="auto"/>
            </w:tcBorders>
          </w:tcPr>
          <w:p w14:paraId="3EDA9EA0" w14:textId="77777777" w:rsidR="001F6A01" w:rsidRPr="00FB01E2" w:rsidRDefault="001F6A01" w:rsidP="00067BD0">
            <w:pPr>
              <w:rPr>
                <w:color w:val="000000" w:themeColor="text1"/>
              </w:rPr>
            </w:pPr>
            <w:r w:rsidRPr="00FB01E2" w:rsidDel="005B350C">
              <w:rPr>
                <w:color w:val="000000" w:themeColor="text1"/>
              </w:rPr>
              <w:t>5.</w:t>
            </w:r>
            <w:r>
              <w:rPr>
                <w:color w:val="000000" w:themeColor="text1"/>
              </w:rPr>
              <w:t>7</w:t>
            </w:r>
          </w:p>
        </w:tc>
        <w:tc>
          <w:tcPr>
            <w:tcW w:w="1843"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640444AD" w14:textId="77777777" w:rsidR="001F6A01" w:rsidRPr="00FB01E2" w:rsidRDefault="001F6A01" w:rsidP="00067BD0">
            <w:pPr>
              <w:rPr>
                <w:color w:val="000000" w:themeColor="text1"/>
              </w:rPr>
            </w:pPr>
            <w:r>
              <w:rPr>
                <w:color w:val="000000" w:themeColor="text1"/>
              </w:rPr>
              <w:t>2</w:t>
            </w:r>
            <w:r w:rsidRPr="00FB01E2">
              <w:rPr>
                <w:color w:val="000000" w:themeColor="text1"/>
              </w:rPr>
              <w:t>.</w:t>
            </w:r>
            <w:r>
              <w:rPr>
                <w:color w:val="000000" w:themeColor="text1"/>
              </w:rPr>
              <w:t>5</w:t>
            </w:r>
          </w:p>
        </w:tc>
      </w:tr>
      <w:tr w:rsidR="001F6A01" w:rsidRPr="00F61A2B" w14:paraId="546DBFAC" w14:textId="77777777" w:rsidTr="00AD68FC">
        <w:trPr>
          <w:trHeight w:val="300"/>
        </w:trPr>
        <w:tc>
          <w:tcPr>
            <w:tcW w:w="1809" w:type="dxa"/>
            <w:vMerge/>
            <w:tcBorders>
              <w:top w:val="nil"/>
              <w:left w:val="single" w:sz="4" w:space="0" w:color="auto"/>
              <w:bottom w:val="single" w:sz="4" w:space="0" w:color="auto"/>
              <w:right w:val="single" w:sz="4" w:space="0" w:color="auto"/>
            </w:tcBorders>
            <w:vAlign w:val="center"/>
            <w:hideMark/>
          </w:tcPr>
          <w:p w14:paraId="278F912D" w14:textId="77777777" w:rsidR="001F6A01" w:rsidRPr="00F61A2B" w:rsidRDefault="001F6A01" w:rsidP="00067BD0"/>
        </w:tc>
        <w:tc>
          <w:tcPr>
            <w:tcW w:w="2127" w:type="dxa"/>
            <w:tcBorders>
              <w:top w:val="dotted" w:sz="4" w:space="0" w:color="auto"/>
              <w:left w:val="nil"/>
              <w:bottom w:val="single" w:sz="4" w:space="0" w:color="auto"/>
              <w:right w:val="single" w:sz="4" w:space="0" w:color="auto"/>
            </w:tcBorders>
            <w:shd w:val="clear" w:color="auto" w:fill="auto"/>
            <w:noWrap/>
            <w:vAlign w:val="center"/>
            <w:hideMark/>
          </w:tcPr>
          <w:p w14:paraId="49C1226B" w14:textId="77777777" w:rsidR="001F6A01" w:rsidRPr="00FB01E2" w:rsidRDefault="001F6A01" w:rsidP="00067BD0">
            <w:pPr>
              <w:rPr>
                <w:color w:val="000000" w:themeColor="text1"/>
              </w:rPr>
            </w:pPr>
            <w:r w:rsidRPr="00FB01E2">
              <w:rPr>
                <w:color w:val="000000" w:themeColor="text1"/>
              </w:rPr>
              <w:t>S,R</w:t>
            </w:r>
          </w:p>
        </w:tc>
        <w:tc>
          <w:tcPr>
            <w:tcW w:w="1588" w:type="dxa"/>
            <w:tcBorders>
              <w:top w:val="dotted" w:sz="4" w:space="0" w:color="auto"/>
              <w:left w:val="nil"/>
              <w:bottom w:val="single" w:sz="4" w:space="0" w:color="auto"/>
              <w:right w:val="single" w:sz="4" w:space="0" w:color="auto"/>
            </w:tcBorders>
          </w:tcPr>
          <w:p w14:paraId="1152501F" w14:textId="4D499545" w:rsidR="001F6A01" w:rsidRPr="00FB01E2" w:rsidRDefault="001F6A01" w:rsidP="00067BD0">
            <w:pPr>
              <w:rPr>
                <w:color w:val="000000" w:themeColor="text1"/>
              </w:rPr>
            </w:pPr>
            <w:r w:rsidRPr="00FB01E2">
              <w:rPr>
                <w:color w:val="000000" w:themeColor="text1"/>
              </w:rPr>
              <w:t>0.0</w:t>
            </w:r>
            <w:r>
              <w:rPr>
                <w:color w:val="000000" w:themeColor="text1"/>
              </w:rPr>
              <w:t>58</w:t>
            </w:r>
          </w:p>
        </w:tc>
        <w:tc>
          <w:tcPr>
            <w:tcW w:w="1984" w:type="dxa"/>
            <w:tcBorders>
              <w:top w:val="dotted" w:sz="4" w:space="0" w:color="auto"/>
              <w:left w:val="single" w:sz="4" w:space="0" w:color="auto"/>
              <w:bottom w:val="single" w:sz="4" w:space="0" w:color="auto"/>
              <w:right w:val="single" w:sz="4" w:space="0" w:color="auto"/>
            </w:tcBorders>
          </w:tcPr>
          <w:p w14:paraId="1DD8624C" w14:textId="77777777" w:rsidR="001F6A01" w:rsidRPr="00FB01E2" w:rsidRDefault="001F6A01" w:rsidP="00067BD0">
            <w:pPr>
              <w:rPr>
                <w:color w:val="000000" w:themeColor="text1"/>
              </w:rPr>
            </w:pPr>
            <w:r>
              <w:rPr>
                <w:color w:val="000000" w:themeColor="text1"/>
              </w:rPr>
              <w:t>2.5</w:t>
            </w:r>
          </w:p>
        </w:tc>
        <w:tc>
          <w:tcPr>
            <w:tcW w:w="1843"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113FB775" w14:textId="77777777" w:rsidR="001F6A01" w:rsidRPr="00FB01E2" w:rsidRDefault="001F6A01" w:rsidP="00067BD0">
            <w:pPr>
              <w:rPr>
                <w:color w:val="000000" w:themeColor="text1"/>
              </w:rPr>
            </w:pPr>
            <w:r>
              <w:rPr>
                <w:color w:val="000000" w:themeColor="text1"/>
              </w:rPr>
              <w:t>4</w:t>
            </w:r>
            <w:r w:rsidRPr="00FB01E2">
              <w:rPr>
                <w:color w:val="000000" w:themeColor="text1"/>
              </w:rPr>
              <w:t>.</w:t>
            </w:r>
            <w:r>
              <w:rPr>
                <w:color w:val="000000" w:themeColor="text1"/>
              </w:rPr>
              <w:t>2</w:t>
            </w:r>
          </w:p>
        </w:tc>
      </w:tr>
      <w:tr w:rsidR="001F6A01" w:rsidRPr="00F61A2B" w14:paraId="6903E8AC" w14:textId="77777777" w:rsidTr="00AD68FC">
        <w:trPr>
          <w:trHeight w:val="300"/>
        </w:trPr>
        <w:tc>
          <w:tcPr>
            <w:tcW w:w="180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5EFDDB" w14:textId="77777777" w:rsidR="001F6A01" w:rsidRPr="00F61A2B" w:rsidRDefault="001F6A01" w:rsidP="00067BD0">
            <w:r>
              <w:t>Isomer 2</w:t>
            </w:r>
          </w:p>
        </w:tc>
        <w:tc>
          <w:tcPr>
            <w:tcW w:w="2127" w:type="dxa"/>
            <w:tcBorders>
              <w:top w:val="single" w:sz="4" w:space="0" w:color="auto"/>
              <w:left w:val="nil"/>
              <w:bottom w:val="dotted" w:sz="4" w:space="0" w:color="auto"/>
              <w:right w:val="single" w:sz="4" w:space="0" w:color="auto"/>
            </w:tcBorders>
            <w:shd w:val="clear" w:color="auto" w:fill="auto"/>
            <w:noWrap/>
            <w:vAlign w:val="center"/>
            <w:hideMark/>
          </w:tcPr>
          <w:p w14:paraId="043D8245" w14:textId="77777777" w:rsidR="001F6A01" w:rsidRPr="00FB01E2" w:rsidRDefault="001F6A01" w:rsidP="00067BD0">
            <w:pPr>
              <w:rPr>
                <w:color w:val="000000" w:themeColor="text1"/>
              </w:rPr>
            </w:pPr>
            <w:r w:rsidRPr="00FB01E2">
              <w:rPr>
                <w:color w:val="000000" w:themeColor="text1"/>
              </w:rPr>
              <w:t>R,R</w:t>
            </w:r>
          </w:p>
        </w:tc>
        <w:tc>
          <w:tcPr>
            <w:tcW w:w="1588" w:type="dxa"/>
            <w:tcBorders>
              <w:top w:val="single" w:sz="4" w:space="0" w:color="auto"/>
              <w:left w:val="nil"/>
              <w:bottom w:val="dotted" w:sz="4" w:space="0" w:color="auto"/>
              <w:right w:val="single" w:sz="4" w:space="0" w:color="auto"/>
            </w:tcBorders>
          </w:tcPr>
          <w:p w14:paraId="46BB3E06" w14:textId="1AF04984" w:rsidR="001F6A01" w:rsidRPr="00FB01E2" w:rsidRDefault="001F6A01" w:rsidP="00067BD0">
            <w:pPr>
              <w:rPr>
                <w:color w:val="000000" w:themeColor="text1"/>
              </w:rPr>
            </w:pPr>
            <w:r w:rsidRPr="00FB01E2">
              <w:rPr>
                <w:color w:val="000000" w:themeColor="text1"/>
              </w:rPr>
              <w:t>0.1</w:t>
            </w:r>
            <w:r>
              <w:rPr>
                <w:color w:val="000000" w:themeColor="text1"/>
              </w:rPr>
              <w:t>0</w:t>
            </w:r>
          </w:p>
        </w:tc>
        <w:tc>
          <w:tcPr>
            <w:tcW w:w="1984" w:type="dxa"/>
            <w:tcBorders>
              <w:top w:val="single" w:sz="4" w:space="0" w:color="auto"/>
              <w:left w:val="single" w:sz="4" w:space="0" w:color="auto"/>
              <w:bottom w:val="dotted" w:sz="4" w:space="0" w:color="auto"/>
              <w:right w:val="single" w:sz="4" w:space="0" w:color="auto"/>
            </w:tcBorders>
          </w:tcPr>
          <w:p w14:paraId="1847456C" w14:textId="77777777" w:rsidR="001F6A01" w:rsidRPr="00FB01E2" w:rsidRDefault="001F6A01" w:rsidP="00067BD0">
            <w:pPr>
              <w:rPr>
                <w:color w:val="000000" w:themeColor="text1"/>
              </w:rPr>
            </w:pPr>
            <w:r>
              <w:rPr>
                <w:color w:val="000000" w:themeColor="text1"/>
              </w:rPr>
              <w:t>4.3</w:t>
            </w:r>
          </w:p>
        </w:tc>
        <w:tc>
          <w:tcPr>
            <w:tcW w:w="1843"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013F0087" w14:textId="77777777" w:rsidR="001F6A01" w:rsidRPr="00FB01E2" w:rsidRDefault="001F6A01" w:rsidP="00067BD0">
            <w:pPr>
              <w:rPr>
                <w:color w:val="000000" w:themeColor="text1"/>
              </w:rPr>
            </w:pPr>
            <w:r>
              <w:rPr>
                <w:color w:val="000000" w:themeColor="text1"/>
              </w:rPr>
              <w:t>3</w:t>
            </w:r>
            <w:r w:rsidRPr="00FB01E2">
              <w:rPr>
                <w:color w:val="000000" w:themeColor="text1"/>
              </w:rPr>
              <w:t>.</w:t>
            </w:r>
            <w:r>
              <w:rPr>
                <w:color w:val="000000" w:themeColor="text1"/>
              </w:rPr>
              <w:t>2</w:t>
            </w:r>
          </w:p>
        </w:tc>
      </w:tr>
      <w:tr w:rsidR="001F6A01" w:rsidRPr="00F61A2B" w14:paraId="7BE88EA4" w14:textId="77777777" w:rsidTr="00AD68FC">
        <w:trPr>
          <w:trHeight w:val="300"/>
        </w:trPr>
        <w:tc>
          <w:tcPr>
            <w:tcW w:w="1809" w:type="dxa"/>
            <w:vMerge/>
            <w:tcBorders>
              <w:top w:val="nil"/>
              <w:left w:val="single" w:sz="4" w:space="0" w:color="auto"/>
              <w:bottom w:val="single" w:sz="4" w:space="0" w:color="auto"/>
              <w:right w:val="single" w:sz="4" w:space="0" w:color="auto"/>
            </w:tcBorders>
            <w:vAlign w:val="center"/>
            <w:hideMark/>
          </w:tcPr>
          <w:p w14:paraId="56020013" w14:textId="77777777" w:rsidR="001F6A01" w:rsidRPr="00F61A2B" w:rsidRDefault="001F6A01" w:rsidP="00067BD0"/>
        </w:tc>
        <w:tc>
          <w:tcPr>
            <w:tcW w:w="2127" w:type="dxa"/>
            <w:tcBorders>
              <w:top w:val="dotted" w:sz="4" w:space="0" w:color="auto"/>
              <w:left w:val="nil"/>
              <w:bottom w:val="single" w:sz="4" w:space="0" w:color="auto"/>
              <w:right w:val="single" w:sz="4" w:space="0" w:color="auto"/>
            </w:tcBorders>
            <w:shd w:val="clear" w:color="auto" w:fill="auto"/>
            <w:noWrap/>
            <w:vAlign w:val="center"/>
            <w:hideMark/>
          </w:tcPr>
          <w:p w14:paraId="25C9CC4B" w14:textId="77777777" w:rsidR="001F6A01" w:rsidRPr="00FB01E2" w:rsidRDefault="001F6A01" w:rsidP="00067BD0">
            <w:pPr>
              <w:rPr>
                <w:color w:val="000000" w:themeColor="text1"/>
              </w:rPr>
            </w:pPr>
            <w:r w:rsidRPr="00FB01E2">
              <w:rPr>
                <w:color w:val="000000" w:themeColor="text1"/>
              </w:rPr>
              <w:t>R,S</w:t>
            </w:r>
          </w:p>
        </w:tc>
        <w:tc>
          <w:tcPr>
            <w:tcW w:w="1588" w:type="dxa"/>
            <w:tcBorders>
              <w:top w:val="dotted" w:sz="4" w:space="0" w:color="auto"/>
              <w:left w:val="nil"/>
              <w:bottom w:val="single" w:sz="4" w:space="0" w:color="auto"/>
              <w:right w:val="single" w:sz="4" w:space="0" w:color="auto"/>
            </w:tcBorders>
          </w:tcPr>
          <w:p w14:paraId="49AF2898" w14:textId="0F411171" w:rsidR="001F6A01" w:rsidRPr="00FB01E2" w:rsidRDefault="001F6A01" w:rsidP="00067BD0">
            <w:pPr>
              <w:rPr>
                <w:color w:val="000000" w:themeColor="text1"/>
              </w:rPr>
            </w:pPr>
            <w:r w:rsidRPr="00FB01E2">
              <w:rPr>
                <w:color w:val="000000" w:themeColor="text1"/>
              </w:rPr>
              <w:t>0.0</w:t>
            </w:r>
            <w:r>
              <w:rPr>
                <w:color w:val="000000" w:themeColor="text1"/>
              </w:rPr>
              <w:t>36</w:t>
            </w:r>
          </w:p>
        </w:tc>
        <w:tc>
          <w:tcPr>
            <w:tcW w:w="1984" w:type="dxa"/>
            <w:tcBorders>
              <w:top w:val="dotted" w:sz="4" w:space="0" w:color="auto"/>
              <w:left w:val="single" w:sz="4" w:space="0" w:color="auto"/>
              <w:bottom w:val="single" w:sz="4" w:space="0" w:color="auto"/>
              <w:right w:val="single" w:sz="4" w:space="0" w:color="auto"/>
            </w:tcBorders>
          </w:tcPr>
          <w:p w14:paraId="5FB536C5" w14:textId="77777777" w:rsidR="001F6A01" w:rsidRPr="00FB01E2" w:rsidRDefault="001F6A01" w:rsidP="00067BD0">
            <w:pPr>
              <w:rPr>
                <w:color w:val="000000" w:themeColor="text1"/>
              </w:rPr>
            </w:pPr>
            <w:r>
              <w:rPr>
                <w:color w:val="000000" w:themeColor="text1"/>
              </w:rPr>
              <w:t>2.8</w:t>
            </w:r>
          </w:p>
        </w:tc>
        <w:tc>
          <w:tcPr>
            <w:tcW w:w="1843"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4602FE74" w14:textId="77777777" w:rsidR="001F6A01" w:rsidRPr="00FB01E2" w:rsidRDefault="001F6A01" w:rsidP="00067BD0">
            <w:pPr>
              <w:rPr>
                <w:color w:val="000000" w:themeColor="text1"/>
              </w:rPr>
            </w:pPr>
            <w:r>
              <w:rPr>
                <w:color w:val="000000" w:themeColor="text1"/>
              </w:rPr>
              <w:t>2</w:t>
            </w:r>
            <w:r w:rsidRPr="00FB01E2">
              <w:rPr>
                <w:color w:val="000000" w:themeColor="text1"/>
              </w:rPr>
              <w:t>.</w:t>
            </w:r>
            <w:r>
              <w:rPr>
                <w:color w:val="000000" w:themeColor="text1"/>
              </w:rPr>
              <w:t>6</w:t>
            </w:r>
          </w:p>
        </w:tc>
      </w:tr>
      <w:tr w:rsidR="001F6A01" w:rsidRPr="00F61A2B" w14:paraId="5E6E0EE1" w14:textId="77777777" w:rsidTr="00AD68FC">
        <w:trPr>
          <w:trHeight w:val="300"/>
        </w:trPr>
        <w:tc>
          <w:tcPr>
            <w:tcW w:w="180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B51600" w14:textId="77777777" w:rsidR="001F6A01" w:rsidRPr="00F61A2B" w:rsidRDefault="001F6A01" w:rsidP="00067BD0">
            <w:r>
              <w:t>Isomer 3</w:t>
            </w:r>
          </w:p>
        </w:tc>
        <w:tc>
          <w:tcPr>
            <w:tcW w:w="2127" w:type="dxa"/>
            <w:tcBorders>
              <w:top w:val="single" w:sz="4" w:space="0" w:color="auto"/>
              <w:left w:val="nil"/>
              <w:bottom w:val="dotted" w:sz="4" w:space="0" w:color="auto"/>
              <w:right w:val="single" w:sz="4" w:space="0" w:color="auto"/>
            </w:tcBorders>
            <w:shd w:val="clear" w:color="auto" w:fill="auto"/>
            <w:noWrap/>
            <w:vAlign w:val="center"/>
            <w:hideMark/>
          </w:tcPr>
          <w:p w14:paraId="7519D18B" w14:textId="77777777" w:rsidR="001F6A01" w:rsidRPr="00FB01E2" w:rsidRDefault="001F6A01" w:rsidP="00067BD0">
            <w:pPr>
              <w:rPr>
                <w:color w:val="000000" w:themeColor="text1"/>
              </w:rPr>
            </w:pPr>
            <w:r w:rsidRPr="00FB01E2">
              <w:rPr>
                <w:color w:val="000000" w:themeColor="text1"/>
              </w:rPr>
              <w:t>R,R</w:t>
            </w:r>
          </w:p>
        </w:tc>
        <w:tc>
          <w:tcPr>
            <w:tcW w:w="1588" w:type="dxa"/>
            <w:tcBorders>
              <w:top w:val="single" w:sz="4" w:space="0" w:color="auto"/>
              <w:left w:val="nil"/>
              <w:bottom w:val="dotted" w:sz="4" w:space="0" w:color="auto"/>
              <w:right w:val="single" w:sz="4" w:space="0" w:color="auto"/>
            </w:tcBorders>
          </w:tcPr>
          <w:p w14:paraId="7A88AFA3" w14:textId="4E46D046" w:rsidR="001F6A01" w:rsidRPr="00FB01E2" w:rsidRDefault="001F6A01" w:rsidP="00067BD0">
            <w:pPr>
              <w:rPr>
                <w:color w:val="000000" w:themeColor="text1"/>
              </w:rPr>
            </w:pPr>
            <w:r w:rsidRPr="00FB01E2">
              <w:rPr>
                <w:color w:val="000000" w:themeColor="text1"/>
              </w:rPr>
              <w:t>0.056</w:t>
            </w:r>
          </w:p>
        </w:tc>
        <w:tc>
          <w:tcPr>
            <w:tcW w:w="1984" w:type="dxa"/>
            <w:tcBorders>
              <w:top w:val="single" w:sz="4" w:space="0" w:color="auto"/>
              <w:left w:val="single" w:sz="4" w:space="0" w:color="auto"/>
              <w:bottom w:val="dotted" w:sz="4" w:space="0" w:color="auto"/>
              <w:right w:val="single" w:sz="4" w:space="0" w:color="auto"/>
            </w:tcBorders>
          </w:tcPr>
          <w:p w14:paraId="68C70104" w14:textId="77777777" w:rsidR="001F6A01" w:rsidRPr="00FB01E2" w:rsidRDefault="001F6A01" w:rsidP="00067BD0">
            <w:pPr>
              <w:rPr>
                <w:color w:val="000000" w:themeColor="text1"/>
              </w:rPr>
            </w:pPr>
            <w:r>
              <w:rPr>
                <w:color w:val="000000" w:themeColor="text1"/>
              </w:rPr>
              <w:t>8.5</w:t>
            </w:r>
          </w:p>
        </w:tc>
        <w:tc>
          <w:tcPr>
            <w:tcW w:w="1843"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357ED996" w14:textId="77777777" w:rsidR="001F6A01" w:rsidRPr="00FB01E2" w:rsidRDefault="001F6A01" w:rsidP="00067BD0">
            <w:pPr>
              <w:rPr>
                <w:color w:val="000000" w:themeColor="text1"/>
              </w:rPr>
            </w:pPr>
            <w:r>
              <w:rPr>
                <w:color w:val="000000" w:themeColor="text1"/>
              </w:rPr>
              <w:t>3.3</w:t>
            </w:r>
          </w:p>
        </w:tc>
      </w:tr>
      <w:tr w:rsidR="001F6A01" w:rsidRPr="00F61A2B" w14:paraId="63B62B05" w14:textId="77777777" w:rsidTr="00AD68FC">
        <w:trPr>
          <w:trHeight w:val="300"/>
        </w:trPr>
        <w:tc>
          <w:tcPr>
            <w:tcW w:w="1809" w:type="dxa"/>
            <w:vMerge/>
            <w:tcBorders>
              <w:top w:val="nil"/>
              <w:left w:val="single" w:sz="4" w:space="0" w:color="auto"/>
              <w:bottom w:val="single" w:sz="4" w:space="0" w:color="auto"/>
              <w:right w:val="single" w:sz="4" w:space="0" w:color="auto"/>
            </w:tcBorders>
            <w:vAlign w:val="center"/>
            <w:hideMark/>
          </w:tcPr>
          <w:p w14:paraId="3F3DC134" w14:textId="77777777" w:rsidR="001F6A01" w:rsidRPr="00F61A2B" w:rsidRDefault="001F6A01" w:rsidP="00067BD0"/>
        </w:tc>
        <w:tc>
          <w:tcPr>
            <w:tcW w:w="2127" w:type="dxa"/>
            <w:tcBorders>
              <w:top w:val="dotted" w:sz="4" w:space="0" w:color="auto"/>
              <w:left w:val="nil"/>
              <w:bottom w:val="single" w:sz="4" w:space="0" w:color="auto"/>
              <w:right w:val="single" w:sz="4" w:space="0" w:color="auto"/>
            </w:tcBorders>
            <w:shd w:val="clear" w:color="auto" w:fill="auto"/>
            <w:noWrap/>
            <w:vAlign w:val="center"/>
            <w:hideMark/>
          </w:tcPr>
          <w:p w14:paraId="3F29BE35" w14:textId="77777777" w:rsidR="001F6A01" w:rsidRPr="00FB01E2" w:rsidRDefault="001F6A01" w:rsidP="00067BD0">
            <w:pPr>
              <w:rPr>
                <w:color w:val="000000" w:themeColor="text1"/>
              </w:rPr>
            </w:pPr>
            <w:r w:rsidRPr="00FB01E2">
              <w:rPr>
                <w:color w:val="000000" w:themeColor="text1"/>
              </w:rPr>
              <w:t>R,S</w:t>
            </w:r>
          </w:p>
        </w:tc>
        <w:tc>
          <w:tcPr>
            <w:tcW w:w="1588" w:type="dxa"/>
            <w:tcBorders>
              <w:top w:val="dotted" w:sz="4" w:space="0" w:color="auto"/>
              <w:left w:val="nil"/>
              <w:bottom w:val="single" w:sz="4" w:space="0" w:color="auto"/>
              <w:right w:val="single" w:sz="4" w:space="0" w:color="auto"/>
            </w:tcBorders>
          </w:tcPr>
          <w:p w14:paraId="3F72DAAF" w14:textId="0DB0FE6D" w:rsidR="001F6A01" w:rsidRPr="00FB01E2" w:rsidRDefault="001F6A01" w:rsidP="00067BD0">
            <w:pPr>
              <w:rPr>
                <w:color w:val="000000" w:themeColor="text1"/>
              </w:rPr>
            </w:pPr>
            <w:r w:rsidRPr="00FB01E2">
              <w:rPr>
                <w:color w:val="000000" w:themeColor="text1"/>
              </w:rPr>
              <w:t>0.03</w:t>
            </w:r>
            <w:r>
              <w:rPr>
                <w:color w:val="000000" w:themeColor="text1"/>
              </w:rPr>
              <w:t>4</w:t>
            </w:r>
          </w:p>
        </w:tc>
        <w:tc>
          <w:tcPr>
            <w:tcW w:w="1984" w:type="dxa"/>
            <w:tcBorders>
              <w:top w:val="dotted" w:sz="4" w:space="0" w:color="auto"/>
              <w:left w:val="single" w:sz="4" w:space="0" w:color="auto"/>
              <w:bottom w:val="single" w:sz="4" w:space="0" w:color="auto"/>
              <w:right w:val="single" w:sz="4" w:space="0" w:color="auto"/>
            </w:tcBorders>
          </w:tcPr>
          <w:p w14:paraId="343C46D7" w14:textId="77777777" w:rsidR="001F6A01" w:rsidRPr="00FB01E2" w:rsidRDefault="001F6A01" w:rsidP="00067BD0">
            <w:pPr>
              <w:rPr>
                <w:color w:val="000000" w:themeColor="text1"/>
              </w:rPr>
            </w:pPr>
            <w:r>
              <w:rPr>
                <w:color w:val="000000" w:themeColor="text1"/>
              </w:rPr>
              <w:t>7.6</w:t>
            </w:r>
          </w:p>
        </w:tc>
        <w:tc>
          <w:tcPr>
            <w:tcW w:w="1843"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077662BA" w14:textId="77777777" w:rsidR="001F6A01" w:rsidRPr="00FB01E2" w:rsidRDefault="001F6A01" w:rsidP="00067BD0">
            <w:pPr>
              <w:rPr>
                <w:color w:val="000000" w:themeColor="text1"/>
              </w:rPr>
            </w:pPr>
            <w:r>
              <w:rPr>
                <w:color w:val="000000" w:themeColor="text1"/>
              </w:rPr>
              <w:t>2</w:t>
            </w:r>
            <w:r w:rsidRPr="00FB01E2">
              <w:rPr>
                <w:color w:val="000000" w:themeColor="text1"/>
              </w:rPr>
              <w:t>.</w:t>
            </w:r>
            <w:r>
              <w:rPr>
                <w:color w:val="000000" w:themeColor="text1"/>
              </w:rPr>
              <w:t>9</w:t>
            </w:r>
          </w:p>
        </w:tc>
      </w:tr>
    </w:tbl>
    <w:p w14:paraId="5E9D5A85" w14:textId="77777777" w:rsidR="001F6A01" w:rsidRDefault="001F6A01" w:rsidP="001F6A01">
      <w:pPr>
        <w:rPr>
          <w:b/>
          <w:color w:val="FF0000"/>
          <w:lang w:val="en-US"/>
        </w:rPr>
      </w:pPr>
    </w:p>
    <w:p w14:paraId="6A5BEDCD" w14:textId="77777777" w:rsidR="001F6A01" w:rsidRDefault="001F6A01" w:rsidP="001F6A01">
      <w:pPr>
        <w:rPr>
          <w:b/>
          <w:color w:val="FF0000"/>
          <w:lang w:val="en-US"/>
        </w:rPr>
      </w:pPr>
    </w:p>
    <w:p w14:paraId="2244BA4E" w14:textId="77777777" w:rsidR="001F6A01" w:rsidRDefault="001F6A01" w:rsidP="001F6A01">
      <w:pPr>
        <w:rPr>
          <w:b/>
          <w:color w:val="FF0000"/>
          <w:lang w:val="en-US"/>
        </w:rPr>
      </w:pPr>
    </w:p>
    <w:p w14:paraId="20CB4570" w14:textId="77777777" w:rsidR="001F6A01" w:rsidRDefault="001F6A01" w:rsidP="001F6A01">
      <w:pPr>
        <w:rPr>
          <w:b/>
          <w:color w:val="FF0000"/>
          <w:lang w:val="en-US"/>
        </w:rPr>
      </w:pPr>
    </w:p>
    <w:p w14:paraId="020E65D5" w14:textId="77777777" w:rsidR="001F6A01" w:rsidRDefault="001F6A01" w:rsidP="001F6A01">
      <w:pPr>
        <w:rPr>
          <w:b/>
          <w:color w:val="FF0000"/>
          <w:lang w:val="en-US"/>
        </w:rPr>
      </w:pPr>
    </w:p>
    <w:p w14:paraId="74E2927D" w14:textId="77777777" w:rsidR="001F6A01" w:rsidRDefault="001F6A01" w:rsidP="001F6A01">
      <w:pPr>
        <w:rPr>
          <w:b/>
          <w:color w:val="FF0000"/>
          <w:lang w:val="en-US"/>
        </w:rPr>
      </w:pPr>
    </w:p>
    <w:p w14:paraId="4C741FD3" w14:textId="77777777" w:rsidR="001F6A01" w:rsidRDefault="001F6A01" w:rsidP="001F6A01">
      <w:pPr>
        <w:rPr>
          <w:b/>
          <w:color w:val="FF0000"/>
          <w:lang w:val="en-US"/>
        </w:rPr>
      </w:pPr>
    </w:p>
    <w:p w14:paraId="29C22A48" w14:textId="77777777" w:rsidR="001F6A01" w:rsidRDefault="001F6A01" w:rsidP="001F6A01">
      <w:pPr>
        <w:rPr>
          <w:b/>
          <w:color w:val="FF0000"/>
          <w:lang w:val="en-US"/>
        </w:rPr>
      </w:pPr>
    </w:p>
    <w:p w14:paraId="72BE028E" w14:textId="77777777" w:rsidR="001F6A01" w:rsidRDefault="001F6A01" w:rsidP="001F6A01">
      <w:pPr>
        <w:rPr>
          <w:b/>
          <w:color w:val="FF0000"/>
          <w:lang w:val="en-US"/>
        </w:rPr>
      </w:pPr>
    </w:p>
    <w:p w14:paraId="65BA16BD" w14:textId="77777777" w:rsidR="001F6A01" w:rsidRDefault="001F6A01" w:rsidP="001F6A01">
      <w:pPr>
        <w:rPr>
          <w:b/>
          <w:color w:val="FF0000"/>
          <w:lang w:val="en-US"/>
        </w:rPr>
      </w:pPr>
    </w:p>
    <w:p w14:paraId="3FB3D8AB" w14:textId="77777777" w:rsidR="001F6A01" w:rsidRDefault="001F6A01" w:rsidP="001F6A01">
      <w:pPr>
        <w:rPr>
          <w:b/>
          <w:color w:val="FF0000"/>
          <w:lang w:val="en-US"/>
        </w:rPr>
      </w:pPr>
    </w:p>
    <w:p w14:paraId="2A9CD276" w14:textId="77777777" w:rsidR="001F6A01" w:rsidRDefault="001F6A01" w:rsidP="001F6A01">
      <w:pPr>
        <w:rPr>
          <w:b/>
          <w:color w:val="FF0000"/>
          <w:lang w:val="en-US"/>
        </w:rPr>
      </w:pPr>
    </w:p>
    <w:p w14:paraId="07AA9390" w14:textId="77777777" w:rsidR="001F6A01" w:rsidRDefault="001F6A01" w:rsidP="001F6A01">
      <w:pPr>
        <w:rPr>
          <w:b/>
          <w:color w:val="FF0000"/>
          <w:lang w:val="en-US"/>
        </w:rPr>
      </w:pPr>
    </w:p>
    <w:p w14:paraId="37135046" w14:textId="77777777" w:rsidR="001F6A01" w:rsidRDefault="001F6A01" w:rsidP="001F6A01">
      <w:pPr>
        <w:rPr>
          <w:b/>
          <w:color w:val="FF0000"/>
          <w:lang w:val="en-US"/>
        </w:rPr>
      </w:pPr>
    </w:p>
    <w:p w14:paraId="209E49FA" w14:textId="77777777" w:rsidR="001F6A01" w:rsidRDefault="001F6A01" w:rsidP="001F6A01">
      <w:pPr>
        <w:rPr>
          <w:b/>
          <w:color w:val="FF0000"/>
          <w:lang w:val="en-US"/>
        </w:rPr>
      </w:pPr>
    </w:p>
    <w:p w14:paraId="63F0AF87" w14:textId="77777777" w:rsidR="001F6A01" w:rsidRDefault="001F6A01" w:rsidP="001F6A01">
      <w:pPr>
        <w:rPr>
          <w:b/>
          <w:color w:val="FF0000"/>
          <w:lang w:val="en-US"/>
        </w:rPr>
      </w:pPr>
    </w:p>
    <w:p w14:paraId="277DB620" w14:textId="77777777" w:rsidR="001F6A01" w:rsidRDefault="001F6A01" w:rsidP="001F6A01">
      <w:pPr>
        <w:rPr>
          <w:b/>
          <w:color w:val="FF0000"/>
          <w:lang w:val="en-US"/>
        </w:rPr>
      </w:pPr>
    </w:p>
    <w:p w14:paraId="6525AD39" w14:textId="77777777" w:rsidR="001F6A01" w:rsidRDefault="001F6A01" w:rsidP="001F6A01">
      <w:pPr>
        <w:rPr>
          <w:b/>
          <w:color w:val="FF0000"/>
          <w:lang w:val="en-US"/>
        </w:rPr>
      </w:pPr>
    </w:p>
    <w:p w14:paraId="4711640E" w14:textId="77777777" w:rsidR="001F6A01" w:rsidRDefault="001F6A01" w:rsidP="001F6A01">
      <w:pPr>
        <w:rPr>
          <w:b/>
          <w:color w:val="FF0000"/>
          <w:lang w:val="en-US"/>
        </w:rPr>
      </w:pPr>
    </w:p>
    <w:p w14:paraId="72D84A69" w14:textId="77777777" w:rsidR="001F6A01" w:rsidRDefault="001F6A01" w:rsidP="001F6A01">
      <w:pPr>
        <w:rPr>
          <w:b/>
          <w:color w:val="FF0000"/>
          <w:lang w:val="en-US"/>
        </w:rPr>
      </w:pPr>
    </w:p>
    <w:p w14:paraId="6E694DA7" w14:textId="77777777" w:rsidR="001F6A01" w:rsidRDefault="001F6A01" w:rsidP="001F6A01">
      <w:pPr>
        <w:rPr>
          <w:b/>
          <w:color w:val="FF0000"/>
          <w:lang w:val="en-US"/>
        </w:rPr>
      </w:pPr>
    </w:p>
    <w:p w14:paraId="45474F7D" w14:textId="77777777" w:rsidR="00AD68FC" w:rsidRDefault="00AD68FC" w:rsidP="001F6A01">
      <w:pPr>
        <w:rPr>
          <w:b/>
          <w:color w:val="FF0000"/>
          <w:lang w:val="en-US"/>
        </w:rPr>
      </w:pPr>
    </w:p>
    <w:p w14:paraId="3311F6DF" w14:textId="77777777" w:rsidR="00AD68FC" w:rsidRDefault="00AD68FC" w:rsidP="001F6A01">
      <w:pPr>
        <w:rPr>
          <w:b/>
          <w:color w:val="FF0000"/>
          <w:lang w:val="en-US"/>
        </w:rPr>
      </w:pPr>
    </w:p>
    <w:p w14:paraId="625535BA" w14:textId="77777777" w:rsidR="00AD68FC" w:rsidRDefault="00AD68FC" w:rsidP="001F6A01">
      <w:pPr>
        <w:rPr>
          <w:b/>
          <w:color w:val="FF0000"/>
          <w:lang w:val="en-US"/>
        </w:rPr>
      </w:pPr>
    </w:p>
    <w:p w14:paraId="55A69C3F" w14:textId="30F0E344" w:rsidR="001F6A01" w:rsidRPr="00AB29BA" w:rsidRDefault="001F6A01" w:rsidP="001F6A01">
      <w:pPr>
        <w:pStyle w:val="Caption"/>
        <w:rPr>
          <w:szCs w:val="20"/>
        </w:rPr>
      </w:pPr>
      <w:r>
        <w:rPr>
          <w:color w:val="000000" w:themeColor="text1"/>
          <w:lang w:val="en-US"/>
        </w:rPr>
        <w:lastRenderedPageBreak/>
        <w:t>Table 4</w:t>
      </w:r>
      <w:r w:rsidRPr="00A94BC3">
        <w:rPr>
          <w:color w:val="000000" w:themeColor="text1"/>
          <w:lang w:val="en-US"/>
        </w:rPr>
        <w:t>.</w:t>
      </w:r>
      <w:r>
        <w:rPr>
          <w:color w:val="000000" w:themeColor="text1"/>
          <w:lang w:val="en-US"/>
        </w:rPr>
        <w:t xml:space="preserve"> Saturation vapo</w:t>
      </w:r>
      <w:r w:rsidRPr="00A94BC3">
        <w:rPr>
          <w:color w:val="000000" w:themeColor="text1"/>
          <w:lang w:val="en-US"/>
        </w:rPr>
        <w:t>r pressures</w:t>
      </w:r>
      <w:r>
        <w:rPr>
          <w:color w:val="000000" w:themeColor="text1"/>
          <w:lang w:val="en-US"/>
        </w:rPr>
        <w:t xml:space="preserve">, at 298.15 K, of </w:t>
      </w:r>
      <w:r w:rsidRPr="00A94BC3">
        <w:rPr>
          <w:color w:val="000000" w:themeColor="text1"/>
          <w:lang w:val="en-US"/>
        </w:rPr>
        <w:t>C</w:t>
      </w:r>
      <w:r w:rsidRPr="00A94BC3">
        <w:rPr>
          <w:color w:val="000000" w:themeColor="text1"/>
          <w:vertAlign w:val="subscript"/>
          <w:lang w:val="en-US"/>
        </w:rPr>
        <w:t>5</w:t>
      </w:r>
      <w:r w:rsidRPr="00A94BC3">
        <w:rPr>
          <w:color w:val="000000" w:themeColor="text1"/>
          <w:lang w:val="en-US"/>
        </w:rPr>
        <w:t>H</w:t>
      </w:r>
      <w:r w:rsidRPr="00A94BC3">
        <w:rPr>
          <w:color w:val="000000" w:themeColor="text1"/>
          <w:vertAlign w:val="subscript"/>
          <w:lang w:val="en-US"/>
        </w:rPr>
        <w:t>10</w:t>
      </w:r>
      <w:r>
        <w:rPr>
          <w:color w:val="000000" w:themeColor="text1"/>
          <w:lang w:val="en-US"/>
        </w:rPr>
        <w:t>O</w:t>
      </w:r>
      <w:r w:rsidRPr="004539A8">
        <w:rPr>
          <w:color w:val="000000" w:themeColor="text1"/>
          <w:vertAlign w:val="subscript"/>
          <w:lang w:val="en-US"/>
        </w:rPr>
        <w:t>6</w:t>
      </w:r>
      <w:r>
        <w:rPr>
          <w:color w:val="000000" w:themeColor="text1"/>
          <w:lang w:val="en-US"/>
        </w:rPr>
        <w:t xml:space="preserve"> structural and </w:t>
      </w:r>
      <w:r w:rsidRPr="00A94BC3">
        <w:rPr>
          <w:color w:val="000000" w:themeColor="text1"/>
          <w:lang w:val="en-US"/>
        </w:rPr>
        <w:t xml:space="preserve">stereoisomers, computed using </w:t>
      </w:r>
      <w:r w:rsidR="00946136">
        <w:t xml:space="preserve">COSMOtherm </w:t>
      </w:r>
      <w:r>
        <w:t>and</w:t>
      </w:r>
      <w:r>
        <w:rPr>
          <w:szCs w:val="20"/>
        </w:rPr>
        <w:t xml:space="preserve"> the BP_TZVPD_FINE_18</w:t>
      </w:r>
      <w:r w:rsidRPr="00D26343">
        <w:rPr>
          <w:szCs w:val="20"/>
        </w:rPr>
        <w:t xml:space="preserve"> parametrization</w:t>
      </w:r>
      <w:r>
        <w:t xml:space="preserve"> (based on BP/def2-TZVPD//BP/def-TZVP quantum chemical data)</w:t>
      </w:r>
      <w:r>
        <w:rPr>
          <w:szCs w:val="20"/>
        </w:rPr>
        <w:t xml:space="preserve">, with the “systematic” conformer sampling scheme, with either modified values of the H-bonding enthalpy parameter c1, or using only conformers with a restricted number of full intramolecular H-bonds bonds. </w:t>
      </w:r>
    </w:p>
    <w:tbl>
      <w:tblPr>
        <w:tblW w:w="9351" w:type="dxa"/>
        <w:tblLayout w:type="fixed"/>
        <w:tblLook w:val="04A0" w:firstRow="1" w:lastRow="0" w:firstColumn="1" w:lastColumn="0" w:noHBand="0" w:noVBand="1"/>
      </w:tblPr>
      <w:tblGrid>
        <w:gridCol w:w="1101"/>
        <w:gridCol w:w="850"/>
        <w:gridCol w:w="1134"/>
        <w:gridCol w:w="1134"/>
        <w:gridCol w:w="1730"/>
        <w:gridCol w:w="1701"/>
        <w:gridCol w:w="1701"/>
      </w:tblGrid>
      <w:tr w:rsidR="001F6A01" w:rsidRPr="00F61A2B" w14:paraId="01B3B67C" w14:textId="77777777" w:rsidTr="00AD68FC">
        <w:trPr>
          <w:trHeight w:val="300"/>
        </w:trPr>
        <w:tc>
          <w:tcPr>
            <w:tcW w:w="19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5075B" w14:textId="77777777" w:rsidR="001F6A01" w:rsidRPr="00F61A2B" w:rsidRDefault="001F6A01" w:rsidP="00067BD0">
            <w:r w:rsidRPr="00F61A2B">
              <w:t>Isomer</w:t>
            </w:r>
          </w:p>
        </w:tc>
        <w:tc>
          <w:tcPr>
            <w:tcW w:w="1134" w:type="dxa"/>
            <w:tcBorders>
              <w:top w:val="single" w:sz="4" w:space="0" w:color="auto"/>
              <w:left w:val="nil"/>
              <w:bottom w:val="single" w:sz="4" w:space="0" w:color="auto"/>
              <w:right w:val="single" w:sz="4" w:space="0" w:color="auto"/>
            </w:tcBorders>
          </w:tcPr>
          <w:p w14:paraId="68B83288" w14:textId="244B769B" w:rsidR="001F6A01" w:rsidRPr="00F61A2B" w:rsidRDefault="001F6A01" w:rsidP="00067BD0">
            <w:pPr>
              <w:rPr>
                <w:i/>
              </w:rPr>
            </w:pPr>
            <w:r>
              <w:rPr>
                <w:i/>
              </w:rPr>
              <w:t>p</w:t>
            </w:r>
            <w:r w:rsidRPr="00D5747E">
              <w:rPr>
                <w:i/>
                <w:vertAlign w:val="subscript"/>
              </w:rPr>
              <w:t>sat</w:t>
            </w:r>
            <w:r>
              <w:rPr>
                <w:i/>
              </w:rPr>
              <w:t xml:space="preserve">, </w:t>
            </w:r>
            <w:r w:rsidR="00946136">
              <w:rPr>
                <w:i/>
              </w:rPr>
              <w:t>Pa</w:t>
            </w:r>
            <w:r>
              <w:rPr>
                <w:i/>
              </w:rPr>
              <w:t>, c1=1.36</w:t>
            </w:r>
          </w:p>
        </w:tc>
        <w:tc>
          <w:tcPr>
            <w:tcW w:w="1134" w:type="dxa"/>
            <w:tcBorders>
              <w:top w:val="single" w:sz="4" w:space="0" w:color="auto"/>
              <w:left w:val="single" w:sz="4" w:space="0" w:color="auto"/>
              <w:bottom w:val="single" w:sz="4" w:space="0" w:color="auto"/>
              <w:right w:val="single" w:sz="4" w:space="0" w:color="auto"/>
            </w:tcBorders>
          </w:tcPr>
          <w:p w14:paraId="7D776AA3" w14:textId="7E11D60C" w:rsidR="001F6A01" w:rsidRPr="00F61A2B" w:rsidRDefault="001F6A01" w:rsidP="00067BD0">
            <w:pPr>
              <w:rPr>
                <w:i/>
              </w:rPr>
            </w:pPr>
            <w:r>
              <w:rPr>
                <w:i/>
              </w:rPr>
              <w:t>p</w:t>
            </w:r>
            <w:r w:rsidRPr="00D5747E">
              <w:rPr>
                <w:i/>
                <w:vertAlign w:val="subscript"/>
              </w:rPr>
              <w:t>sat</w:t>
            </w:r>
            <w:r>
              <w:rPr>
                <w:i/>
              </w:rPr>
              <w:t xml:space="preserve">, </w:t>
            </w:r>
            <w:r w:rsidR="00946136">
              <w:rPr>
                <w:i/>
              </w:rPr>
              <w:t>Pa</w:t>
            </w:r>
            <w:r>
              <w:rPr>
                <w:i/>
              </w:rPr>
              <w:t>, c1=1.61</w:t>
            </w:r>
          </w:p>
        </w:tc>
        <w:tc>
          <w:tcPr>
            <w:tcW w:w="1730" w:type="dxa"/>
            <w:tcBorders>
              <w:top w:val="single" w:sz="4" w:space="0" w:color="auto"/>
              <w:left w:val="single" w:sz="4" w:space="0" w:color="auto"/>
              <w:bottom w:val="single" w:sz="4" w:space="0" w:color="auto"/>
              <w:right w:val="single" w:sz="4" w:space="0" w:color="auto"/>
            </w:tcBorders>
          </w:tcPr>
          <w:p w14:paraId="6942EA3F" w14:textId="0D4D7DFA" w:rsidR="001F6A01" w:rsidRDefault="001F6A01" w:rsidP="00067BD0">
            <w:pPr>
              <w:rPr>
                <w:i/>
              </w:rPr>
            </w:pPr>
            <w:r>
              <w:rPr>
                <w:i/>
              </w:rPr>
              <w:t>p</w:t>
            </w:r>
            <w:r w:rsidRPr="00D5747E">
              <w:rPr>
                <w:i/>
                <w:vertAlign w:val="subscript"/>
              </w:rPr>
              <w:t>sat</w:t>
            </w:r>
            <w:r>
              <w:rPr>
                <w:i/>
              </w:rPr>
              <w:t xml:space="preserve">, </w:t>
            </w:r>
            <w:r w:rsidR="00946136">
              <w:rPr>
                <w:i/>
              </w:rPr>
              <w:t>Pa</w:t>
            </w:r>
            <w:r>
              <w:rPr>
                <w:i/>
              </w:rPr>
              <w:t>, only conformers with 2 full and 0 partial H-bonds</w:t>
            </w:r>
          </w:p>
        </w:tc>
        <w:tc>
          <w:tcPr>
            <w:tcW w:w="1701" w:type="dxa"/>
            <w:tcBorders>
              <w:top w:val="single" w:sz="4" w:space="0" w:color="auto"/>
              <w:left w:val="single" w:sz="4" w:space="0" w:color="auto"/>
              <w:bottom w:val="single" w:sz="4" w:space="0" w:color="auto"/>
              <w:right w:val="single" w:sz="4" w:space="0" w:color="auto"/>
            </w:tcBorders>
          </w:tcPr>
          <w:p w14:paraId="4721569E" w14:textId="70E69DC9" w:rsidR="001F6A01" w:rsidRDefault="001F6A01" w:rsidP="00067BD0">
            <w:pPr>
              <w:rPr>
                <w:i/>
              </w:rPr>
            </w:pPr>
            <w:r>
              <w:rPr>
                <w:i/>
              </w:rPr>
              <w:t>p</w:t>
            </w:r>
            <w:r w:rsidRPr="00D5747E">
              <w:rPr>
                <w:i/>
                <w:vertAlign w:val="subscript"/>
              </w:rPr>
              <w:t>sat</w:t>
            </w:r>
            <w:r>
              <w:rPr>
                <w:i/>
              </w:rPr>
              <w:t xml:space="preserve">, </w:t>
            </w:r>
            <w:r w:rsidR="00946136">
              <w:rPr>
                <w:i/>
              </w:rPr>
              <w:t>Pa</w:t>
            </w:r>
            <w:r>
              <w:rPr>
                <w:i/>
              </w:rPr>
              <w:t>, only conformers with 1 full and 0 partial H-bonds</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4BC2B" w14:textId="5A400A2D" w:rsidR="001F6A01" w:rsidRPr="00F61A2B" w:rsidRDefault="001F6A01" w:rsidP="00067BD0">
            <w:pPr>
              <w:rPr>
                <w:i/>
              </w:rPr>
            </w:pPr>
            <w:r>
              <w:rPr>
                <w:i/>
              </w:rPr>
              <w:t>p</w:t>
            </w:r>
            <w:r w:rsidRPr="00D5747E">
              <w:rPr>
                <w:i/>
                <w:vertAlign w:val="subscript"/>
              </w:rPr>
              <w:t>sat</w:t>
            </w:r>
            <w:r>
              <w:rPr>
                <w:i/>
              </w:rPr>
              <w:t xml:space="preserve">, </w:t>
            </w:r>
            <w:r w:rsidR="00946136">
              <w:rPr>
                <w:i/>
              </w:rPr>
              <w:t>Pa</w:t>
            </w:r>
            <w:r>
              <w:rPr>
                <w:i/>
              </w:rPr>
              <w:t>, only conformers with 0 full and 0 partial H-bonds</w:t>
            </w:r>
          </w:p>
        </w:tc>
      </w:tr>
      <w:tr w:rsidR="001F6A01" w:rsidRPr="00FB01E2" w14:paraId="32AC724A" w14:textId="77777777" w:rsidTr="00AD68FC">
        <w:trPr>
          <w:trHeight w:val="300"/>
        </w:trPr>
        <w:tc>
          <w:tcPr>
            <w:tcW w:w="1101" w:type="dxa"/>
            <w:vMerge w:val="restart"/>
            <w:tcBorders>
              <w:top w:val="nil"/>
              <w:left w:val="single" w:sz="4" w:space="0" w:color="auto"/>
              <w:bottom w:val="single" w:sz="4" w:space="0" w:color="auto"/>
              <w:right w:val="single" w:sz="4" w:space="0" w:color="auto"/>
            </w:tcBorders>
            <w:vAlign w:val="center"/>
            <w:hideMark/>
          </w:tcPr>
          <w:p w14:paraId="666C65FF" w14:textId="77777777" w:rsidR="001F6A01" w:rsidRPr="00F61A2B" w:rsidRDefault="001F6A01" w:rsidP="00067BD0">
            <w:r>
              <w:t>Isomer 1</w:t>
            </w:r>
          </w:p>
        </w:tc>
        <w:tc>
          <w:tcPr>
            <w:tcW w:w="850" w:type="dxa"/>
            <w:tcBorders>
              <w:top w:val="single" w:sz="4" w:space="0" w:color="auto"/>
              <w:left w:val="nil"/>
              <w:bottom w:val="dotted" w:sz="4" w:space="0" w:color="auto"/>
              <w:right w:val="single" w:sz="4" w:space="0" w:color="auto"/>
            </w:tcBorders>
            <w:shd w:val="clear" w:color="auto" w:fill="auto"/>
            <w:noWrap/>
            <w:vAlign w:val="center"/>
            <w:hideMark/>
          </w:tcPr>
          <w:p w14:paraId="6791D542" w14:textId="77777777" w:rsidR="001F6A01" w:rsidRPr="00FB01E2" w:rsidRDefault="001F6A01" w:rsidP="00067BD0">
            <w:pPr>
              <w:rPr>
                <w:color w:val="000000" w:themeColor="text1"/>
              </w:rPr>
            </w:pPr>
            <w:r w:rsidRPr="00FB01E2">
              <w:rPr>
                <w:color w:val="000000" w:themeColor="text1"/>
              </w:rPr>
              <w:t>S,S</w:t>
            </w:r>
          </w:p>
        </w:tc>
        <w:tc>
          <w:tcPr>
            <w:tcW w:w="1134" w:type="dxa"/>
            <w:tcBorders>
              <w:top w:val="single" w:sz="4" w:space="0" w:color="auto"/>
              <w:left w:val="nil"/>
              <w:bottom w:val="dotted" w:sz="4" w:space="0" w:color="auto"/>
              <w:right w:val="single" w:sz="4" w:space="0" w:color="auto"/>
            </w:tcBorders>
          </w:tcPr>
          <w:p w14:paraId="60AF2BDA" w14:textId="65D33863" w:rsidR="001F6A01" w:rsidRPr="00FB01E2" w:rsidRDefault="001F6A01" w:rsidP="00067BD0">
            <w:pPr>
              <w:rPr>
                <w:color w:val="000000" w:themeColor="text1"/>
              </w:rPr>
            </w:pPr>
            <w:r>
              <w:t>3.11</w:t>
            </w:r>
            <w:r w:rsidRPr="00751BD2">
              <w:sym w:font="Symbol" w:char="F0B4"/>
            </w:r>
            <w:r w:rsidRPr="00751BD2">
              <w:t>10</w:t>
            </w:r>
            <w:r w:rsidRPr="00751BD2">
              <w:rPr>
                <w:vertAlign w:val="superscript"/>
              </w:rPr>
              <w:sym w:font="Symbol" w:char="F02D"/>
            </w:r>
            <w:r w:rsidR="00946136">
              <w:rPr>
                <w:vertAlign w:val="superscript"/>
              </w:rPr>
              <w:t>3</w:t>
            </w:r>
          </w:p>
        </w:tc>
        <w:tc>
          <w:tcPr>
            <w:tcW w:w="1134" w:type="dxa"/>
            <w:tcBorders>
              <w:top w:val="single" w:sz="4" w:space="0" w:color="auto"/>
              <w:left w:val="single" w:sz="4" w:space="0" w:color="auto"/>
              <w:bottom w:val="dotted" w:sz="4" w:space="0" w:color="auto"/>
              <w:right w:val="single" w:sz="4" w:space="0" w:color="auto"/>
            </w:tcBorders>
          </w:tcPr>
          <w:p w14:paraId="3B323318" w14:textId="73271836" w:rsidR="001F6A01" w:rsidRPr="00AB29BA" w:rsidRDefault="001F6A01" w:rsidP="00067BD0">
            <w:r>
              <w:t>1.66</w:t>
            </w:r>
            <w:r w:rsidRPr="00751BD2">
              <w:sym w:font="Symbol" w:char="F0B4"/>
            </w:r>
            <w:r w:rsidRPr="00751BD2">
              <w:t>10</w:t>
            </w:r>
            <w:r w:rsidRPr="00751BD2">
              <w:rPr>
                <w:vertAlign w:val="superscript"/>
              </w:rPr>
              <w:sym w:font="Symbol" w:char="F02D"/>
            </w:r>
            <w:r w:rsidR="00946136">
              <w:rPr>
                <w:vertAlign w:val="superscript"/>
              </w:rPr>
              <w:t>4</w:t>
            </w:r>
          </w:p>
        </w:tc>
        <w:tc>
          <w:tcPr>
            <w:tcW w:w="1730" w:type="dxa"/>
            <w:tcBorders>
              <w:top w:val="single" w:sz="4" w:space="0" w:color="auto"/>
              <w:left w:val="single" w:sz="4" w:space="0" w:color="auto"/>
              <w:bottom w:val="dotted" w:sz="4" w:space="0" w:color="auto"/>
              <w:right w:val="single" w:sz="4" w:space="0" w:color="auto"/>
            </w:tcBorders>
          </w:tcPr>
          <w:p w14:paraId="0FDF04F3" w14:textId="7DD0B834" w:rsidR="001F6A01" w:rsidRPr="00FB01E2" w:rsidRDefault="001F6A01" w:rsidP="00067BD0">
            <w:pPr>
              <w:rPr>
                <w:color w:val="000000" w:themeColor="text1"/>
              </w:rPr>
            </w:pPr>
            <w:r w:rsidRPr="00FB01E2">
              <w:rPr>
                <w:color w:val="000000" w:themeColor="text1"/>
              </w:rPr>
              <w:t>0.</w:t>
            </w:r>
            <w:r>
              <w:rPr>
                <w:color w:val="000000" w:themeColor="text1"/>
              </w:rPr>
              <w:t>0</w:t>
            </w:r>
            <w:r w:rsidR="00067BD0">
              <w:rPr>
                <w:color w:val="000000" w:themeColor="text1"/>
              </w:rPr>
              <w:t>88</w:t>
            </w:r>
            <w:r w:rsidR="00562D66">
              <w:rPr>
                <w:color w:val="000000" w:themeColor="text1"/>
              </w:rPr>
              <w:t>2</w:t>
            </w:r>
          </w:p>
        </w:tc>
        <w:tc>
          <w:tcPr>
            <w:tcW w:w="1701" w:type="dxa"/>
            <w:tcBorders>
              <w:top w:val="single" w:sz="4" w:space="0" w:color="auto"/>
              <w:left w:val="single" w:sz="4" w:space="0" w:color="auto"/>
              <w:bottom w:val="dotted" w:sz="4" w:space="0" w:color="auto"/>
              <w:right w:val="single" w:sz="4" w:space="0" w:color="auto"/>
            </w:tcBorders>
          </w:tcPr>
          <w:p w14:paraId="79CDA0F6" w14:textId="4B37A1AB" w:rsidR="001F6A01" w:rsidRPr="00FB01E2" w:rsidRDefault="001F6A01" w:rsidP="00067BD0">
            <w:pPr>
              <w:rPr>
                <w:color w:val="000000" w:themeColor="text1"/>
              </w:rPr>
            </w:pPr>
            <w:r w:rsidRPr="00FB01E2">
              <w:rPr>
                <w:color w:val="000000" w:themeColor="text1"/>
              </w:rPr>
              <w:t>0.0</w:t>
            </w:r>
            <w:r w:rsidR="00067BD0">
              <w:rPr>
                <w:color w:val="000000" w:themeColor="text1"/>
              </w:rPr>
              <w:t>14</w:t>
            </w:r>
            <w:r w:rsidR="00562D66">
              <w:rPr>
                <w:color w:val="000000" w:themeColor="text1"/>
              </w:rPr>
              <w:t>2</w:t>
            </w:r>
          </w:p>
        </w:tc>
        <w:tc>
          <w:tcPr>
            <w:tcW w:w="1701" w:type="dxa"/>
            <w:tcBorders>
              <w:top w:val="single" w:sz="4" w:space="0" w:color="auto"/>
              <w:left w:val="single" w:sz="4" w:space="0" w:color="auto"/>
              <w:bottom w:val="dotted" w:sz="4" w:space="0" w:color="auto"/>
              <w:right w:val="single" w:sz="4" w:space="0" w:color="auto"/>
            </w:tcBorders>
            <w:shd w:val="clear" w:color="auto" w:fill="auto"/>
            <w:noWrap/>
          </w:tcPr>
          <w:p w14:paraId="60A4F088" w14:textId="13CC3738" w:rsidR="001F6A01" w:rsidRPr="00FB01E2" w:rsidRDefault="00067BD0" w:rsidP="00067BD0">
            <w:pPr>
              <w:rPr>
                <w:color w:val="000000" w:themeColor="text1"/>
              </w:rPr>
            </w:pPr>
            <w:r>
              <w:t>3</w:t>
            </w:r>
            <w:r w:rsidR="001F6A01">
              <w:t>.</w:t>
            </w:r>
            <w:r>
              <w:t>92</w:t>
            </w:r>
            <w:r w:rsidR="001F6A01" w:rsidRPr="00751BD2">
              <w:sym w:font="Symbol" w:char="F0B4"/>
            </w:r>
            <w:r w:rsidR="001F6A01" w:rsidRPr="00751BD2">
              <w:t>10</w:t>
            </w:r>
            <w:r w:rsidR="001F6A01" w:rsidRPr="00751BD2">
              <w:rPr>
                <w:vertAlign w:val="superscript"/>
              </w:rPr>
              <w:sym w:font="Symbol" w:char="F02D"/>
            </w:r>
            <w:r>
              <w:rPr>
                <w:vertAlign w:val="superscript"/>
              </w:rPr>
              <w:t>4</w:t>
            </w:r>
          </w:p>
        </w:tc>
      </w:tr>
      <w:tr w:rsidR="001F6A01" w:rsidRPr="00FB01E2" w14:paraId="22FAC00B" w14:textId="77777777" w:rsidTr="00AD68FC">
        <w:trPr>
          <w:trHeight w:val="300"/>
        </w:trPr>
        <w:tc>
          <w:tcPr>
            <w:tcW w:w="1101" w:type="dxa"/>
            <w:vMerge/>
            <w:tcBorders>
              <w:top w:val="nil"/>
              <w:left w:val="single" w:sz="4" w:space="0" w:color="auto"/>
              <w:bottom w:val="single" w:sz="4" w:space="0" w:color="auto"/>
              <w:right w:val="single" w:sz="4" w:space="0" w:color="auto"/>
            </w:tcBorders>
            <w:vAlign w:val="center"/>
            <w:hideMark/>
          </w:tcPr>
          <w:p w14:paraId="1CA95568" w14:textId="77777777" w:rsidR="001F6A01" w:rsidRPr="00F61A2B" w:rsidRDefault="001F6A01" w:rsidP="00067BD0"/>
        </w:tc>
        <w:tc>
          <w:tcPr>
            <w:tcW w:w="850" w:type="dxa"/>
            <w:tcBorders>
              <w:top w:val="dotted" w:sz="4" w:space="0" w:color="auto"/>
              <w:left w:val="nil"/>
              <w:bottom w:val="single" w:sz="4" w:space="0" w:color="auto"/>
              <w:right w:val="single" w:sz="4" w:space="0" w:color="auto"/>
            </w:tcBorders>
            <w:shd w:val="clear" w:color="auto" w:fill="auto"/>
            <w:noWrap/>
            <w:vAlign w:val="center"/>
            <w:hideMark/>
          </w:tcPr>
          <w:p w14:paraId="273E2610" w14:textId="77777777" w:rsidR="001F6A01" w:rsidRPr="00FB01E2" w:rsidRDefault="001F6A01" w:rsidP="00067BD0">
            <w:pPr>
              <w:rPr>
                <w:color w:val="000000" w:themeColor="text1"/>
              </w:rPr>
            </w:pPr>
            <w:r w:rsidRPr="00FB01E2">
              <w:rPr>
                <w:color w:val="000000" w:themeColor="text1"/>
              </w:rPr>
              <w:t>S,R</w:t>
            </w:r>
          </w:p>
        </w:tc>
        <w:tc>
          <w:tcPr>
            <w:tcW w:w="1134" w:type="dxa"/>
            <w:tcBorders>
              <w:top w:val="dotted" w:sz="4" w:space="0" w:color="auto"/>
              <w:left w:val="nil"/>
              <w:bottom w:val="single" w:sz="4" w:space="0" w:color="auto"/>
              <w:right w:val="single" w:sz="4" w:space="0" w:color="auto"/>
            </w:tcBorders>
          </w:tcPr>
          <w:p w14:paraId="1646FEE5" w14:textId="31050381" w:rsidR="001F6A01" w:rsidRPr="00FB01E2" w:rsidRDefault="001F6A01" w:rsidP="00067BD0">
            <w:pPr>
              <w:rPr>
                <w:color w:val="000000" w:themeColor="text1"/>
              </w:rPr>
            </w:pPr>
            <w:r>
              <w:t>1.94</w:t>
            </w:r>
            <w:r w:rsidRPr="00751BD2">
              <w:sym w:font="Symbol" w:char="F0B4"/>
            </w:r>
            <w:r w:rsidRPr="00751BD2">
              <w:t>10</w:t>
            </w:r>
            <w:r w:rsidRPr="00751BD2">
              <w:rPr>
                <w:vertAlign w:val="superscript"/>
              </w:rPr>
              <w:sym w:font="Symbol" w:char="F02D"/>
            </w:r>
            <w:r w:rsidR="00946136">
              <w:rPr>
                <w:vertAlign w:val="superscript"/>
              </w:rPr>
              <w:t>3</w:t>
            </w:r>
          </w:p>
        </w:tc>
        <w:tc>
          <w:tcPr>
            <w:tcW w:w="1134" w:type="dxa"/>
            <w:tcBorders>
              <w:top w:val="dotted" w:sz="4" w:space="0" w:color="auto"/>
              <w:left w:val="single" w:sz="4" w:space="0" w:color="auto"/>
              <w:bottom w:val="single" w:sz="4" w:space="0" w:color="auto"/>
              <w:right w:val="single" w:sz="4" w:space="0" w:color="auto"/>
            </w:tcBorders>
          </w:tcPr>
          <w:p w14:paraId="3CAD4AD1" w14:textId="2864446E" w:rsidR="001F6A01" w:rsidRPr="00FB01E2" w:rsidRDefault="001F6A01" w:rsidP="00067BD0">
            <w:pPr>
              <w:rPr>
                <w:color w:val="000000" w:themeColor="text1"/>
              </w:rPr>
            </w:pPr>
            <w:r>
              <w:t>9.83</w:t>
            </w:r>
            <w:r w:rsidRPr="00751BD2">
              <w:sym w:font="Symbol" w:char="F0B4"/>
            </w:r>
            <w:r w:rsidRPr="00751BD2">
              <w:t>10</w:t>
            </w:r>
            <w:r w:rsidRPr="00751BD2">
              <w:rPr>
                <w:vertAlign w:val="superscript"/>
              </w:rPr>
              <w:sym w:font="Symbol" w:char="F02D"/>
            </w:r>
            <w:r w:rsidR="00946136">
              <w:rPr>
                <w:vertAlign w:val="superscript"/>
              </w:rPr>
              <w:t>5</w:t>
            </w:r>
          </w:p>
        </w:tc>
        <w:tc>
          <w:tcPr>
            <w:tcW w:w="1730" w:type="dxa"/>
            <w:tcBorders>
              <w:top w:val="dotted" w:sz="4" w:space="0" w:color="auto"/>
              <w:left w:val="single" w:sz="4" w:space="0" w:color="auto"/>
              <w:bottom w:val="single" w:sz="4" w:space="0" w:color="auto"/>
              <w:right w:val="single" w:sz="4" w:space="0" w:color="auto"/>
            </w:tcBorders>
          </w:tcPr>
          <w:p w14:paraId="5F1C1388" w14:textId="1C6F215C" w:rsidR="001F6A01" w:rsidRPr="00FB01E2" w:rsidRDefault="001F6A01" w:rsidP="00067BD0">
            <w:pPr>
              <w:rPr>
                <w:color w:val="000000" w:themeColor="text1"/>
              </w:rPr>
            </w:pPr>
            <w:r w:rsidRPr="00FB01E2">
              <w:rPr>
                <w:color w:val="000000" w:themeColor="text1"/>
              </w:rPr>
              <w:t>0.0</w:t>
            </w:r>
            <w:r w:rsidR="00067BD0">
              <w:rPr>
                <w:color w:val="000000" w:themeColor="text1"/>
              </w:rPr>
              <w:t>23</w:t>
            </w:r>
            <w:r w:rsidR="00562D66">
              <w:rPr>
                <w:color w:val="000000" w:themeColor="text1"/>
              </w:rPr>
              <w:t>0</w:t>
            </w:r>
          </w:p>
        </w:tc>
        <w:tc>
          <w:tcPr>
            <w:tcW w:w="1701" w:type="dxa"/>
            <w:tcBorders>
              <w:top w:val="dotted" w:sz="4" w:space="0" w:color="auto"/>
              <w:left w:val="single" w:sz="4" w:space="0" w:color="auto"/>
              <w:bottom w:val="single" w:sz="4" w:space="0" w:color="auto"/>
              <w:right w:val="single" w:sz="4" w:space="0" w:color="auto"/>
            </w:tcBorders>
          </w:tcPr>
          <w:p w14:paraId="53263FEB" w14:textId="5FF99C8B" w:rsidR="001F6A01" w:rsidRPr="00FB01E2" w:rsidRDefault="00067BD0" w:rsidP="00067BD0">
            <w:pPr>
              <w:rPr>
                <w:color w:val="000000" w:themeColor="text1"/>
              </w:rPr>
            </w:pPr>
            <w:r>
              <w:t>2.9</w:t>
            </w:r>
            <w:r w:rsidR="00562D66">
              <w:t>2</w:t>
            </w:r>
            <w:r w:rsidRPr="00751BD2">
              <w:sym w:font="Symbol" w:char="F0B4"/>
            </w:r>
            <w:r w:rsidRPr="00751BD2">
              <w:t>10</w:t>
            </w:r>
            <w:r w:rsidRPr="00751BD2">
              <w:rPr>
                <w:vertAlign w:val="superscript"/>
              </w:rPr>
              <w:sym w:font="Symbol" w:char="F02D"/>
            </w:r>
            <w:r>
              <w:rPr>
                <w:vertAlign w:val="superscript"/>
              </w:rPr>
              <w:t>3</w:t>
            </w:r>
          </w:p>
        </w:tc>
        <w:tc>
          <w:tcPr>
            <w:tcW w:w="1701" w:type="dxa"/>
            <w:tcBorders>
              <w:top w:val="dotted" w:sz="4" w:space="0" w:color="auto"/>
              <w:left w:val="single" w:sz="4" w:space="0" w:color="auto"/>
              <w:bottom w:val="single" w:sz="4" w:space="0" w:color="auto"/>
              <w:right w:val="single" w:sz="4" w:space="0" w:color="auto"/>
            </w:tcBorders>
            <w:shd w:val="clear" w:color="auto" w:fill="auto"/>
            <w:noWrap/>
          </w:tcPr>
          <w:p w14:paraId="7D6EE958" w14:textId="00BB3F9A" w:rsidR="001F6A01" w:rsidRPr="00FB01E2" w:rsidRDefault="001F6A01" w:rsidP="00067BD0">
            <w:pPr>
              <w:rPr>
                <w:color w:val="000000" w:themeColor="text1"/>
              </w:rPr>
            </w:pPr>
            <w:r>
              <w:t>1.</w:t>
            </w:r>
            <w:r w:rsidR="00067BD0">
              <w:t>77</w:t>
            </w:r>
            <w:r w:rsidRPr="00751BD2">
              <w:sym w:font="Symbol" w:char="F0B4"/>
            </w:r>
            <w:r w:rsidRPr="00751BD2">
              <w:t>10</w:t>
            </w:r>
            <w:r w:rsidRPr="00751BD2">
              <w:rPr>
                <w:vertAlign w:val="superscript"/>
              </w:rPr>
              <w:sym w:font="Symbol" w:char="F02D"/>
            </w:r>
            <w:r w:rsidR="00067BD0">
              <w:rPr>
                <w:vertAlign w:val="superscript"/>
              </w:rPr>
              <w:t>4</w:t>
            </w:r>
          </w:p>
        </w:tc>
      </w:tr>
      <w:tr w:rsidR="001F6A01" w:rsidRPr="00FB01E2" w14:paraId="76AE7F07" w14:textId="77777777" w:rsidTr="00AD68FC">
        <w:trPr>
          <w:trHeight w:val="300"/>
        </w:trPr>
        <w:tc>
          <w:tcPr>
            <w:tcW w:w="110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8A62F34" w14:textId="77777777" w:rsidR="001F6A01" w:rsidRPr="00F61A2B" w:rsidRDefault="001F6A01" w:rsidP="00067BD0">
            <w:r>
              <w:t>Isomer 2</w:t>
            </w:r>
          </w:p>
        </w:tc>
        <w:tc>
          <w:tcPr>
            <w:tcW w:w="850" w:type="dxa"/>
            <w:tcBorders>
              <w:top w:val="single" w:sz="4" w:space="0" w:color="auto"/>
              <w:left w:val="nil"/>
              <w:bottom w:val="dotted" w:sz="4" w:space="0" w:color="auto"/>
              <w:right w:val="single" w:sz="4" w:space="0" w:color="auto"/>
            </w:tcBorders>
            <w:shd w:val="clear" w:color="auto" w:fill="auto"/>
            <w:noWrap/>
            <w:vAlign w:val="center"/>
            <w:hideMark/>
          </w:tcPr>
          <w:p w14:paraId="6A6DA31F" w14:textId="77777777" w:rsidR="001F6A01" w:rsidRPr="00FB01E2" w:rsidRDefault="001F6A01" w:rsidP="00067BD0">
            <w:pPr>
              <w:rPr>
                <w:color w:val="000000" w:themeColor="text1"/>
              </w:rPr>
            </w:pPr>
            <w:r w:rsidRPr="00FB01E2">
              <w:rPr>
                <w:color w:val="000000" w:themeColor="text1"/>
              </w:rPr>
              <w:t>R,R</w:t>
            </w:r>
          </w:p>
        </w:tc>
        <w:tc>
          <w:tcPr>
            <w:tcW w:w="1134" w:type="dxa"/>
            <w:tcBorders>
              <w:top w:val="single" w:sz="4" w:space="0" w:color="auto"/>
              <w:left w:val="nil"/>
              <w:bottom w:val="dotted" w:sz="4" w:space="0" w:color="auto"/>
              <w:right w:val="single" w:sz="4" w:space="0" w:color="auto"/>
            </w:tcBorders>
          </w:tcPr>
          <w:p w14:paraId="0B17D62C" w14:textId="720E5560" w:rsidR="001F6A01" w:rsidRPr="00FB01E2" w:rsidRDefault="001F6A01" w:rsidP="00067BD0">
            <w:pPr>
              <w:rPr>
                <w:color w:val="000000" w:themeColor="text1"/>
              </w:rPr>
            </w:pPr>
            <w:r>
              <w:t>2.35</w:t>
            </w:r>
            <w:r w:rsidRPr="00751BD2">
              <w:sym w:font="Symbol" w:char="F0B4"/>
            </w:r>
            <w:r w:rsidRPr="00751BD2">
              <w:t>10</w:t>
            </w:r>
            <w:r w:rsidRPr="00751BD2">
              <w:rPr>
                <w:vertAlign w:val="superscript"/>
              </w:rPr>
              <w:sym w:font="Symbol" w:char="F02D"/>
            </w:r>
            <w:r w:rsidR="00946136">
              <w:rPr>
                <w:vertAlign w:val="superscript"/>
              </w:rPr>
              <w:t>3</w:t>
            </w:r>
          </w:p>
        </w:tc>
        <w:tc>
          <w:tcPr>
            <w:tcW w:w="1134" w:type="dxa"/>
            <w:tcBorders>
              <w:top w:val="single" w:sz="4" w:space="0" w:color="auto"/>
              <w:left w:val="single" w:sz="4" w:space="0" w:color="auto"/>
              <w:bottom w:val="dotted" w:sz="4" w:space="0" w:color="auto"/>
              <w:right w:val="single" w:sz="4" w:space="0" w:color="auto"/>
            </w:tcBorders>
          </w:tcPr>
          <w:p w14:paraId="2C801DC4" w14:textId="2AEE3B3D" w:rsidR="001F6A01" w:rsidRPr="00FB01E2" w:rsidRDefault="001F6A01" w:rsidP="00067BD0">
            <w:pPr>
              <w:rPr>
                <w:color w:val="000000" w:themeColor="text1"/>
              </w:rPr>
            </w:pPr>
            <w:r>
              <w:t>1.06</w:t>
            </w:r>
            <w:r w:rsidRPr="00751BD2">
              <w:sym w:font="Symbol" w:char="F0B4"/>
            </w:r>
            <w:r w:rsidRPr="00751BD2">
              <w:t>10</w:t>
            </w:r>
            <w:r w:rsidRPr="00751BD2">
              <w:rPr>
                <w:vertAlign w:val="superscript"/>
              </w:rPr>
              <w:sym w:font="Symbol" w:char="F02D"/>
            </w:r>
            <w:r w:rsidR="00946136">
              <w:rPr>
                <w:vertAlign w:val="superscript"/>
              </w:rPr>
              <w:t>4</w:t>
            </w:r>
          </w:p>
        </w:tc>
        <w:tc>
          <w:tcPr>
            <w:tcW w:w="1730" w:type="dxa"/>
            <w:tcBorders>
              <w:top w:val="single" w:sz="4" w:space="0" w:color="auto"/>
              <w:left w:val="single" w:sz="4" w:space="0" w:color="auto"/>
              <w:bottom w:val="dotted" w:sz="4" w:space="0" w:color="auto"/>
              <w:right w:val="single" w:sz="4" w:space="0" w:color="auto"/>
            </w:tcBorders>
          </w:tcPr>
          <w:p w14:paraId="4A02C27E" w14:textId="2A83B729" w:rsidR="001F6A01" w:rsidRPr="00FB01E2" w:rsidRDefault="001F6A01" w:rsidP="00067BD0">
            <w:pPr>
              <w:rPr>
                <w:color w:val="000000" w:themeColor="text1"/>
              </w:rPr>
            </w:pPr>
            <w:r w:rsidRPr="00FB01E2">
              <w:rPr>
                <w:color w:val="000000" w:themeColor="text1"/>
              </w:rPr>
              <w:t>0.0</w:t>
            </w:r>
            <w:r w:rsidR="00067BD0">
              <w:rPr>
                <w:color w:val="000000" w:themeColor="text1"/>
              </w:rPr>
              <w:t>37</w:t>
            </w:r>
            <w:r w:rsidR="00562D66">
              <w:rPr>
                <w:color w:val="000000" w:themeColor="text1"/>
              </w:rPr>
              <w:t>3</w:t>
            </w:r>
          </w:p>
        </w:tc>
        <w:tc>
          <w:tcPr>
            <w:tcW w:w="1701" w:type="dxa"/>
            <w:tcBorders>
              <w:top w:val="single" w:sz="4" w:space="0" w:color="auto"/>
              <w:left w:val="single" w:sz="4" w:space="0" w:color="auto"/>
              <w:bottom w:val="dotted" w:sz="4" w:space="0" w:color="auto"/>
              <w:right w:val="single" w:sz="4" w:space="0" w:color="auto"/>
            </w:tcBorders>
          </w:tcPr>
          <w:p w14:paraId="66EC30E4" w14:textId="695D7495" w:rsidR="001F6A01" w:rsidRPr="00FB01E2" w:rsidRDefault="00067BD0" w:rsidP="00067BD0">
            <w:pPr>
              <w:rPr>
                <w:color w:val="000000" w:themeColor="text1"/>
              </w:rPr>
            </w:pPr>
            <w:r>
              <w:t>8.</w:t>
            </w:r>
            <w:r w:rsidR="00562D66">
              <w:t>77</w:t>
            </w:r>
            <w:r w:rsidRPr="00751BD2">
              <w:sym w:font="Symbol" w:char="F0B4"/>
            </w:r>
            <w:r w:rsidRPr="00751BD2">
              <w:t>10</w:t>
            </w:r>
            <w:r w:rsidRPr="00751BD2">
              <w:rPr>
                <w:vertAlign w:val="superscript"/>
              </w:rPr>
              <w:sym w:font="Symbol" w:char="F02D"/>
            </w:r>
            <w:r>
              <w:rPr>
                <w:vertAlign w:val="superscript"/>
              </w:rPr>
              <w:t>3</w:t>
            </w:r>
          </w:p>
        </w:tc>
        <w:tc>
          <w:tcPr>
            <w:tcW w:w="1701" w:type="dxa"/>
            <w:tcBorders>
              <w:top w:val="single" w:sz="4" w:space="0" w:color="auto"/>
              <w:left w:val="single" w:sz="4" w:space="0" w:color="auto"/>
              <w:bottom w:val="dotted" w:sz="4" w:space="0" w:color="auto"/>
              <w:right w:val="single" w:sz="4" w:space="0" w:color="auto"/>
            </w:tcBorders>
            <w:shd w:val="clear" w:color="auto" w:fill="auto"/>
            <w:noWrap/>
          </w:tcPr>
          <w:p w14:paraId="0E1C81DC" w14:textId="79F92045" w:rsidR="001F6A01" w:rsidRPr="00FB01E2" w:rsidRDefault="00067BD0" w:rsidP="00067BD0">
            <w:pPr>
              <w:rPr>
                <w:color w:val="000000" w:themeColor="text1"/>
              </w:rPr>
            </w:pPr>
            <w:r>
              <w:t>2</w:t>
            </w:r>
            <w:r w:rsidR="001F6A01">
              <w:t>.</w:t>
            </w:r>
            <w:r>
              <w:t>00</w:t>
            </w:r>
            <w:r w:rsidR="001F6A01" w:rsidRPr="00751BD2">
              <w:sym w:font="Symbol" w:char="F0B4"/>
            </w:r>
            <w:r w:rsidR="001F6A01" w:rsidRPr="00751BD2">
              <w:t>10</w:t>
            </w:r>
            <w:r w:rsidR="001F6A01" w:rsidRPr="00751BD2">
              <w:rPr>
                <w:vertAlign w:val="superscript"/>
              </w:rPr>
              <w:sym w:font="Symbol" w:char="F02D"/>
            </w:r>
            <w:r>
              <w:rPr>
                <w:vertAlign w:val="superscript"/>
              </w:rPr>
              <w:t>4</w:t>
            </w:r>
          </w:p>
        </w:tc>
      </w:tr>
      <w:tr w:rsidR="001F6A01" w:rsidRPr="00FB01E2" w14:paraId="30132800" w14:textId="77777777" w:rsidTr="00AD68FC">
        <w:trPr>
          <w:trHeight w:val="300"/>
        </w:trPr>
        <w:tc>
          <w:tcPr>
            <w:tcW w:w="1101" w:type="dxa"/>
            <w:vMerge/>
            <w:tcBorders>
              <w:top w:val="nil"/>
              <w:left w:val="single" w:sz="4" w:space="0" w:color="auto"/>
              <w:bottom w:val="single" w:sz="4" w:space="0" w:color="auto"/>
              <w:right w:val="single" w:sz="4" w:space="0" w:color="auto"/>
            </w:tcBorders>
            <w:vAlign w:val="center"/>
            <w:hideMark/>
          </w:tcPr>
          <w:p w14:paraId="1F4C32E5" w14:textId="77777777" w:rsidR="001F6A01" w:rsidRPr="00F61A2B" w:rsidRDefault="001F6A01" w:rsidP="00067BD0"/>
        </w:tc>
        <w:tc>
          <w:tcPr>
            <w:tcW w:w="850" w:type="dxa"/>
            <w:tcBorders>
              <w:top w:val="dotted" w:sz="4" w:space="0" w:color="auto"/>
              <w:left w:val="nil"/>
              <w:bottom w:val="single" w:sz="4" w:space="0" w:color="auto"/>
              <w:right w:val="single" w:sz="4" w:space="0" w:color="auto"/>
            </w:tcBorders>
            <w:shd w:val="clear" w:color="auto" w:fill="auto"/>
            <w:noWrap/>
            <w:vAlign w:val="center"/>
            <w:hideMark/>
          </w:tcPr>
          <w:p w14:paraId="49493EB4" w14:textId="77777777" w:rsidR="001F6A01" w:rsidRPr="00FB01E2" w:rsidRDefault="001F6A01" w:rsidP="00067BD0">
            <w:pPr>
              <w:rPr>
                <w:color w:val="000000" w:themeColor="text1"/>
              </w:rPr>
            </w:pPr>
            <w:r w:rsidRPr="00FB01E2">
              <w:rPr>
                <w:color w:val="000000" w:themeColor="text1"/>
              </w:rPr>
              <w:t>R,S</w:t>
            </w:r>
          </w:p>
        </w:tc>
        <w:tc>
          <w:tcPr>
            <w:tcW w:w="1134" w:type="dxa"/>
            <w:tcBorders>
              <w:top w:val="dotted" w:sz="4" w:space="0" w:color="auto"/>
              <w:left w:val="nil"/>
              <w:bottom w:val="single" w:sz="4" w:space="0" w:color="auto"/>
              <w:right w:val="single" w:sz="4" w:space="0" w:color="auto"/>
            </w:tcBorders>
          </w:tcPr>
          <w:p w14:paraId="19F74C1F" w14:textId="4FA19EF4" w:rsidR="001F6A01" w:rsidRPr="00FB01E2" w:rsidRDefault="001F6A01" w:rsidP="00067BD0">
            <w:pPr>
              <w:rPr>
                <w:color w:val="000000" w:themeColor="text1"/>
              </w:rPr>
            </w:pPr>
            <w:r>
              <w:t>1.00</w:t>
            </w:r>
            <w:r w:rsidRPr="00751BD2">
              <w:sym w:font="Symbol" w:char="F0B4"/>
            </w:r>
            <w:r w:rsidRPr="00751BD2">
              <w:t>10</w:t>
            </w:r>
            <w:r w:rsidRPr="00751BD2">
              <w:rPr>
                <w:vertAlign w:val="superscript"/>
              </w:rPr>
              <w:sym w:font="Symbol" w:char="F02D"/>
            </w:r>
            <w:r w:rsidR="00946136">
              <w:rPr>
                <w:vertAlign w:val="superscript"/>
              </w:rPr>
              <w:t>3</w:t>
            </w:r>
          </w:p>
        </w:tc>
        <w:tc>
          <w:tcPr>
            <w:tcW w:w="1134" w:type="dxa"/>
            <w:tcBorders>
              <w:top w:val="dotted" w:sz="4" w:space="0" w:color="auto"/>
              <w:left w:val="single" w:sz="4" w:space="0" w:color="auto"/>
              <w:bottom w:val="single" w:sz="4" w:space="0" w:color="auto"/>
              <w:right w:val="single" w:sz="4" w:space="0" w:color="auto"/>
            </w:tcBorders>
          </w:tcPr>
          <w:p w14:paraId="3F2FF4BD" w14:textId="065BDA26" w:rsidR="001F6A01" w:rsidRPr="00FB01E2" w:rsidRDefault="001F6A01" w:rsidP="00067BD0">
            <w:pPr>
              <w:rPr>
                <w:color w:val="000000" w:themeColor="text1"/>
              </w:rPr>
            </w:pPr>
            <w:r>
              <w:t>4.44</w:t>
            </w:r>
            <w:r w:rsidRPr="00751BD2">
              <w:sym w:font="Symbol" w:char="F0B4"/>
            </w:r>
            <w:r w:rsidRPr="00751BD2">
              <w:t>10</w:t>
            </w:r>
            <w:r w:rsidRPr="00751BD2">
              <w:rPr>
                <w:vertAlign w:val="superscript"/>
              </w:rPr>
              <w:sym w:font="Symbol" w:char="F02D"/>
            </w:r>
            <w:r w:rsidR="00946136">
              <w:rPr>
                <w:vertAlign w:val="superscript"/>
              </w:rPr>
              <w:t>5</w:t>
            </w:r>
          </w:p>
        </w:tc>
        <w:tc>
          <w:tcPr>
            <w:tcW w:w="1730" w:type="dxa"/>
            <w:tcBorders>
              <w:top w:val="dotted" w:sz="4" w:space="0" w:color="auto"/>
              <w:left w:val="single" w:sz="4" w:space="0" w:color="auto"/>
              <w:bottom w:val="single" w:sz="4" w:space="0" w:color="auto"/>
              <w:right w:val="single" w:sz="4" w:space="0" w:color="auto"/>
            </w:tcBorders>
          </w:tcPr>
          <w:p w14:paraId="2DCCC855" w14:textId="6557F552" w:rsidR="001F6A01" w:rsidRPr="00FB01E2" w:rsidRDefault="001F6A01" w:rsidP="00067BD0">
            <w:pPr>
              <w:rPr>
                <w:color w:val="000000" w:themeColor="text1"/>
              </w:rPr>
            </w:pPr>
            <w:r w:rsidRPr="00FB01E2">
              <w:rPr>
                <w:color w:val="000000" w:themeColor="text1"/>
              </w:rPr>
              <w:t>0.0</w:t>
            </w:r>
            <w:r w:rsidR="00067BD0">
              <w:rPr>
                <w:color w:val="000000" w:themeColor="text1"/>
              </w:rPr>
              <w:t>24</w:t>
            </w:r>
            <w:r w:rsidR="00562D66">
              <w:rPr>
                <w:color w:val="000000" w:themeColor="text1"/>
              </w:rPr>
              <w:t>1</w:t>
            </w:r>
          </w:p>
        </w:tc>
        <w:tc>
          <w:tcPr>
            <w:tcW w:w="1701" w:type="dxa"/>
            <w:tcBorders>
              <w:top w:val="dotted" w:sz="4" w:space="0" w:color="auto"/>
              <w:left w:val="single" w:sz="4" w:space="0" w:color="auto"/>
              <w:bottom w:val="single" w:sz="4" w:space="0" w:color="auto"/>
              <w:right w:val="single" w:sz="4" w:space="0" w:color="auto"/>
            </w:tcBorders>
          </w:tcPr>
          <w:p w14:paraId="242E3E45" w14:textId="7A6B272C" w:rsidR="001F6A01" w:rsidRPr="00FB01E2" w:rsidRDefault="001F6A01" w:rsidP="00067BD0">
            <w:pPr>
              <w:rPr>
                <w:color w:val="000000" w:themeColor="text1"/>
              </w:rPr>
            </w:pPr>
            <w:r w:rsidRPr="00FB01E2">
              <w:rPr>
                <w:color w:val="000000" w:themeColor="text1"/>
              </w:rPr>
              <w:t>0.0</w:t>
            </w:r>
            <w:r w:rsidR="00067BD0">
              <w:rPr>
                <w:color w:val="000000" w:themeColor="text1"/>
              </w:rPr>
              <w:t>1</w:t>
            </w:r>
            <w:r w:rsidR="00562D66">
              <w:rPr>
                <w:color w:val="000000" w:themeColor="text1"/>
              </w:rPr>
              <w:t>66</w:t>
            </w:r>
          </w:p>
        </w:tc>
        <w:tc>
          <w:tcPr>
            <w:tcW w:w="1701" w:type="dxa"/>
            <w:tcBorders>
              <w:top w:val="dotted" w:sz="4" w:space="0" w:color="auto"/>
              <w:left w:val="single" w:sz="4" w:space="0" w:color="auto"/>
              <w:bottom w:val="single" w:sz="4" w:space="0" w:color="auto"/>
              <w:right w:val="single" w:sz="4" w:space="0" w:color="auto"/>
            </w:tcBorders>
            <w:shd w:val="clear" w:color="auto" w:fill="auto"/>
            <w:noWrap/>
          </w:tcPr>
          <w:p w14:paraId="1D17AB4B" w14:textId="1BB861B7" w:rsidR="001F6A01" w:rsidRPr="00FB01E2" w:rsidRDefault="00067BD0" w:rsidP="00067BD0">
            <w:pPr>
              <w:rPr>
                <w:color w:val="000000" w:themeColor="text1"/>
              </w:rPr>
            </w:pPr>
            <w:r>
              <w:t>1</w:t>
            </w:r>
            <w:r w:rsidR="001F6A01">
              <w:t>.</w:t>
            </w:r>
            <w:r>
              <w:t>40</w:t>
            </w:r>
            <w:r w:rsidR="001F6A01" w:rsidRPr="00751BD2">
              <w:sym w:font="Symbol" w:char="F0B4"/>
            </w:r>
            <w:r w:rsidR="001F6A01" w:rsidRPr="00751BD2">
              <w:t>10</w:t>
            </w:r>
            <w:r w:rsidR="001F6A01" w:rsidRPr="00751BD2">
              <w:rPr>
                <w:vertAlign w:val="superscript"/>
              </w:rPr>
              <w:sym w:font="Symbol" w:char="F02D"/>
            </w:r>
            <w:r>
              <w:rPr>
                <w:vertAlign w:val="superscript"/>
              </w:rPr>
              <w:t>4</w:t>
            </w:r>
          </w:p>
        </w:tc>
      </w:tr>
      <w:tr w:rsidR="001F6A01" w:rsidRPr="00FB01E2" w14:paraId="767BE678" w14:textId="77777777" w:rsidTr="00AD68FC">
        <w:trPr>
          <w:trHeight w:val="300"/>
        </w:trPr>
        <w:tc>
          <w:tcPr>
            <w:tcW w:w="110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F253FA" w14:textId="77777777" w:rsidR="001F6A01" w:rsidRPr="00F61A2B" w:rsidRDefault="001F6A01" w:rsidP="00067BD0">
            <w:r>
              <w:t>Isomer 3</w:t>
            </w:r>
          </w:p>
        </w:tc>
        <w:tc>
          <w:tcPr>
            <w:tcW w:w="850" w:type="dxa"/>
            <w:tcBorders>
              <w:top w:val="single" w:sz="4" w:space="0" w:color="auto"/>
              <w:left w:val="nil"/>
              <w:bottom w:val="dotted" w:sz="4" w:space="0" w:color="auto"/>
              <w:right w:val="single" w:sz="4" w:space="0" w:color="auto"/>
            </w:tcBorders>
            <w:shd w:val="clear" w:color="auto" w:fill="auto"/>
            <w:noWrap/>
            <w:vAlign w:val="center"/>
            <w:hideMark/>
          </w:tcPr>
          <w:p w14:paraId="108C7EB5" w14:textId="77777777" w:rsidR="001F6A01" w:rsidRPr="00FB01E2" w:rsidRDefault="001F6A01" w:rsidP="00067BD0">
            <w:pPr>
              <w:rPr>
                <w:color w:val="000000" w:themeColor="text1"/>
              </w:rPr>
            </w:pPr>
            <w:r w:rsidRPr="00FB01E2">
              <w:rPr>
                <w:color w:val="000000" w:themeColor="text1"/>
              </w:rPr>
              <w:t>R,R</w:t>
            </w:r>
          </w:p>
        </w:tc>
        <w:tc>
          <w:tcPr>
            <w:tcW w:w="1134" w:type="dxa"/>
            <w:tcBorders>
              <w:top w:val="single" w:sz="4" w:space="0" w:color="auto"/>
              <w:left w:val="nil"/>
              <w:bottom w:val="dotted" w:sz="4" w:space="0" w:color="auto"/>
              <w:right w:val="single" w:sz="4" w:space="0" w:color="auto"/>
            </w:tcBorders>
          </w:tcPr>
          <w:p w14:paraId="78E593E8" w14:textId="6E1786B7" w:rsidR="001F6A01" w:rsidRPr="00AB29BA" w:rsidRDefault="001F6A01" w:rsidP="00067BD0">
            <w:r>
              <w:t>4.22</w:t>
            </w:r>
            <w:r w:rsidRPr="00751BD2">
              <w:sym w:font="Symbol" w:char="F0B4"/>
            </w:r>
            <w:r w:rsidRPr="00751BD2">
              <w:t>10</w:t>
            </w:r>
            <w:r w:rsidRPr="00751BD2">
              <w:rPr>
                <w:vertAlign w:val="superscript"/>
              </w:rPr>
              <w:sym w:font="Symbol" w:char="F02D"/>
            </w:r>
            <w:r w:rsidR="00946136">
              <w:rPr>
                <w:vertAlign w:val="superscript"/>
              </w:rPr>
              <w:t>3</w:t>
            </w:r>
          </w:p>
        </w:tc>
        <w:tc>
          <w:tcPr>
            <w:tcW w:w="1134" w:type="dxa"/>
            <w:tcBorders>
              <w:top w:val="single" w:sz="4" w:space="0" w:color="auto"/>
              <w:left w:val="single" w:sz="4" w:space="0" w:color="auto"/>
              <w:bottom w:val="dotted" w:sz="4" w:space="0" w:color="auto"/>
              <w:right w:val="single" w:sz="4" w:space="0" w:color="auto"/>
            </w:tcBorders>
          </w:tcPr>
          <w:p w14:paraId="1A68274A" w14:textId="179801CF" w:rsidR="001F6A01" w:rsidRPr="00FB01E2" w:rsidRDefault="001F6A01" w:rsidP="00067BD0">
            <w:pPr>
              <w:rPr>
                <w:color w:val="000000" w:themeColor="text1"/>
              </w:rPr>
            </w:pPr>
            <w:r>
              <w:t>4.60</w:t>
            </w:r>
            <w:r w:rsidRPr="00751BD2">
              <w:sym w:font="Symbol" w:char="F0B4"/>
            </w:r>
            <w:r w:rsidRPr="00751BD2">
              <w:t>10</w:t>
            </w:r>
            <w:r w:rsidRPr="00751BD2">
              <w:rPr>
                <w:vertAlign w:val="superscript"/>
              </w:rPr>
              <w:sym w:font="Symbol" w:char="F02D"/>
            </w:r>
            <w:r w:rsidR="00946136">
              <w:rPr>
                <w:vertAlign w:val="superscript"/>
              </w:rPr>
              <w:t>4</w:t>
            </w:r>
          </w:p>
        </w:tc>
        <w:tc>
          <w:tcPr>
            <w:tcW w:w="1730" w:type="dxa"/>
            <w:tcBorders>
              <w:top w:val="single" w:sz="4" w:space="0" w:color="auto"/>
              <w:left w:val="single" w:sz="4" w:space="0" w:color="auto"/>
              <w:bottom w:val="dotted" w:sz="4" w:space="0" w:color="auto"/>
              <w:right w:val="single" w:sz="4" w:space="0" w:color="auto"/>
            </w:tcBorders>
          </w:tcPr>
          <w:p w14:paraId="28B80D0A" w14:textId="33BC66C4" w:rsidR="001F6A01" w:rsidRPr="00FB01E2" w:rsidRDefault="001F6A01" w:rsidP="00067BD0">
            <w:pPr>
              <w:rPr>
                <w:color w:val="000000" w:themeColor="text1"/>
              </w:rPr>
            </w:pPr>
            <w:r w:rsidRPr="00FB01E2">
              <w:rPr>
                <w:color w:val="000000" w:themeColor="text1"/>
              </w:rPr>
              <w:t>0.</w:t>
            </w:r>
            <w:r w:rsidR="00067BD0">
              <w:rPr>
                <w:color w:val="000000" w:themeColor="text1"/>
              </w:rPr>
              <w:t>04</w:t>
            </w:r>
            <w:r w:rsidR="00562D66">
              <w:rPr>
                <w:color w:val="000000" w:themeColor="text1"/>
              </w:rPr>
              <w:t>79</w:t>
            </w:r>
          </w:p>
        </w:tc>
        <w:tc>
          <w:tcPr>
            <w:tcW w:w="1701" w:type="dxa"/>
            <w:tcBorders>
              <w:top w:val="single" w:sz="4" w:space="0" w:color="auto"/>
              <w:left w:val="single" w:sz="4" w:space="0" w:color="auto"/>
              <w:bottom w:val="dotted" w:sz="4" w:space="0" w:color="auto"/>
              <w:right w:val="single" w:sz="4" w:space="0" w:color="auto"/>
            </w:tcBorders>
          </w:tcPr>
          <w:p w14:paraId="37D8F33A" w14:textId="0D3DAC5F" w:rsidR="001F6A01" w:rsidRPr="00FB01E2" w:rsidRDefault="00067BD0" w:rsidP="00067BD0">
            <w:pPr>
              <w:rPr>
                <w:color w:val="000000" w:themeColor="text1"/>
              </w:rPr>
            </w:pPr>
            <w:r>
              <w:t>7.</w:t>
            </w:r>
            <w:r w:rsidR="00562D66">
              <w:t>65</w:t>
            </w:r>
            <w:r w:rsidRPr="00751BD2">
              <w:sym w:font="Symbol" w:char="F0B4"/>
            </w:r>
            <w:r w:rsidRPr="00751BD2">
              <w:t>10</w:t>
            </w:r>
            <w:r w:rsidRPr="00751BD2">
              <w:rPr>
                <w:vertAlign w:val="superscript"/>
              </w:rPr>
              <w:sym w:font="Symbol" w:char="F02D"/>
            </w:r>
            <w:r>
              <w:rPr>
                <w:vertAlign w:val="superscript"/>
              </w:rPr>
              <w:t>3</w:t>
            </w:r>
          </w:p>
        </w:tc>
        <w:tc>
          <w:tcPr>
            <w:tcW w:w="1701" w:type="dxa"/>
            <w:tcBorders>
              <w:top w:val="single" w:sz="4" w:space="0" w:color="auto"/>
              <w:left w:val="single" w:sz="4" w:space="0" w:color="auto"/>
              <w:bottom w:val="dotted" w:sz="4" w:space="0" w:color="auto"/>
              <w:right w:val="single" w:sz="4" w:space="0" w:color="auto"/>
            </w:tcBorders>
            <w:shd w:val="clear" w:color="auto" w:fill="auto"/>
            <w:noWrap/>
          </w:tcPr>
          <w:p w14:paraId="18F7D38F" w14:textId="1CD3A302" w:rsidR="001F6A01" w:rsidRPr="00FB01E2" w:rsidRDefault="00067BD0" w:rsidP="00067BD0">
            <w:pPr>
              <w:rPr>
                <w:color w:val="000000" w:themeColor="text1"/>
              </w:rPr>
            </w:pPr>
            <w:r>
              <w:t>1</w:t>
            </w:r>
            <w:r w:rsidR="001F6A01">
              <w:t>.</w:t>
            </w:r>
            <w:r>
              <w:t>15</w:t>
            </w:r>
            <w:r w:rsidR="001F6A01" w:rsidRPr="00751BD2">
              <w:sym w:font="Symbol" w:char="F0B4"/>
            </w:r>
            <w:r w:rsidR="001F6A01" w:rsidRPr="00751BD2">
              <w:t>10</w:t>
            </w:r>
            <w:r w:rsidR="001F6A01" w:rsidRPr="00751BD2">
              <w:rPr>
                <w:vertAlign w:val="superscript"/>
              </w:rPr>
              <w:sym w:font="Symbol" w:char="F02D"/>
            </w:r>
            <w:r>
              <w:rPr>
                <w:vertAlign w:val="superscript"/>
              </w:rPr>
              <w:t>3</w:t>
            </w:r>
          </w:p>
        </w:tc>
      </w:tr>
      <w:tr w:rsidR="001F6A01" w:rsidRPr="00FB01E2" w14:paraId="687D7E0F" w14:textId="77777777" w:rsidTr="00AD68FC">
        <w:trPr>
          <w:trHeight w:val="300"/>
        </w:trPr>
        <w:tc>
          <w:tcPr>
            <w:tcW w:w="1101" w:type="dxa"/>
            <w:vMerge/>
            <w:tcBorders>
              <w:top w:val="nil"/>
              <w:left w:val="single" w:sz="4" w:space="0" w:color="auto"/>
              <w:bottom w:val="single" w:sz="4" w:space="0" w:color="auto"/>
              <w:right w:val="single" w:sz="4" w:space="0" w:color="auto"/>
            </w:tcBorders>
            <w:vAlign w:val="center"/>
            <w:hideMark/>
          </w:tcPr>
          <w:p w14:paraId="0A457B6A" w14:textId="77777777" w:rsidR="001F6A01" w:rsidRPr="00F61A2B" w:rsidRDefault="001F6A01" w:rsidP="00067BD0"/>
        </w:tc>
        <w:tc>
          <w:tcPr>
            <w:tcW w:w="850" w:type="dxa"/>
            <w:tcBorders>
              <w:top w:val="dotted" w:sz="4" w:space="0" w:color="auto"/>
              <w:left w:val="nil"/>
              <w:bottom w:val="single" w:sz="4" w:space="0" w:color="auto"/>
              <w:right w:val="single" w:sz="4" w:space="0" w:color="auto"/>
            </w:tcBorders>
            <w:shd w:val="clear" w:color="auto" w:fill="auto"/>
            <w:noWrap/>
            <w:vAlign w:val="center"/>
            <w:hideMark/>
          </w:tcPr>
          <w:p w14:paraId="269C41B0" w14:textId="77777777" w:rsidR="001F6A01" w:rsidRPr="00FB01E2" w:rsidRDefault="001F6A01" w:rsidP="00067BD0">
            <w:pPr>
              <w:rPr>
                <w:color w:val="000000" w:themeColor="text1"/>
              </w:rPr>
            </w:pPr>
            <w:r w:rsidRPr="00FB01E2">
              <w:rPr>
                <w:color w:val="000000" w:themeColor="text1"/>
              </w:rPr>
              <w:t>R,S</w:t>
            </w:r>
          </w:p>
        </w:tc>
        <w:tc>
          <w:tcPr>
            <w:tcW w:w="1134" w:type="dxa"/>
            <w:tcBorders>
              <w:top w:val="dotted" w:sz="4" w:space="0" w:color="auto"/>
              <w:left w:val="nil"/>
              <w:bottom w:val="single" w:sz="4" w:space="0" w:color="auto"/>
              <w:right w:val="single" w:sz="4" w:space="0" w:color="auto"/>
            </w:tcBorders>
          </w:tcPr>
          <w:p w14:paraId="5390CEE8" w14:textId="16538258" w:rsidR="001F6A01" w:rsidRPr="00FB01E2" w:rsidRDefault="001F6A01" w:rsidP="00067BD0">
            <w:pPr>
              <w:rPr>
                <w:color w:val="000000" w:themeColor="text1"/>
              </w:rPr>
            </w:pPr>
            <w:r>
              <w:t>2.59</w:t>
            </w:r>
            <w:r w:rsidRPr="00751BD2">
              <w:sym w:font="Symbol" w:char="F0B4"/>
            </w:r>
            <w:r w:rsidRPr="00751BD2">
              <w:t>10</w:t>
            </w:r>
            <w:r w:rsidRPr="00751BD2">
              <w:rPr>
                <w:vertAlign w:val="superscript"/>
              </w:rPr>
              <w:sym w:font="Symbol" w:char="F02D"/>
            </w:r>
            <w:r w:rsidR="00946136">
              <w:rPr>
                <w:vertAlign w:val="superscript"/>
              </w:rPr>
              <w:t>3</w:t>
            </w:r>
          </w:p>
        </w:tc>
        <w:tc>
          <w:tcPr>
            <w:tcW w:w="1134" w:type="dxa"/>
            <w:tcBorders>
              <w:top w:val="dotted" w:sz="4" w:space="0" w:color="auto"/>
              <w:left w:val="single" w:sz="4" w:space="0" w:color="auto"/>
              <w:bottom w:val="single" w:sz="4" w:space="0" w:color="auto"/>
              <w:right w:val="single" w:sz="4" w:space="0" w:color="auto"/>
            </w:tcBorders>
          </w:tcPr>
          <w:p w14:paraId="755E8F8B" w14:textId="1CBC1F65" w:rsidR="001F6A01" w:rsidRPr="00FB01E2" w:rsidRDefault="001F6A01" w:rsidP="00067BD0">
            <w:pPr>
              <w:rPr>
                <w:color w:val="000000" w:themeColor="text1"/>
              </w:rPr>
            </w:pPr>
            <w:r>
              <w:t>2.66</w:t>
            </w:r>
            <w:r w:rsidRPr="00751BD2">
              <w:sym w:font="Symbol" w:char="F0B4"/>
            </w:r>
            <w:r w:rsidRPr="00751BD2">
              <w:t>10</w:t>
            </w:r>
            <w:r w:rsidRPr="00751BD2">
              <w:rPr>
                <w:vertAlign w:val="superscript"/>
              </w:rPr>
              <w:sym w:font="Symbol" w:char="F02D"/>
            </w:r>
            <w:r w:rsidR="00946136">
              <w:rPr>
                <w:vertAlign w:val="superscript"/>
              </w:rPr>
              <w:t>4</w:t>
            </w:r>
          </w:p>
        </w:tc>
        <w:tc>
          <w:tcPr>
            <w:tcW w:w="1730" w:type="dxa"/>
            <w:tcBorders>
              <w:top w:val="dotted" w:sz="4" w:space="0" w:color="auto"/>
              <w:left w:val="single" w:sz="4" w:space="0" w:color="auto"/>
              <w:bottom w:val="single" w:sz="4" w:space="0" w:color="auto"/>
              <w:right w:val="single" w:sz="4" w:space="0" w:color="auto"/>
            </w:tcBorders>
          </w:tcPr>
          <w:p w14:paraId="47B5AB9A" w14:textId="5ADC9CBC" w:rsidR="00562D66" w:rsidRPr="00FB01E2" w:rsidRDefault="001F6A01" w:rsidP="00067BD0">
            <w:pPr>
              <w:rPr>
                <w:color w:val="000000" w:themeColor="text1"/>
              </w:rPr>
            </w:pPr>
            <w:r w:rsidRPr="00FB01E2">
              <w:rPr>
                <w:color w:val="000000" w:themeColor="text1"/>
              </w:rPr>
              <w:t>0.0</w:t>
            </w:r>
            <w:r w:rsidR="00067BD0">
              <w:rPr>
                <w:color w:val="000000" w:themeColor="text1"/>
              </w:rPr>
              <w:t>27</w:t>
            </w:r>
            <w:r w:rsidR="00562D66">
              <w:rPr>
                <w:color w:val="000000" w:themeColor="text1"/>
              </w:rPr>
              <w:t>0</w:t>
            </w:r>
          </w:p>
        </w:tc>
        <w:tc>
          <w:tcPr>
            <w:tcW w:w="1701" w:type="dxa"/>
            <w:tcBorders>
              <w:top w:val="dotted" w:sz="4" w:space="0" w:color="auto"/>
              <w:left w:val="single" w:sz="4" w:space="0" w:color="auto"/>
              <w:bottom w:val="single" w:sz="4" w:space="0" w:color="auto"/>
              <w:right w:val="single" w:sz="4" w:space="0" w:color="auto"/>
            </w:tcBorders>
          </w:tcPr>
          <w:p w14:paraId="1F850033" w14:textId="2BE9273F" w:rsidR="001F6A01" w:rsidRPr="00FB01E2" w:rsidRDefault="00067BD0" w:rsidP="00067BD0">
            <w:pPr>
              <w:rPr>
                <w:color w:val="000000" w:themeColor="text1"/>
              </w:rPr>
            </w:pPr>
            <w:r>
              <w:t>4.</w:t>
            </w:r>
            <w:r w:rsidR="00562D66">
              <w:t>35</w:t>
            </w:r>
            <w:r w:rsidRPr="00751BD2">
              <w:sym w:font="Symbol" w:char="F0B4"/>
            </w:r>
            <w:r w:rsidRPr="00751BD2">
              <w:t>10</w:t>
            </w:r>
            <w:r w:rsidRPr="00751BD2">
              <w:rPr>
                <w:vertAlign w:val="superscript"/>
              </w:rPr>
              <w:sym w:font="Symbol" w:char="F02D"/>
            </w:r>
            <w:r>
              <w:rPr>
                <w:vertAlign w:val="superscript"/>
              </w:rPr>
              <w:t>3</w:t>
            </w:r>
          </w:p>
        </w:tc>
        <w:tc>
          <w:tcPr>
            <w:tcW w:w="1701" w:type="dxa"/>
            <w:tcBorders>
              <w:top w:val="dotted" w:sz="4" w:space="0" w:color="auto"/>
              <w:left w:val="single" w:sz="4" w:space="0" w:color="auto"/>
              <w:bottom w:val="single" w:sz="4" w:space="0" w:color="auto"/>
              <w:right w:val="single" w:sz="4" w:space="0" w:color="auto"/>
            </w:tcBorders>
            <w:shd w:val="clear" w:color="auto" w:fill="auto"/>
            <w:noWrap/>
          </w:tcPr>
          <w:p w14:paraId="4C65626B" w14:textId="2A93792D" w:rsidR="001F6A01" w:rsidRPr="00FB01E2" w:rsidRDefault="001F6A01" w:rsidP="00067BD0">
            <w:pPr>
              <w:rPr>
                <w:color w:val="000000" w:themeColor="text1"/>
              </w:rPr>
            </w:pPr>
            <w:r>
              <w:t>6.</w:t>
            </w:r>
            <w:r w:rsidR="00067BD0">
              <w:t>3</w:t>
            </w:r>
            <w:r w:rsidR="00562D66">
              <w:t>3</w:t>
            </w:r>
            <w:r w:rsidRPr="00751BD2">
              <w:sym w:font="Symbol" w:char="F0B4"/>
            </w:r>
            <w:r w:rsidRPr="00751BD2">
              <w:t>10</w:t>
            </w:r>
            <w:r w:rsidRPr="00751BD2">
              <w:rPr>
                <w:vertAlign w:val="superscript"/>
              </w:rPr>
              <w:sym w:font="Symbol" w:char="F02D"/>
            </w:r>
            <w:r w:rsidR="00946136">
              <w:rPr>
                <w:vertAlign w:val="superscript"/>
              </w:rPr>
              <w:t>4</w:t>
            </w:r>
          </w:p>
        </w:tc>
      </w:tr>
    </w:tbl>
    <w:p w14:paraId="3159E176" w14:textId="77777777" w:rsidR="001F6A01" w:rsidRPr="0023004A" w:rsidRDefault="001F6A01" w:rsidP="001F6A01">
      <w:pPr>
        <w:rPr>
          <w:bCs/>
          <w:color w:val="FF0000"/>
        </w:rPr>
      </w:pPr>
    </w:p>
    <w:p w14:paraId="7C938245" w14:textId="77777777" w:rsidR="001F6A01" w:rsidRDefault="001F6A01" w:rsidP="001F6A01"/>
    <w:p w14:paraId="5E875741" w14:textId="77777777" w:rsidR="001F6A01" w:rsidRDefault="001F6A01" w:rsidP="001F6A01"/>
    <w:p w14:paraId="17DCEB69" w14:textId="77777777" w:rsidR="001F6A01" w:rsidRDefault="001F6A01" w:rsidP="001F6A01"/>
    <w:p w14:paraId="65B27535" w14:textId="77777777" w:rsidR="001F6A01" w:rsidRDefault="001F6A01" w:rsidP="001F6A01"/>
    <w:p w14:paraId="59E3EB2F" w14:textId="77777777" w:rsidR="001F6A01" w:rsidRDefault="001F6A01" w:rsidP="001F6A01"/>
    <w:p w14:paraId="6D7F859C" w14:textId="77777777" w:rsidR="001F6A01" w:rsidRDefault="001F6A01" w:rsidP="001F6A01"/>
    <w:p w14:paraId="7F6394AF" w14:textId="77777777" w:rsidR="001F6A01" w:rsidRDefault="001F6A01" w:rsidP="001F6A01"/>
    <w:p w14:paraId="5EED5187" w14:textId="77777777" w:rsidR="001F6A01" w:rsidRDefault="001F6A01" w:rsidP="001F6A01"/>
    <w:p w14:paraId="5D182A90" w14:textId="77777777" w:rsidR="001F6A01" w:rsidRDefault="001F6A01" w:rsidP="001F6A01"/>
    <w:p w14:paraId="66F9E7A0" w14:textId="77777777" w:rsidR="001F6A01" w:rsidRDefault="001F6A01" w:rsidP="001F6A01"/>
    <w:p w14:paraId="4AE334D2" w14:textId="77777777" w:rsidR="001F6A01" w:rsidRDefault="001F6A01" w:rsidP="001F6A01"/>
    <w:p w14:paraId="6FEAC5BB" w14:textId="77777777" w:rsidR="001F6A01" w:rsidRDefault="001F6A01" w:rsidP="001F6A01"/>
    <w:p w14:paraId="773B64F0" w14:textId="77777777" w:rsidR="001F6A01" w:rsidRPr="001F6A01" w:rsidRDefault="001F6A01" w:rsidP="001F6A01"/>
    <w:p w14:paraId="4BB7AE37" w14:textId="77777777" w:rsidR="00D82907" w:rsidRDefault="00D82907" w:rsidP="00D82907"/>
    <w:p w14:paraId="118EAA9C" w14:textId="0959F63D" w:rsidR="001F6A01" w:rsidRPr="00EF7FD8" w:rsidRDefault="001F6A01" w:rsidP="001F6A01">
      <w:pPr>
        <w:spacing w:line="240" w:lineRule="auto"/>
        <w:jc w:val="left"/>
        <w:rPr>
          <w:sz w:val="24"/>
          <w:lang w:val="fi-FI" w:eastAsia="en-US"/>
        </w:rPr>
      </w:pPr>
      <w:r w:rsidRPr="00EF7FD8">
        <w:rPr>
          <w:color w:val="000000"/>
          <w:sz w:val="22"/>
          <w:szCs w:val="22"/>
          <w:lang w:val="fi-FI" w:eastAsia="en-US"/>
        </w:rPr>
        <w:t> </w:t>
      </w:r>
    </w:p>
    <w:p w14:paraId="0DB9BA20" w14:textId="327C7A5D" w:rsidR="007A07C7" w:rsidRDefault="007A07C7" w:rsidP="001F6A01">
      <w:pPr>
        <w:pStyle w:val="Caption"/>
      </w:pPr>
      <w:r>
        <w:rPr>
          <w:noProof/>
        </w:rPr>
        <w:lastRenderedPageBreak/>
        <w:drawing>
          <wp:inline distT="0" distB="0" distL="0" distR="0" wp14:anchorId="6C6F0717" wp14:editId="07039918">
            <wp:extent cx="6372225" cy="2990850"/>
            <wp:effectExtent l="0" t="0" r="3175"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gure1.png"/>
                    <pic:cNvPicPr/>
                  </pic:nvPicPr>
                  <pic:blipFill>
                    <a:blip r:embed="rId10">
                      <a:extLst>
                        <a:ext uri="{28A0092B-C50C-407E-A947-70E740481C1C}">
                          <a14:useLocalDpi xmlns:a14="http://schemas.microsoft.com/office/drawing/2010/main" val="0"/>
                        </a:ext>
                      </a:extLst>
                    </a:blip>
                    <a:stretch>
                      <a:fillRect/>
                    </a:stretch>
                  </pic:blipFill>
                  <pic:spPr>
                    <a:xfrm>
                      <a:off x="0" y="0"/>
                      <a:ext cx="6372225" cy="2990850"/>
                    </a:xfrm>
                    <a:prstGeom prst="rect">
                      <a:avLst/>
                    </a:prstGeom>
                  </pic:spPr>
                </pic:pic>
              </a:graphicData>
            </a:graphic>
          </wp:inline>
        </w:drawing>
      </w:r>
    </w:p>
    <w:p w14:paraId="7C1D4BBB" w14:textId="4D068218" w:rsidR="001F6A01" w:rsidRDefault="001F6A01" w:rsidP="001F6A01">
      <w:pPr>
        <w:pStyle w:val="Caption"/>
      </w:pPr>
      <w:r>
        <w:t>Figure 1. Structural isomers of ISOP(OOH)</w:t>
      </w:r>
      <w:r w:rsidRPr="00CC7DC2">
        <w:rPr>
          <w:vertAlign w:val="subscript"/>
        </w:rPr>
        <w:t>2</w:t>
      </w:r>
      <w:r>
        <w:t xml:space="preserve">. </w:t>
      </w:r>
    </w:p>
    <w:p w14:paraId="081DAED2" w14:textId="5474CAE1" w:rsidR="001F6A01" w:rsidRDefault="001F6A01">
      <w:pPr>
        <w:spacing w:line="240" w:lineRule="auto"/>
        <w:jc w:val="left"/>
      </w:pPr>
      <w:r>
        <w:br w:type="page"/>
      </w:r>
    </w:p>
    <w:p w14:paraId="1F97FB39" w14:textId="77777777" w:rsidR="001F6A01" w:rsidRPr="001F6A01" w:rsidRDefault="001F6A01" w:rsidP="001F6A01"/>
    <w:p w14:paraId="69F7FB6A" w14:textId="028140FF" w:rsidR="001F6A01" w:rsidRDefault="007A07C7" w:rsidP="001F6A01">
      <w:pPr>
        <w:spacing w:line="240" w:lineRule="auto"/>
        <w:jc w:val="left"/>
        <w:rPr>
          <w:sz w:val="24"/>
          <w:lang w:val="fi-FI" w:eastAsia="en-US"/>
        </w:rPr>
      </w:pPr>
      <w:r>
        <w:rPr>
          <w:noProof/>
          <w:sz w:val="24"/>
          <w:lang w:val="fi-FI" w:eastAsia="en-US"/>
        </w:rPr>
        <w:drawing>
          <wp:inline distT="0" distB="0" distL="0" distR="0" wp14:anchorId="0247E711" wp14:editId="3831513C">
            <wp:extent cx="6372225" cy="48780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e2_Pa.pdf"/>
                    <pic:cNvPicPr/>
                  </pic:nvPicPr>
                  <pic:blipFill>
                    <a:blip r:embed="rId11">
                      <a:extLst>
                        <a:ext uri="{28A0092B-C50C-407E-A947-70E740481C1C}">
                          <a14:useLocalDpi xmlns:a14="http://schemas.microsoft.com/office/drawing/2010/main" val="0"/>
                        </a:ext>
                      </a:extLst>
                    </a:blip>
                    <a:stretch>
                      <a:fillRect/>
                    </a:stretch>
                  </pic:blipFill>
                  <pic:spPr>
                    <a:xfrm>
                      <a:off x="0" y="0"/>
                      <a:ext cx="6372225" cy="4878070"/>
                    </a:xfrm>
                    <a:prstGeom prst="rect">
                      <a:avLst/>
                    </a:prstGeom>
                  </pic:spPr>
                </pic:pic>
              </a:graphicData>
            </a:graphic>
          </wp:inline>
        </w:drawing>
      </w:r>
    </w:p>
    <w:p w14:paraId="6D5AA900" w14:textId="53C42605" w:rsidR="001F6A01" w:rsidRDefault="001F6A01" w:rsidP="001F6A01">
      <w:pPr>
        <w:pStyle w:val="Caption"/>
      </w:pPr>
      <w:r>
        <w:t xml:space="preserve">Figure 2. </w:t>
      </w:r>
      <w:r w:rsidRPr="00751BD2">
        <w:t>Saturation vapor pressures</w:t>
      </w:r>
      <w:r>
        <w:t>, at 298.15 K,</w:t>
      </w:r>
      <w:r w:rsidRPr="00751BD2">
        <w:t xml:space="preserve"> of</w:t>
      </w:r>
      <w:r>
        <w:t xml:space="preserve"> different stereoisomers of structural isomer 1 of t</w:t>
      </w:r>
      <w:r w:rsidRPr="00751BD2">
        <w:rPr>
          <w:szCs w:val="20"/>
        </w:rPr>
        <w:t>he dihydroxy dihydroperoxide C</w:t>
      </w:r>
      <w:r w:rsidRPr="00751BD2">
        <w:rPr>
          <w:szCs w:val="20"/>
          <w:vertAlign w:val="subscript"/>
        </w:rPr>
        <w:t>5</w:t>
      </w:r>
      <w:r w:rsidRPr="00751BD2">
        <w:rPr>
          <w:szCs w:val="20"/>
        </w:rPr>
        <w:t>H</w:t>
      </w:r>
      <w:r w:rsidRPr="00751BD2">
        <w:rPr>
          <w:szCs w:val="20"/>
          <w:vertAlign w:val="subscript"/>
        </w:rPr>
        <w:t>12</w:t>
      </w:r>
      <w:r w:rsidRPr="00751BD2">
        <w:rPr>
          <w:szCs w:val="20"/>
        </w:rPr>
        <w:t>O</w:t>
      </w:r>
      <w:r w:rsidRPr="00751BD2">
        <w:rPr>
          <w:szCs w:val="20"/>
          <w:vertAlign w:val="subscript"/>
        </w:rPr>
        <w:t>6</w:t>
      </w:r>
      <w:r w:rsidRPr="00751BD2">
        <w:rPr>
          <w:szCs w:val="20"/>
        </w:rPr>
        <w:t>,</w:t>
      </w:r>
      <w:r w:rsidRPr="00751BD2">
        <w:t xml:space="preserve"> at 298.15K, calculated using </w:t>
      </w:r>
      <w:r w:rsidR="00946136">
        <w:t xml:space="preserve">COSMOtherm </w:t>
      </w:r>
      <w:r>
        <w:t xml:space="preserve">version 18 </w:t>
      </w:r>
      <w:r w:rsidRPr="00751BD2">
        <w:t>and the BP_TZVPD_FINE_18 parametrization (based on BP/def2-TZVPD//BP/</w:t>
      </w:r>
      <w:r>
        <w:t>def-TZVP quantum chemical data), using different conformational sampling schemes.</w:t>
      </w:r>
    </w:p>
    <w:p w14:paraId="697505A5" w14:textId="4EF8862A" w:rsidR="001F6A01" w:rsidRPr="002B31D7" w:rsidRDefault="001F6A01">
      <w:pPr>
        <w:spacing w:line="240" w:lineRule="auto"/>
        <w:jc w:val="left"/>
        <w:rPr>
          <w:sz w:val="24"/>
          <w:lang w:val="en-US" w:eastAsia="en-US"/>
        </w:rPr>
      </w:pPr>
      <w:r w:rsidRPr="002B31D7">
        <w:rPr>
          <w:sz w:val="24"/>
          <w:lang w:val="en-US" w:eastAsia="en-US"/>
        </w:rPr>
        <w:br w:type="page"/>
      </w:r>
    </w:p>
    <w:p w14:paraId="2F3FCD7B" w14:textId="77777777" w:rsidR="001F6A01" w:rsidRPr="002B31D7" w:rsidRDefault="001F6A01" w:rsidP="001F6A01">
      <w:pPr>
        <w:spacing w:line="240" w:lineRule="auto"/>
        <w:jc w:val="left"/>
        <w:rPr>
          <w:sz w:val="24"/>
          <w:lang w:val="en-US" w:eastAsia="en-US"/>
        </w:rPr>
      </w:pPr>
    </w:p>
    <w:p w14:paraId="69505382" w14:textId="26F36988" w:rsidR="001F6A01" w:rsidRPr="00F40F0A" w:rsidRDefault="007A07C7" w:rsidP="001F6A01">
      <w:pPr>
        <w:spacing w:line="240" w:lineRule="auto"/>
        <w:jc w:val="left"/>
        <w:rPr>
          <w:sz w:val="24"/>
          <w:lang w:val="fi-FI" w:eastAsia="en-US"/>
        </w:rPr>
      </w:pPr>
      <w:r>
        <w:rPr>
          <w:noProof/>
          <w:sz w:val="24"/>
          <w:lang w:val="fi-FI" w:eastAsia="en-US"/>
        </w:rPr>
        <w:drawing>
          <wp:inline distT="0" distB="0" distL="0" distR="0" wp14:anchorId="3C956622" wp14:editId="06F4CC9C">
            <wp:extent cx="6372225" cy="48780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gure3_Pa.pdf"/>
                    <pic:cNvPicPr/>
                  </pic:nvPicPr>
                  <pic:blipFill>
                    <a:blip r:embed="rId12">
                      <a:extLst>
                        <a:ext uri="{28A0092B-C50C-407E-A947-70E740481C1C}">
                          <a14:useLocalDpi xmlns:a14="http://schemas.microsoft.com/office/drawing/2010/main" val="0"/>
                        </a:ext>
                      </a:extLst>
                    </a:blip>
                    <a:stretch>
                      <a:fillRect/>
                    </a:stretch>
                  </pic:blipFill>
                  <pic:spPr>
                    <a:xfrm>
                      <a:off x="0" y="0"/>
                      <a:ext cx="6372225" cy="4878070"/>
                    </a:xfrm>
                    <a:prstGeom prst="rect">
                      <a:avLst/>
                    </a:prstGeom>
                  </pic:spPr>
                </pic:pic>
              </a:graphicData>
            </a:graphic>
          </wp:inline>
        </w:drawing>
      </w:r>
    </w:p>
    <w:p w14:paraId="1638A3E0" w14:textId="77777777" w:rsidR="001F6A01" w:rsidRPr="001A3B7E" w:rsidRDefault="001F6A01" w:rsidP="001F6A01">
      <w:pPr>
        <w:spacing w:line="240" w:lineRule="auto"/>
        <w:jc w:val="left"/>
        <w:rPr>
          <w:sz w:val="24"/>
          <w:lang w:val="fi-FI" w:eastAsia="en-US"/>
        </w:rPr>
      </w:pPr>
    </w:p>
    <w:p w14:paraId="15F394A8" w14:textId="4614FB7D" w:rsidR="001F6A01" w:rsidRPr="00F40F0A" w:rsidRDefault="001F6A01" w:rsidP="001F6A01">
      <w:pPr>
        <w:pStyle w:val="Caption"/>
      </w:pPr>
      <w:r>
        <w:t xml:space="preserve">Figure 3. </w:t>
      </w:r>
      <w:r w:rsidRPr="00751BD2">
        <w:t>Saturation vapor pressures</w:t>
      </w:r>
      <w:r>
        <w:t>,</w:t>
      </w:r>
      <w:r w:rsidRPr="00D5747E">
        <w:t xml:space="preserve"> </w:t>
      </w:r>
      <w:r>
        <w:t>at 298.15 K,</w:t>
      </w:r>
      <w:r w:rsidRPr="00751BD2">
        <w:t xml:space="preserve"> of</w:t>
      </w:r>
      <w:r>
        <w:t xml:space="preserve"> different stereoisomers of structural isomer 1 of t</w:t>
      </w:r>
      <w:r w:rsidRPr="00751BD2">
        <w:rPr>
          <w:szCs w:val="20"/>
        </w:rPr>
        <w:t>he dihydroxy dihydroperoxide C</w:t>
      </w:r>
      <w:r w:rsidRPr="00751BD2">
        <w:rPr>
          <w:szCs w:val="20"/>
          <w:vertAlign w:val="subscript"/>
        </w:rPr>
        <w:t>5</w:t>
      </w:r>
      <w:r w:rsidRPr="00751BD2">
        <w:rPr>
          <w:szCs w:val="20"/>
        </w:rPr>
        <w:t>H</w:t>
      </w:r>
      <w:r w:rsidRPr="00751BD2">
        <w:rPr>
          <w:szCs w:val="20"/>
          <w:vertAlign w:val="subscript"/>
        </w:rPr>
        <w:t>12</w:t>
      </w:r>
      <w:r w:rsidRPr="00751BD2">
        <w:rPr>
          <w:szCs w:val="20"/>
        </w:rPr>
        <w:t>O</w:t>
      </w:r>
      <w:r w:rsidRPr="00751BD2">
        <w:rPr>
          <w:szCs w:val="20"/>
          <w:vertAlign w:val="subscript"/>
        </w:rPr>
        <w:t>6</w:t>
      </w:r>
      <w:r w:rsidRPr="00751BD2">
        <w:rPr>
          <w:szCs w:val="20"/>
        </w:rPr>
        <w:t>,</w:t>
      </w:r>
      <w:r w:rsidRPr="00751BD2">
        <w:t xml:space="preserve"> at 298.15K, calculated using </w:t>
      </w:r>
      <w:r w:rsidR="00946136">
        <w:t xml:space="preserve">COSMOtherm </w:t>
      </w:r>
      <w:r>
        <w:t xml:space="preserve">version 18 </w:t>
      </w:r>
      <w:r w:rsidRPr="00751BD2">
        <w:t>and the BP_TZVPD_FINE_18 parametrization (based on BP/def2-TZVPD//BP/</w:t>
      </w:r>
      <w:r>
        <w:t xml:space="preserve">def-TZVP quantum chemical data), with the systematic conformational sampling scheme. </w:t>
      </w:r>
    </w:p>
    <w:p w14:paraId="49A08BF3" w14:textId="1881252B" w:rsidR="001F6A01" w:rsidRDefault="001F6A01">
      <w:pPr>
        <w:spacing w:line="240" w:lineRule="auto"/>
        <w:jc w:val="left"/>
        <w:rPr>
          <w:b/>
          <w:bCs/>
          <w:color w:val="000000" w:themeColor="text1"/>
          <w:sz w:val="18"/>
          <w:szCs w:val="18"/>
        </w:rPr>
      </w:pPr>
      <w:r>
        <w:rPr>
          <w:color w:val="000000" w:themeColor="text1"/>
        </w:rPr>
        <w:br w:type="page"/>
      </w:r>
    </w:p>
    <w:p w14:paraId="586D340A" w14:textId="2AD7B913" w:rsidR="001F6A01" w:rsidRDefault="001F6A01" w:rsidP="001F6A01">
      <w:pPr>
        <w:rPr>
          <w:bCs/>
        </w:rPr>
      </w:pPr>
    </w:p>
    <w:p w14:paraId="4E26DDAC" w14:textId="417E0BD7" w:rsidR="001B1931" w:rsidRDefault="001B1931" w:rsidP="001F6A01">
      <w:pPr>
        <w:rPr>
          <w:bCs/>
        </w:rPr>
      </w:pPr>
      <w:r>
        <w:rPr>
          <w:bCs/>
          <w:noProof/>
        </w:rPr>
        <w:drawing>
          <wp:inline distT="0" distB="0" distL="0" distR="0" wp14:anchorId="1B99216E" wp14:editId="099817DA">
            <wp:extent cx="3407508" cy="180525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SOPOOH2paper_Fig4.pdf"/>
                    <pic:cNvPicPr/>
                  </pic:nvPicPr>
                  <pic:blipFill rotWithShape="1">
                    <a:blip r:embed="rId13">
                      <a:extLst>
                        <a:ext uri="{28A0092B-C50C-407E-A947-70E740481C1C}">
                          <a14:useLocalDpi xmlns:a14="http://schemas.microsoft.com/office/drawing/2010/main" val="0"/>
                        </a:ext>
                      </a:extLst>
                    </a:blip>
                    <a:srcRect r="35105" b="75705"/>
                    <a:stretch/>
                  </pic:blipFill>
                  <pic:spPr bwMode="auto">
                    <a:xfrm>
                      <a:off x="0" y="0"/>
                      <a:ext cx="3407920" cy="1805470"/>
                    </a:xfrm>
                    <a:prstGeom prst="rect">
                      <a:avLst/>
                    </a:prstGeom>
                    <a:ln>
                      <a:noFill/>
                    </a:ln>
                    <a:extLst>
                      <a:ext uri="{53640926-AAD7-44D8-BBD7-CCE9431645EC}">
                        <a14:shadowObscured xmlns:a14="http://schemas.microsoft.com/office/drawing/2010/main"/>
                      </a:ext>
                    </a:extLst>
                  </pic:spPr>
                </pic:pic>
              </a:graphicData>
            </a:graphic>
          </wp:inline>
        </w:drawing>
      </w:r>
    </w:p>
    <w:p w14:paraId="17E6EFB0" w14:textId="6A1073CD" w:rsidR="001F6A01" w:rsidRDefault="001F6A01" w:rsidP="001F6A01">
      <w:pPr>
        <w:pStyle w:val="Caption"/>
      </w:pPr>
      <w:r w:rsidRPr="00B302C7">
        <w:rPr>
          <w:color w:val="000000" w:themeColor="text1"/>
        </w:rPr>
        <w:t xml:space="preserve">Figure 4. </w:t>
      </w:r>
      <w:r>
        <w:t>Lowest-energy conformers (at the BP/def2-TZVPD//BP/def-TZVP level, with COSMO solvation, using the systematic configurational sampling scheme) of the S,S (left) and S,R (right) stereoisomers of structural isomer 1 of ISO(POOH)</w:t>
      </w:r>
      <w:r w:rsidRPr="009148D4">
        <w:rPr>
          <w:vertAlign w:val="subscript"/>
        </w:rPr>
        <w:t>2</w:t>
      </w:r>
      <w:r>
        <w:t>. The S,R stereoisomer only has two intramolecular H-bonds in the lowest-energy conformer while the S,S isomer has three. Correspondingly, the saturation vapor pressure of the S,R stereoisomer is predicted to be a factor of 15 lower.</w:t>
      </w:r>
      <w:r w:rsidR="001B1931">
        <w:t xml:space="preserve"> Color coding: gray=C, red=O, white=H.</w:t>
      </w:r>
    </w:p>
    <w:p w14:paraId="0F3E8EEE" w14:textId="7FB3A81C" w:rsidR="001F6A01" w:rsidRDefault="001F6A01">
      <w:pPr>
        <w:spacing w:line="240" w:lineRule="auto"/>
        <w:jc w:val="left"/>
      </w:pPr>
      <w:r>
        <w:br w:type="page"/>
      </w:r>
    </w:p>
    <w:p w14:paraId="2A453A9A" w14:textId="77777777" w:rsidR="001F6A01" w:rsidRPr="001F6A01" w:rsidRDefault="001F6A01" w:rsidP="001F6A01"/>
    <w:p w14:paraId="1ECF82FF" w14:textId="154AA784" w:rsidR="001F6A01" w:rsidRPr="00F77D9F" w:rsidRDefault="001F6A01" w:rsidP="001F6A01">
      <w:pPr>
        <w:spacing w:line="240" w:lineRule="auto"/>
        <w:jc w:val="left"/>
        <w:rPr>
          <w:sz w:val="24"/>
          <w:lang w:val="fi-FI" w:eastAsia="en-US"/>
        </w:rPr>
      </w:pPr>
    </w:p>
    <w:p w14:paraId="447DC60B" w14:textId="77777777" w:rsidR="00EF0223" w:rsidRDefault="00EF0223" w:rsidP="001F6A01">
      <w:pPr>
        <w:pStyle w:val="Caption"/>
      </w:pPr>
    </w:p>
    <w:p w14:paraId="77385711" w14:textId="769C6C4A" w:rsidR="00E7141D" w:rsidRDefault="008F3E0D" w:rsidP="001F6A01">
      <w:pPr>
        <w:pStyle w:val="Caption"/>
      </w:pPr>
      <w:r>
        <w:rPr>
          <w:noProof/>
        </w:rPr>
        <w:drawing>
          <wp:inline distT="0" distB="0" distL="0" distR="0" wp14:anchorId="2AEF4D7B" wp14:editId="7B39D5E2">
            <wp:extent cx="6372225" cy="48780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p2018-848-Figure5-final-29Nov2018.pdf"/>
                    <pic:cNvPicPr/>
                  </pic:nvPicPr>
                  <pic:blipFill>
                    <a:blip r:embed="rId14">
                      <a:extLst>
                        <a:ext uri="{28A0092B-C50C-407E-A947-70E740481C1C}">
                          <a14:useLocalDpi xmlns:a14="http://schemas.microsoft.com/office/drawing/2010/main" val="0"/>
                        </a:ext>
                      </a:extLst>
                    </a:blip>
                    <a:stretch>
                      <a:fillRect/>
                    </a:stretch>
                  </pic:blipFill>
                  <pic:spPr>
                    <a:xfrm>
                      <a:off x="0" y="0"/>
                      <a:ext cx="6372225" cy="4878070"/>
                    </a:xfrm>
                    <a:prstGeom prst="rect">
                      <a:avLst/>
                    </a:prstGeom>
                  </pic:spPr>
                </pic:pic>
              </a:graphicData>
            </a:graphic>
          </wp:inline>
        </w:drawing>
      </w:r>
    </w:p>
    <w:p w14:paraId="6F047666" w14:textId="2B24B5E6" w:rsidR="001F6A01" w:rsidRDefault="001F6A01" w:rsidP="001F6A01">
      <w:pPr>
        <w:pStyle w:val="Caption"/>
      </w:pPr>
      <w:r>
        <w:t>Figure 5</w:t>
      </w:r>
      <w:r w:rsidRPr="00D14C5B">
        <w:t>. Saturation vapor pressure</w:t>
      </w:r>
      <w:r>
        <w:t>s,</w:t>
      </w:r>
      <w:r w:rsidRPr="00D14C5B">
        <w:t xml:space="preserve"> </w:t>
      </w:r>
      <w:r>
        <w:t>at 298.15 K,</w:t>
      </w:r>
      <w:r w:rsidRPr="00751BD2">
        <w:t xml:space="preserve"> </w:t>
      </w:r>
      <w:r w:rsidRPr="00D14C5B">
        <w:t>of the S,S and S,R stereoisomer</w:t>
      </w:r>
      <w:r>
        <w:t>s</w:t>
      </w:r>
      <w:r w:rsidRPr="00D14C5B">
        <w:t xml:space="preserve"> of structural isomer 1 </w:t>
      </w:r>
      <w:r>
        <w:t>of t</w:t>
      </w:r>
      <w:r w:rsidRPr="00751BD2">
        <w:rPr>
          <w:szCs w:val="20"/>
        </w:rPr>
        <w:t>he dihydroxy dihydroperoxide C</w:t>
      </w:r>
      <w:r w:rsidRPr="00751BD2">
        <w:rPr>
          <w:szCs w:val="20"/>
          <w:vertAlign w:val="subscript"/>
        </w:rPr>
        <w:t>5</w:t>
      </w:r>
      <w:r w:rsidRPr="00751BD2">
        <w:rPr>
          <w:szCs w:val="20"/>
        </w:rPr>
        <w:t>H</w:t>
      </w:r>
      <w:r w:rsidRPr="00751BD2">
        <w:rPr>
          <w:szCs w:val="20"/>
          <w:vertAlign w:val="subscript"/>
        </w:rPr>
        <w:t>12</w:t>
      </w:r>
      <w:r w:rsidRPr="00751BD2">
        <w:rPr>
          <w:szCs w:val="20"/>
        </w:rPr>
        <w:t>O</w:t>
      </w:r>
      <w:r w:rsidRPr="00751BD2">
        <w:rPr>
          <w:szCs w:val="20"/>
          <w:vertAlign w:val="subscript"/>
        </w:rPr>
        <w:t>6</w:t>
      </w:r>
      <w:r w:rsidRPr="00751BD2">
        <w:rPr>
          <w:szCs w:val="20"/>
        </w:rPr>
        <w:t>,</w:t>
      </w:r>
      <w:r>
        <w:t xml:space="preserve"> c</w:t>
      </w:r>
      <w:r w:rsidRPr="00751BD2">
        <w:t xml:space="preserve">alculated using </w:t>
      </w:r>
      <w:r w:rsidR="00946136">
        <w:t xml:space="preserve">COSMOtherm </w:t>
      </w:r>
      <w:r>
        <w:t xml:space="preserve">version 18 </w:t>
      </w:r>
      <w:r w:rsidRPr="00751BD2">
        <w:t>and the BP_TZVPD_FINE_18 parametrization (based on BP/def2-TZVPD//BP/</w:t>
      </w:r>
      <w:r>
        <w:t xml:space="preserve">def-TZVP quantum chemical data), including only conformers with less than </w:t>
      </w:r>
      <w:r w:rsidRPr="00D14C5B">
        <w:rPr>
          <w:i/>
        </w:rPr>
        <w:t>n</w:t>
      </w:r>
      <w:r>
        <w:t xml:space="preserve"> + </w:t>
      </w:r>
      <w:r w:rsidRPr="00D14C5B">
        <w:rPr>
          <w:i/>
        </w:rPr>
        <w:t>m</w:t>
      </w:r>
      <w:r>
        <w:t xml:space="preserve"> full and partial H-bonds (where e.g. “1+3” indicates one full and three partial H-bonds), and using either 100 or 500 conformers in the original conformer pool.</w:t>
      </w:r>
      <w:r w:rsidR="00EF0223">
        <w:t xml:space="preserve"> For the calculations with 100 overall conformers, all gas-phase geometries were visually inspected, and the optimised gas-phase energy was replaced with a single-point gas-phase energy at the COSMO geometry whenever the optimized gas-phase structure had a different number of H-bonds than the COSMO structure. For the calculations with 500 overall conformers, the lowest-energy gas phase structures in each H-bond – restricted conformer subset (up to a maximum of 100 conformers) were similarly inspected. In addition, duplicate gas-phase conformers within 10 kJ/mol of the lowest-energy optimized gas-phase structure were replaced with single-point gas-phase energies at the COSMO geometries. See section S5 in the Supplementary Information file for further details and discussion on gas-phase conformer selection. </w:t>
      </w:r>
    </w:p>
    <w:p w14:paraId="19E143CF" w14:textId="15FA1E5D" w:rsidR="001F6A01" w:rsidRDefault="001F6A01">
      <w:pPr>
        <w:spacing w:line="240" w:lineRule="auto"/>
        <w:jc w:val="left"/>
        <w:rPr>
          <w:rFonts w:cs="Arial"/>
          <w:b/>
          <w:bCs/>
          <w:iCs/>
          <w:szCs w:val="28"/>
        </w:rPr>
      </w:pPr>
      <w:r>
        <w:br w:type="page"/>
      </w:r>
    </w:p>
    <w:p w14:paraId="376B860A" w14:textId="77777777" w:rsidR="001F6A01" w:rsidRDefault="001F6A01" w:rsidP="001F6A01">
      <w:pPr>
        <w:pStyle w:val="Heading2"/>
      </w:pPr>
    </w:p>
    <w:p w14:paraId="7D008E2C" w14:textId="77777777" w:rsidR="001F6A01" w:rsidRDefault="001F6A01" w:rsidP="001F6A01"/>
    <w:p w14:paraId="21141D78" w14:textId="77777777" w:rsidR="001F6A01" w:rsidRDefault="001F6A01" w:rsidP="001F6A01"/>
    <w:p w14:paraId="0E66DB90" w14:textId="63B4D3F3" w:rsidR="007A07C7" w:rsidRDefault="001F6A01" w:rsidP="002B31D7">
      <w:r>
        <w:rPr>
          <w:b/>
          <w:noProof/>
          <w:color w:val="FF0000"/>
          <w:lang w:val="en-US" w:eastAsia="en-US"/>
        </w:rPr>
        <w:drawing>
          <wp:inline distT="0" distB="0" distL="0" distR="0" wp14:anchorId="5A8E277C" wp14:editId="1A8D9CA9">
            <wp:extent cx="2407433" cy="2176818"/>
            <wp:effectExtent l="0" t="0" r="571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5466" cy="2184082"/>
                    </a:xfrm>
                    <a:prstGeom prst="rect">
                      <a:avLst/>
                    </a:prstGeom>
                    <a:noFill/>
                    <a:ln>
                      <a:noFill/>
                    </a:ln>
                  </pic:spPr>
                </pic:pic>
              </a:graphicData>
            </a:graphic>
          </wp:inline>
        </w:drawing>
      </w:r>
    </w:p>
    <w:p w14:paraId="2187CBB3" w14:textId="59AAF431" w:rsidR="001F6A01" w:rsidRPr="00FB01E2" w:rsidRDefault="001F6A01" w:rsidP="001F6A01">
      <w:pPr>
        <w:pStyle w:val="Caption"/>
        <w:rPr>
          <w:lang w:val="en-US"/>
        </w:rPr>
      </w:pPr>
      <w:r>
        <w:t>Figure 6</w:t>
      </w:r>
      <w:r w:rsidRPr="00FB01E2">
        <w:t xml:space="preserve">. </w:t>
      </w:r>
      <w:r w:rsidRPr="00FB01E2">
        <w:rPr>
          <w:lang w:val="en-US"/>
        </w:rPr>
        <w:t>C</w:t>
      </w:r>
      <w:r w:rsidRPr="00FB01E2">
        <w:rPr>
          <w:vertAlign w:val="subscript"/>
          <w:lang w:val="en-US"/>
        </w:rPr>
        <w:t>5</w:t>
      </w:r>
      <w:r w:rsidRPr="00FB01E2">
        <w:rPr>
          <w:lang w:val="en-US"/>
        </w:rPr>
        <w:t>H</w:t>
      </w:r>
      <w:r w:rsidRPr="00FB01E2">
        <w:rPr>
          <w:vertAlign w:val="subscript"/>
          <w:lang w:val="en-US"/>
        </w:rPr>
        <w:t>10</w:t>
      </w:r>
      <w:r w:rsidRPr="00FB01E2">
        <w:rPr>
          <w:lang w:val="en-US"/>
        </w:rPr>
        <w:t>O</w:t>
      </w:r>
      <w:r w:rsidRPr="00FB01E2">
        <w:rPr>
          <w:vertAlign w:val="subscript"/>
          <w:lang w:val="en-US"/>
        </w:rPr>
        <w:t>6</w:t>
      </w:r>
      <w:r w:rsidRPr="00FB01E2">
        <w:rPr>
          <w:lang w:val="en-US"/>
        </w:rPr>
        <w:t xml:space="preserve"> isomers and stereoisomers used in the calculations. Top row: isomer 1. Middle row: isomer 2. Bottom row: isomer 3. The chirality of stereocenters are indicated with “S” and “R” letters.</w:t>
      </w:r>
    </w:p>
    <w:p w14:paraId="31B72834" w14:textId="77777777" w:rsidR="001F6A01" w:rsidRDefault="001F6A01" w:rsidP="001F6A01">
      <w:pPr>
        <w:rPr>
          <w:b/>
          <w:color w:val="FF0000"/>
          <w:lang w:val="en-US"/>
        </w:rPr>
      </w:pPr>
    </w:p>
    <w:p w14:paraId="207667D6" w14:textId="77777777" w:rsidR="001F6A01" w:rsidRDefault="001F6A01" w:rsidP="001F6A01"/>
    <w:p w14:paraId="7AF5AE7D" w14:textId="77777777" w:rsidR="001F6A01" w:rsidRPr="001F6A01" w:rsidRDefault="001F6A01" w:rsidP="001F6A01"/>
    <w:p w14:paraId="60A3559C" w14:textId="644F0797" w:rsidR="00D82907" w:rsidRDefault="00D82907" w:rsidP="00D82907">
      <w:pPr>
        <w:rPr>
          <w:b/>
          <w:color w:val="FF0000"/>
        </w:rPr>
      </w:pPr>
    </w:p>
    <w:p w14:paraId="77A195F7" w14:textId="77777777" w:rsidR="001F6A01" w:rsidRDefault="001F6A01" w:rsidP="00D82907">
      <w:pPr>
        <w:rPr>
          <w:b/>
          <w:color w:val="FF0000"/>
        </w:rPr>
      </w:pPr>
    </w:p>
    <w:p w14:paraId="4A4B51FD" w14:textId="77777777" w:rsidR="001F6A01" w:rsidRPr="00D82907" w:rsidRDefault="001F6A01" w:rsidP="00D82907">
      <w:pPr>
        <w:rPr>
          <w:b/>
          <w:color w:val="FF0000"/>
        </w:rPr>
      </w:pPr>
    </w:p>
    <w:sectPr w:rsidR="001F6A01" w:rsidRPr="00D82907" w:rsidSect="0091791F">
      <w:footerReference w:type="default" r:id="rId16"/>
      <w:pgSz w:w="11907" w:h="13608"/>
      <w:pgMar w:top="567" w:right="936" w:bottom="1338" w:left="936" w:header="0" w:footer="737" w:gutter="0"/>
      <w:lnNumType w:countBy="5" w:distance="22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4F16B9" w14:textId="77777777" w:rsidR="00D82D49" w:rsidRDefault="00D82D49" w:rsidP="006D0C96">
      <w:pPr>
        <w:spacing w:line="240" w:lineRule="auto"/>
      </w:pPr>
      <w:r>
        <w:separator/>
      </w:r>
    </w:p>
  </w:endnote>
  <w:endnote w:type="continuationSeparator" w:id="0">
    <w:p w14:paraId="17ACC54A" w14:textId="77777777" w:rsidR="00D82D49" w:rsidRDefault="00D82D49" w:rsidP="006D0C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Times">
    <w:panose1 w:val="00000500000000020000"/>
    <w:charset w:val="00"/>
    <w:family w:val="auto"/>
    <w:pitch w:val="variable"/>
    <w:sig w:usb0="E00002FF" w:usb1="5000205A" w:usb2="00000000" w:usb3="00000000" w:csb0="0000019F" w:csb1="00000000"/>
  </w:font>
  <w:font w:name="STIXGeneral-Italic">
    <w:altName w:val="Times New Roman"/>
    <w:panose1 w:val="00000000000000000000"/>
    <w:charset w:val="00"/>
    <w:family w:val="auto"/>
    <w:notTrueType/>
    <w:pitch w:val="variable"/>
    <w:sig w:usb0="A00002BF" w:usb1="42000D4E" w:usb2="02000000" w:usb3="00000000" w:csb0="8000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7788171"/>
      <w:docPartObj>
        <w:docPartGallery w:val="Page Numbers (Bottom of Page)"/>
        <w:docPartUnique/>
      </w:docPartObj>
    </w:sdtPr>
    <w:sdtEndPr>
      <w:rPr>
        <w:noProof/>
      </w:rPr>
    </w:sdtEndPr>
    <w:sdtContent>
      <w:p w14:paraId="6A651427" w14:textId="77777777" w:rsidR="00CD6038" w:rsidRDefault="00CD6038">
        <w:pPr>
          <w:pStyle w:val="Footer"/>
          <w:jc w:val="center"/>
        </w:pPr>
        <w:r>
          <w:fldChar w:fldCharType="begin"/>
        </w:r>
        <w:r>
          <w:instrText xml:space="preserve"> PAGE   \* MERGEFORMAT </w:instrText>
        </w:r>
        <w:r>
          <w:fldChar w:fldCharType="separate"/>
        </w:r>
        <w:r>
          <w:rPr>
            <w:noProof/>
          </w:rPr>
          <w:t>14</w:t>
        </w:r>
        <w:r>
          <w:rPr>
            <w:noProof/>
          </w:rPr>
          <w:fldChar w:fldCharType="end"/>
        </w:r>
      </w:p>
    </w:sdtContent>
  </w:sdt>
  <w:p w14:paraId="42C2F9C1" w14:textId="77777777" w:rsidR="00CD6038" w:rsidRDefault="00CD60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53114C" w14:textId="77777777" w:rsidR="00D82D49" w:rsidRDefault="00D82D49" w:rsidP="006D0C96">
      <w:pPr>
        <w:spacing w:line="240" w:lineRule="auto"/>
      </w:pPr>
      <w:r>
        <w:separator/>
      </w:r>
    </w:p>
  </w:footnote>
  <w:footnote w:type="continuationSeparator" w:id="0">
    <w:p w14:paraId="375EAD66" w14:textId="77777777" w:rsidR="00D82D49" w:rsidRDefault="00D82D49" w:rsidP="006D0C9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94403"/>
    <w:multiLevelType w:val="hybridMultilevel"/>
    <w:tmpl w:val="E6ECA0A2"/>
    <w:lvl w:ilvl="0" w:tplc="35A460C0">
      <w:start w:val="1"/>
      <w:numFmt w:val="decimal"/>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DD0FB7"/>
    <w:multiLevelType w:val="multilevel"/>
    <w:tmpl w:val="3A08989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C92A16"/>
    <w:multiLevelType w:val="hybridMultilevel"/>
    <w:tmpl w:val="78C4550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4" w15:restartNumberingAfterBreak="0">
    <w:nsid w:val="333E0D87"/>
    <w:multiLevelType w:val="hybridMultilevel"/>
    <w:tmpl w:val="F7647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8067D9"/>
    <w:multiLevelType w:val="hybridMultilevel"/>
    <w:tmpl w:val="C972B644"/>
    <w:lvl w:ilvl="0" w:tplc="645A47E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DC072F0"/>
    <w:multiLevelType w:val="hybridMultilevel"/>
    <w:tmpl w:val="30CA1144"/>
    <w:lvl w:ilvl="0" w:tplc="6B16C71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082C6A"/>
    <w:multiLevelType w:val="multilevel"/>
    <w:tmpl w:val="DB26E0EC"/>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8" w15:restartNumberingAfterBreak="0">
    <w:nsid w:val="63E80693"/>
    <w:multiLevelType w:val="multilevel"/>
    <w:tmpl w:val="C0A2C1D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
  </w:num>
  <w:num w:numId="2">
    <w:abstractNumId w:val="2"/>
  </w:num>
  <w:num w:numId="3">
    <w:abstractNumId w:val="0"/>
  </w:num>
  <w:num w:numId="4">
    <w:abstractNumId w:val="3"/>
  </w:num>
  <w:num w:numId="5">
    <w:abstractNumId w:val="7"/>
  </w:num>
  <w:num w:numId="6">
    <w:abstractNumId w:val="4"/>
  </w:num>
  <w:num w:numId="7">
    <w:abstractNumId w:val="6"/>
  </w:num>
  <w:num w:numId="8">
    <w:abstractNumId w:val="8"/>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213"/>
    <w:rsid w:val="0000144F"/>
    <w:rsid w:val="00027A53"/>
    <w:rsid w:val="0003535C"/>
    <w:rsid w:val="0004026B"/>
    <w:rsid w:val="00056805"/>
    <w:rsid w:val="0005690A"/>
    <w:rsid w:val="00063A6D"/>
    <w:rsid w:val="00067BD0"/>
    <w:rsid w:val="00075F28"/>
    <w:rsid w:val="000A1B66"/>
    <w:rsid w:val="000C3A9F"/>
    <w:rsid w:val="000F28E3"/>
    <w:rsid w:val="00113477"/>
    <w:rsid w:val="00114CE3"/>
    <w:rsid w:val="0012629B"/>
    <w:rsid w:val="0012659C"/>
    <w:rsid w:val="00153D3B"/>
    <w:rsid w:val="0017087E"/>
    <w:rsid w:val="00177834"/>
    <w:rsid w:val="00183965"/>
    <w:rsid w:val="00186F49"/>
    <w:rsid w:val="001A3B7E"/>
    <w:rsid w:val="001B1931"/>
    <w:rsid w:val="001B3934"/>
    <w:rsid w:val="001C104B"/>
    <w:rsid w:val="001C5EB9"/>
    <w:rsid w:val="001D1454"/>
    <w:rsid w:val="001D2E5F"/>
    <w:rsid w:val="001D63A5"/>
    <w:rsid w:val="001E5B52"/>
    <w:rsid w:val="001F4874"/>
    <w:rsid w:val="001F6078"/>
    <w:rsid w:val="001F6A01"/>
    <w:rsid w:val="002023B5"/>
    <w:rsid w:val="00203233"/>
    <w:rsid w:val="00203F92"/>
    <w:rsid w:val="00211EB1"/>
    <w:rsid w:val="00212E70"/>
    <w:rsid w:val="00213FDC"/>
    <w:rsid w:val="002257BD"/>
    <w:rsid w:val="0023004A"/>
    <w:rsid w:val="00231B3E"/>
    <w:rsid w:val="00242469"/>
    <w:rsid w:val="00271185"/>
    <w:rsid w:val="002768F4"/>
    <w:rsid w:val="002802F9"/>
    <w:rsid w:val="00287455"/>
    <w:rsid w:val="002A58FE"/>
    <w:rsid w:val="002B31D7"/>
    <w:rsid w:val="002B7E4F"/>
    <w:rsid w:val="002C7C40"/>
    <w:rsid w:val="002D4956"/>
    <w:rsid w:val="003118C8"/>
    <w:rsid w:val="00326734"/>
    <w:rsid w:val="0035231B"/>
    <w:rsid w:val="0035341D"/>
    <w:rsid w:val="00354E6C"/>
    <w:rsid w:val="003551F6"/>
    <w:rsid w:val="00364E83"/>
    <w:rsid w:val="003728E0"/>
    <w:rsid w:val="00375889"/>
    <w:rsid w:val="00376B51"/>
    <w:rsid w:val="003810F1"/>
    <w:rsid w:val="003A4FB4"/>
    <w:rsid w:val="003D124C"/>
    <w:rsid w:val="003D5288"/>
    <w:rsid w:val="003E0044"/>
    <w:rsid w:val="003F5E4D"/>
    <w:rsid w:val="004040F9"/>
    <w:rsid w:val="00417705"/>
    <w:rsid w:val="00423693"/>
    <w:rsid w:val="00424A5C"/>
    <w:rsid w:val="004463F3"/>
    <w:rsid w:val="00450033"/>
    <w:rsid w:val="00450DB9"/>
    <w:rsid w:val="004539A8"/>
    <w:rsid w:val="004556A7"/>
    <w:rsid w:val="00460C3F"/>
    <w:rsid w:val="00463568"/>
    <w:rsid w:val="0046404D"/>
    <w:rsid w:val="004701A6"/>
    <w:rsid w:val="00471018"/>
    <w:rsid w:val="00473E8D"/>
    <w:rsid w:val="00473EB7"/>
    <w:rsid w:val="00475E73"/>
    <w:rsid w:val="0049483D"/>
    <w:rsid w:val="00496E51"/>
    <w:rsid w:val="004A523A"/>
    <w:rsid w:val="004C57BE"/>
    <w:rsid w:val="004D0F1A"/>
    <w:rsid w:val="004D613B"/>
    <w:rsid w:val="004E49AD"/>
    <w:rsid w:val="004E5AB2"/>
    <w:rsid w:val="004F0FCE"/>
    <w:rsid w:val="004F10D8"/>
    <w:rsid w:val="00502D59"/>
    <w:rsid w:val="00504F9B"/>
    <w:rsid w:val="005450FF"/>
    <w:rsid w:val="0055217B"/>
    <w:rsid w:val="00552234"/>
    <w:rsid w:val="0055579F"/>
    <w:rsid w:val="00562D66"/>
    <w:rsid w:val="00564213"/>
    <w:rsid w:val="005907EB"/>
    <w:rsid w:val="00595051"/>
    <w:rsid w:val="005A4F32"/>
    <w:rsid w:val="005B53C5"/>
    <w:rsid w:val="005C156C"/>
    <w:rsid w:val="005D68A4"/>
    <w:rsid w:val="005E152C"/>
    <w:rsid w:val="00627231"/>
    <w:rsid w:val="006326D7"/>
    <w:rsid w:val="00637305"/>
    <w:rsid w:val="00643429"/>
    <w:rsid w:val="006653D1"/>
    <w:rsid w:val="00670F05"/>
    <w:rsid w:val="00677EAC"/>
    <w:rsid w:val="00677FC0"/>
    <w:rsid w:val="006C07DA"/>
    <w:rsid w:val="006C5F93"/>
    <w:rsid w:val="006D0C96"/>
    <w:rsid w:val="006D7E71"/>
    <w:rsid w:val="0070537F"/>
    <w:rsid w:val="00705787"/>
    <w:rsid w:val="00707DF9"/>
    <w:rsid w:val="00713A99"/>
    <w:rsid w:val="00743F66"/>
    <w:rsid w:val="007462F1"/>
    <w:rsid w:val="00750103"/>
    <w:rsid w:val="00751A44"/>
    <w:rsid w:val="00751BD2"/>
    <w:rsid w:val="007711E2"/>
    <w:rsid w:val="00796A7F"/>
    <w:rsid w:val="007A07C7"/>
    <w:rsid w:val="007B04DA"/>
    <w:rsid w:val="007B3FEE"/>
    <w:rsid w:val="007B7FBB"/>
    <w:rsid w:val="007C085B"/>
    <w:rsid w:val="007F0B3D"/>
    <w:rsid w:val="00802920"/>
    <w:rsid w:val="00806D70"/>
    <w:rsid w:val="0081757D"/>
    <w:rsid w:val="00831E75"/>
    <w:rsid w:val="0084349A"/>
    <w:rsid w:val="00850BD4"/>
    <w:rsid w:val="00855006"/>
    <w:rsid w:val="00862147"/>
    <w:rsid w:val="00873F3F"/>
    <w:rsid w:val="008747C9"/>
    <w:rsid w:val="00884111"/>
    <w:rsid w:val="0088610F"/>
    <w:rsid w:val="00891CCB"/>
    <w:rsid w:val="008B0D33"/>
    <w:rsid w:val="008B60C3"/>
    <w:rsid w:val="008B719F"/>
    <w:rsid w:val="008D2216"/>
    <w:rsid w:val="008E213F"/>
    <w:rsid w:val="008E3110"/>
    <w:rsid w:val="008E59F8"/>
    <w:rsid w:val="008F3E0D"/>
    <w:rsid w:val="0090784B"/>
    <w:rsid w:val="00907FDA"/>
    <w:rsid w:val="0091244D"/>
    <w:rsid w:val="009148D4"/>
    <w:rsid w:val="009150E4"/>
    <w:rsid w:val="0091791F"/>
    <w:rsid w:val="00926996"/>
    <w:rsid w:val="00926D3D"/>
    <w:rsid w:val="00932F15"/>
    <w:rsid w:val="00941B98"/>
    <w:rsid w:val="00943440"/>
    <w:rsid w:val="00946136"/>
    <w:rsid w:val="00962A56"/>
    <w:rsid w:val="00962E3F"/>
    <w:rsid w:val="009728FD"/>
    <w:rsid w:val="00972F01"/>
    <w:rsid w:val="00973E65"/>
    <w:rsid w:val="0099233B"/>
    <w:rsid w:val="00995F4D"/>
    <w:rsid w:val="009B6351"/>
    <w:rsid w:val="009C620F"/>
    <w:rsid w:val="009D38E2"/>
    <w:rsid w:val="009D3986"/>
    <w:rsid w:val="009D3DBF"/>
    <w:rsid w:val="009F0A72"/>
    <w:rsid w:val="009F2C0A"/>
    <w:rsid w:val="00A32F2C"/>
    <w:rsid w:val="00A36068"/>
    <w:rsid w:val="00A566B7"/>
    <w:rsid w:val="00A84ADE"/>
    <w:rsid w:val="00A8673A"/>
    <w:rsid w:val="00A86B1B"/>
    <w:rsid w:val="00A94BC3"/>
    <w:rsid w:val="00AA79A4"/>
    <w:rsid w:val="00AB29BA"/>
    <w:rsid w:val="00AD5D30"/>
    <w:rsid w:val="00AD68FC"/>
    <w:rsid w:val="00AE12C6"/>
    <w:rsid w:val="00AE4157"/>
    <w:rsid w:val="00AF51DE"/>
    <w:rsid w:val="00B11858"/>
    <w:rsid w:val="00B145A9"/>
    <w:rsid w:val="00B302C7"/>
    <w:rsid w:val="00B4015F"/>
    <w:rsid w:val="00B4096A"/>
    <w:rsid w:val="00B44459"/>
    <w:rsid w:val="00B45C76"/>
    <w:rsid w:val="00B51CC7"/>
    <w:rsid w:val="00B51FF5"/>
    <w:rsid w:val="00B5719D"/>
    <w:rsid w:val="00B605DB"/>
    <w:rsid w:val="00B71478"/>
    <w:rsid w:val="00B75342"/>
    <w:rsid w:val="00B91CD3"/>
    <w:rsid w:val="00B94A58"/>
    <w:rsid w:val="00BA696A"/>
    <w:rsid w:val="00BA7A2C"/>
    <w:rsid w:val="00BB6CF9"/>
    <w:rsid w:val="00BC66FA"/>
    <w:rsid w:val="00BC7E6B"/>
    <w:rsid w:val="00BD0523"/>
    <w:rsid w:val="00BD66A2"/>
    <w:rsid w:val="00C01238"/>
    <w:rsid w:val="00C03BEF"/>
    <w:rsid w:val="00C1589F"/>
    <w:rsid w:val="00C22176"/>
    <w:rsid w:val="00C26311"/>
    <w:rsid w:val="00C30FE8"/>
    <w:rsid w:val="00C3216F"/>
    <w:rsid w:val="00C35812"/>
    <w:rsid w:val="00C37833"/>
    <w:rsid w:val="00C50129"/>
    <w:rsid w:val="00C82297"/>
    <w:rsid w:val="00C82F79"/>
    <w:rsid w:val="00CA1DFE"/>
    <w:rsid w:val="00CC51D0"/>
    <w:rsid w:val="00CC7DC2"/>
    <w:rsid w:val="00CD6038"/>
    <w:rsid w:val="00CF4C2E"/>
    <w:rsid w:val="00D023E4"/>
    <w:rsid w:val="00D04A30"/>
    <w:rsid w:val="00D14C5B"/>
    <w:rsid w:val="00D26343"/>
    <w:rsid w:val="00D273FD"/>
    <w:rsid w:val="00D40CE0"/>
    <w:rsid w:val="00D47B2F"/>
    <w:rsid w:val="00D5747E"/>
    <w:rsid w:val="00D602C0"/>
    <w:rsid w:val="00D60515"/>
    <w:rsid w:val="00D62A17"/>
    <w:rsid w:val="00D70601"/>
    <w:rsid w:val="00D77A72"/>
    <w:rsid w:val="00D81390"/>
    <w:rsid w:val="00D82907"/>
    <w:rsid w:val="00D82D49"/>
    <w:rsid w:val="00D8499A"/>
    <w:rsid w:val="00D84A9A"/>
    <w:rsid w:val="00D86CD8"/>
    <w:rsid w:val="00D91940"/>
    <w:rsid w:val="00D9794A"/>
    <w:rsid w:val="00DA5B11"/>
    <w:rsid w:val="00DA747C"/>
    <w:rsid w:val="00DB4E53"/>
    <w:rsid w:val="00E00339"/>
    <w:rsid w:val="00E0239B"/>
    <w:rsid w:val="00E04B94"/>
    <w:rsid w:val="00E142A8"/>
    <w:rsid w:val="00E16EC6"/>
    <w:rsid w:val="00E35FF9"/>
    <w:rsid w:val="00E46145"/>
    <w:rsid w:val="00E57F6F"/>
    <w:rsid w:val="00E7141D"/>
    <w:rsid w:val="00E96BB4"/>
    <w:rsid w:val="00EB6E6B"/>
    <w:rsid w:val="00ED6B96"/>
    <w:rsid w:val="00EE58C0"/>
    <w:rsid w:val="00EF0223"/>
    <w:rsid w:val="00EF7FD8"/>
    <w:rsid w:val="00F153BD"/>
    <w:rsid w:val="00F31ADF"/>
    <w:rsid w:val="00F35903"/>
    <w:rsid w:val="00F37EE6"/>
    <w:rsid w:val="00F40F0A"/>
    <w:rsid w:val="00F43774"/>
    <w:rsid w:val="00F45BB4"/>
    <w:rsid w:val="00F51894"/>
    <w:rsid w:val="00F5258E"/>
    <w:rsid w:val="00F542A9"/>
    <w:rsid w:val="00F617E7"/>
    <w:rsid w:val="00F776E8"/>
    <w:rsid w:val="00F77D9F"/>
    <w:rsid w:val="00FB01E2"/>
    <w:rsid w:val="00FB56C1"/>
    <w:rsid w:val="00FF308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C5DC6"/>
  <w15:docId w15:val="{9CDB71CA-C3A1-DC42-9D9B-24EF97B92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1018"/>
    <w:pPr>
      <w:spacing w:line="360" w:lineRule="auto"/>
      <w:jc w:val="both"/>
    </w:pPr>
    <w:rPr>
      <w:rFonts w:ascii="Times New Roman" w:eastAsia="Times New Roman" w:hAnsi="Times New Roman"/>
      <w:szCs w:val="24"/>
      <w:lang w:eastAsia="de-DE"/>
    </w:rPr>
  </w:style>
  <w:style w:type="paragraph" w:styleId="Heading1">
    <w:name w:val="heading 1"/>
    <w:basedOn w:val="Normal"/>
    <w:next w:val="Normal"/>
    <w:link w:val="Heading1Char"/>
    <w:qFormat/>
    <w:rsid w:val="00075F28"/>
    <w:pPr>
      <w:keepNext/>
      <w:spacing w:before="480" w:after="240" w:line="240" w:lineRule="auto"/>
      <w:outlineLvl w:val="0"/>
    </w:pPr>
    <w:rPr>
      <w:rFonts w:cs="Arial"/>
      <w:b/>
      <w:bCs/>
      <w:color w:val="000000"/>
      <w:kern w:val="32"/>
      <w:szCs w:val="32"/>
    </w:rPr>
  </w:style>
  <w:style w:type="paragraph" w:styleId="Heading2">
    <w:name w:val="heading 2"/>
    <w:basedOn w:val="Normal"/>
    <w:next w:val="Normal"/>
    <w:link w:val="Heading2Char"/>
    <w:qFormat/>
    <w:rsid w:val="00E00339"/>
    <w:pPr>
      <w:keepNext/>
      <w:spacing w:before="240" w:after="240" w:line="240" w:lineRule="auto"/>
      <w:outlineLvl w:val="1"/>
    </w:pPr>
    <w:rPr>
      <w:rFonts w:cs="Arial"/>
      <w:b/>
      <w:bCs/>
      <w:iCs/>
      <w:szCs w:val="28"/>
    </w:rPr>
  </w:style>
  <w:style w:type="paragraph" w:styleId="Heading3">
    <w:name w:val="heading 3"/>
    <w:basedOn w:val="Normal"/>
    <w:next w:val="Normal"/>
    <w:link w:val="Heading3Char"/>
    <w:qFormat/>
    <w:rsid w:val="005A4F32"/>
    <w:pPr>
      <w:keepNext/>
      <w:spacing w:before="240" w:after="240" w:line="240" w:lineRule="auto"/>
      <w:outlineLvl w:val="2"/>
    </w:pPr>
    <w:rPr>
      <w:rFonts w:cs="Arial"/>
      <w:b/>
      <w:bCs/>
      <w:szCs w:val="26"/>
    </w:rPr>
  </w:style>
  <w:style w:type="paragraph" w:styleId="Heading4">
    <w:name w:val="heading 4"/>
    <w:basedOn w:val="Normal"/>
    <w:next w:val="Normal"/>
    <w:link w:val="Heading4Char"/>
    <w:rsid w:val="00ED6B96"/>
    <w:pPr>
      <w:keepNext/>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treff">
    <w:name w:val="Betreff"/>
    <w:basedOn w:val="Normal"/>
    <w:next w:val="Normal"/>
    <w:rsid w:val="00ED6B96"/>
    <w:rPr>
      <w:b/>
    </w:rPr>
  </w:style>
  <w:style w:type="paragraph" w:customStyle="1" w:styleId="Bullets">
    <w:name w:val="Bullets"/>
    <w:basedOn w:val="Normal"/>
    <w:link w:val="BulletsChar"/>
    <w:rsid w:val="00ED6B96"/>
    <w:pPr>
      <w:numPr>
        <w:numId w:val="2"/>
      </w:numPr>
    </w:pPr>
  </w:style>
  <w:style w:type="character" w:customStyle="1" w:styleId="BulletsChar">
    <w:name w:val="Bullets Char"/>
    <w:link w:val="Bullets"/>
    <w:rsid w:val="00ED6B96"/>
    <w:rPr>
      <w:rFonts w:ascii="Verdana" w:eastAsia="Times New Roman" w:hAnsi="Verdana" w:cs="Times New Roman"/>
      <w:sz w:val="19"/>
      <w:szCs w:val="24"/>
      <w:lang w:eastAsia="de-DE"/>
    </w:rPr>
  </w:style>
  <w:style w:type="table" w:customStyle="1" w:styleId="Copernicus">
    <w:name w:val="Copernicus"/>
    <w:basedOn w:val="TableNormal"/>
    <w:rsid w:val="00ED6B96"/>
    <w:rPr>
      <w:rFonts w:ascii="Verdana" w:eastAsia="Times New Roman" w:hAnsi="Verdana"/>
      <w:sz w:val="19"/>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styleId="Header">
    <w:name w:val="header"/>
    <w:basedOn w:val="Normal"/>
    <w:link w:val="HeaderChar"/>
    <w:rsid w:val="00ED6B96"/>
    <w:pPr>
      <w:tabs>
        <w:tab w:val="center" w:pos="4536"/>
        <w:tab w:val="right" w:pos="9072"/>
      </w:tabs>
    </w:pPr>
  </w:style>
  <w:style w:type="character" w:customStyle="1" w:styleId="Heading1Char">
    <w:name w:val="Heading 1 Char"/>
    <w:link w:val="Heading1"/>
    <w:rsid w:val="00075F28"/>
    <w:rPr>
      <w:rFonts w:ascii="Times New Roman" w:eastAsia="Times New Roman" w:hAnsi="Times New Roman" w:cs="Arial"/>
      <w:b/>
      <w:bCs/>
      <w:color w:val="000000"/>
      <w:kern w:val="32"/>
      <w:szCs w:val="32"/>
      <w:lang w:eastAsia="de-DE"/>
    </w:rPr>
  </w:style>
  <w:style w:type="character" w:customStyle="1" w:styleId="Heading3Char">
    <w:name w:val="Heading 3 Char"/>
    <w:link w:val="Heading3"/>
    <w:rsid w:val="005A4F32"/>
    <w:rPr>
      <w:rFonts w:ascii="Times New Roman" w:eastAsia="Times New Roman" w:hAnsi="Times New Roman" w:cs="Arial"/>
      <w:b/>
      <w:bCs/>
      <w:szCs w:val="26"/>
      <w:lang w:eastAsia="de-DE"/>
    </w:rPr>
  </w:style>
  <w:style w:type="character" w:customStyle="1" w:styleId="Heading4Char">
    <w:name w:val="Heading 4 Char"/>
    <w:link w:val="Heading4"/>
    <w:rsid w:val="00796A7F"/>
    <w:rPr>
      <w:rFonts w:ascii="Verdana" w:eastAsia="Times New Roman" w:hAnsi="Verdana" w:cs="Times New Roman"/>
      <w:b/>
      <w:bCs/>
      <w:sz w:val="19"/>
      <w:szCs w:val="28"/>
      <w:lang w:eastAsia="de-DE"/>
    </w:rPr>
  </w:style>
  <w:style w:type="character" w:customStyle="1" w:styleId="HeaderChar">
    <w:name w:val="Header Char"/>
    <w:link w:val="Header"/>
    <w:rsid w:val="00ED6B96"/>
    <w:rPr>
      <w:rFonts w:ascii="Verdana" w:eastAsia="Times New Roman" w:hAnsi="Verdana" w:cs="Times New Roman"/>
      <w:sz w:val="19"/>
      <w:szCs w:val="24"/>
      <w:lang w:eastAsia="de-DE"/>
    </w:rPr>
  </w:style>
  <w:style w:type="character" w:customStyle="1" w:styleId="Heading2Char">
    <w:name w:val="Heading 2 Char"/>
    <w:link w:val="Heading2"/>
    <w:rsid w:val="00E00339"/>
    <w:rPr>
      <w:rFonts w:ascii="Times New Roman" w:eastAsia="Times New Roman" w:hAnsi="Times New Roman" w:cs="Arial"/>
      <w:b/>
      <w:bCs/>
      <w:iCs/>
      <w:szCs w:val="28"/>
      <w:lang w:eastAsia="de-DE"/>
    </w:rPr>
  </w:style>
  <w:style w:type="character" w:styleId="Hyperlink">
    <w:name w:val="Hyperlink"/>
    <w:rsid w:val="00ED6B96"/>
    <w:rPr>
      <w:color w:val="0000FF"/>
      <w:u w:val="single"/>
    </w:rPr>
  </w:style>
  <w:style w:type="paragraph" w:customStyle="1" w:styleId="Kontakt">
    <w:name w:val="Kontakt"/>
    <w:basedOn w:val="Normal"/>
    <w:rsid w:val="00ED6B96"/>
    <w:pPr>
      <w:spacing w:line="160" w:lineRule="exact"/>
    </w:pPr>
    <w:rPr>
      <w:color w:val="808080"/>
      <w:sz w:val="13"/>
    </w:rPr>
  </w:style>
  <w:style w:type="paragraph" w:customStyle="1" w:styleId="Name">
    <w:name w:val="Name"/>
    <w:basedOn w:val="Normal"/>
    <w:rsid w:val="00ED6B96"/>
    <w:pPr>
      <w:spacing w:before="160" w:after="80"/>
    </w:pPr>
    <w:rPr>
      <w:rFonts w:ascii="Book Antiqua" w:hAnsi="Book Antiqua"/>
      <w:color w:val="808080"/>
      <w:sz w:val="22"/>
    </w:rPr>
  </w:style>
  <w:style w:type="paragraph" w:customStyle="1" w:styleId="CopernicusWordtemplate">
    <w:name w:val="Copernicus_Word_template"/>
    <w:basedOn w:val="Normal"/>
    <w:link w:val="CopernicusWordtemplateChar"/>
    <w:rsid w:val="00B5719D"/>
  </w:style>
  <w:style w:type="character" w:customStyle="1" w:styleId="CopernicusWordtemplateChar">
    <w:name w:val="Copernicus_Word_template Char"/>
    <w:basedOn w:val="DefaultParagraphFont"/>
    <w:link w:val="CopernicusWordtemplate"/>
    <w:rsid w:val="00B5719D"/>
    <w:rPr>
      <w:rFonts w:ascii="Times New Roman" w:eastAsia="Times New Roman" w:hAnsi="Times New Roman"/>
      <w:sz w:val="24"/>
      <w:szCs w:val="24"/>
      <w:lang w:eastAsia="de-DE"/>
    </w:rPr>
  </w:style>
  <w:style w:type="character" w:styleId="LineNumber">
    <w:name w:val="line number"/>
    <w:basedOn w:val="DefaultParagraphFont"/>
    <w:uiPriority w:val="99"/>
    <w:semiHidden/>
    <w:unhideWhenUsed/>
    <w:rsid w:val="00D40CE0"/>
  </w:style>
  <w:style w:type="paragraph" w:customStyle="1" w:styleId="MStitle">
    <w:name w:val="MS title"/>
    <w:basedOn w:val="Normal"/>
    <w:link w:val="MStitleChar"/>
    <w:qFormat/>
    <w:rsid w:val="0091791F"/>
    <w:pPr>
      <w:spacing w:before="360" w:line="440" w:lineRule="exact"/>
      <w:contextualSpacing/>
    </w:pPr>
    <w:rPr>
      <w:b/>
      <w:sz w:val="34"/>
    </w:rPr>
  </w:style>
  <w:style w:type="paragraph" w:styleId="ListParagraph">
    <w:name w:val="List Paragraph"/>
    <w:basedOn w:val="Normal"/>
    <w:uiPriority w:val="34"/>
    <w:rsid w:val="00B4015F"/>
    <w:pPr>
      <w:ind w:left="720"/>
      <w:contextualSpacing/>
    </w:pPr>
  </w:style>
  <w:style w:type="character" w:customStyle="1" w:styleId="MStitleChar">
    <w:name w:val="MS title Char"/>
    <w:basedOn w:val="DefaultParagraphFont"/>
    <w:link w:val="MStitle"/>
    <w:rsid w:val="0091791F"/>
    <w:rPr>
      <w:rFonts w:ascii="Times New Roman" w:eastAsia="Times New Roman" w:hAnsi="Times New Roman"/>
      <w:b/>
      <w:sz w:val="34"/>
      <w:szCs w:val="24"/>
      <w:lang w:eastAsia="de-DE"/>
    </w:rPr>
  </w:style>
  <w:style w:type="paragraph" w:customStyle="1" w:styleId="Affiliation">
    <w:name w:val="Affiliation"/>
    <w:basedOn w:val="Normal"/>
    <w:link w:val="AffiliationChar"/>
    <w:qFormat/>
    <w:rsid w:val="00450DB9"/>
    <w:pPr>
      <w:spacing w:before="120" w:line="240" w:lineRule="auto"/>
      <w:contextualSpacing/>
    </w:pPr>
  </w:style>
  <w:style w:type="character" w:styleId="PlaceholderText">
    <w:name w:val="Placeholder Text"/>
    <w:basedOn w:val="DefaultParagraphFont"/>
    <w:uiPriority w:val="99"/>
    <w:semiHidden/>
    <w:rsid w:val="003D5288"/>
    <w:rPr>
      <w:color w:val="808080"/>
    </w:rPr>
  </w:style>
  <w:style w:type="character" w:customStyle="1" w:styleId="AffiliationChar">
    <w:name w:val="Affiliation Char"/>
    <w:basedOn w:val="DefaultParagraphFont"/>
    <w:link w:val="Affiliation"/>
    <w:rsid w:val="00450DB9"/>
    <w:rPr>
      <w:rFonts w:ascii="Times New Roman" w:eastAsia="Times New Roman" w:hAnsi="Times New Roman"/>
      <w:szCs w:val="24"/>
      <w:lang w:eastAsia="de-DE"/>
    </w:rPr>
  </w:style>
  <w:style w:type="paragraph" w:styleId="BalloonText">
    <w:name w:val="Balloon Text"/>
    <w:basedOn w:val="Normal"/>
    <w:link w:val="BalloonTextChar"/>
    <w:uiPriority w:val="99"/>
    <w:semiHidden/>
    <w:unhideWhenUsed/>
    <w:rsid w:val="003D528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288"/>
    <w:rPr>
      <w:rFonts w:ascii="Tahoma" w:eastAsia="Times New Roman" w:hAnsi="Tahoma" w:cs="Tahoma"/>
      <w:sz w:val="16"/>
      <w:szCs w:val="16"/>
      <w:lang w:eastAsia="de-DE"/>
    </w:rPr>
  </w:style>
  <w:style w:type="paragraph" w:customStyle="1" w:styleId="Equation">
    <w:name w:val="Equation"/>
    <w:basedOn w:val="Normal"/>
    <w:link w:val="EquationChar"/>
    <w:rsid w:val="00C35812"/>
    <w:pPr>
      <w:spacing w:before="120" w:after="120"/>
    </w:pPr>
    <w:rPr>
      <w:rFonts w:ascii="Cambria Math" w:hAnsi="Cambria Math"/>
    </w:rPr>
  </w:style>
  <w:style w:type="paragraph" w:styleId="Caption">
    <w:name w:val="caption"/>
    <w:basedOn w:val="Normal"/>
    <w:next w:val="Normal"/>
    <w:uiPriority w:val="35"/>
    <w:unhideWhenUsed/>
    <w:qFormat/>
    <w:rsid w:val="003A4FB4"/>
    <w:pPr>
      <w:spacing w:after="200" w:line="240" w:lineRule="auto"/>
    </w:pPr>
    <w:rPr>
      <w:b/>
      <w:bCs/>
      <w:sz w:val="18"/>
      <w:szCs w:val="18"/>
    </w:rPr>
  </w:style>
  <w:style w:type="character" w:customStyle="1" w:styleId="EquationChar">
    <w:name w:val="Equation Char"/>
    <w:basedOn w:val="DefaultParagraphFont"/>
    <w:link w:val="Equation"/>
    <w:rsid w:val="00C35812"/>
    <w:rPr>
      <w:rFonts w:ascii="Cambria Math" w:eastAsia="Times New Roman" w:hAnsi="Cambria Math"/>
      <w:szCs w:val="24"/>
      <w:lang w:eastAsia="de-DE"/>
    </w:rPr>
  </w:style>
  <w:style w:type="paragraph" w:styleId="Footer">
    <w:name w:val="footer"/>
    <w:basedOn w:val="Normal"/>
    <w:link w:val="FooterChar"/>
    <w:uiPriority w:val="99"/>
    <w:unhideWhenUsed/>
    <w:rsid w:val="006D0C96"/>
    <w:pPr>
      <w:tabs>
        <w:tab w:val="center" w:pos="4513"/>
        <w:tab w:val="right" w:pos="9026"/>
      </w:tabs>
      <w:spacing w:line="240" w:lineRule="auto"/>
    </w:pPr>
  </w:style>
  <w:style w:type="character" w:customStyle="1" w:styleId="FooterChar">
    <w:name w:val="Footer Char"/>
    <w:basedOn w:val="DefaultParagraphFont"/>
    <w:link w:val="Footer"/>
    <w:uiPriority w:val="99"/>
    <w:rsid w:val="006D0C96"/>
    <w:rPr>
      <w:rFonts w:ascii="Times New Roman" w:eastAsia="Times New Roman" w:hAnsi="Times New Roman"/>
      <w:szCs w:val="24"/>
      <w:lang w:eastAsia="de-DE"/>
    </w:rPr>
  </w:style>
  <w:style w:type="paragraph" w:customStyle="1" w:styleId="Correspondence">
    <w:name w:val="Correspondence"/>
    <w:basedOn w:val="Normal"/>
    <w:link w:val="CorrespondenceChar"/>
    <w:qFormat/>
    <w:rsid w:val="008E213F"/>
    <w:pPr>
      <w:spacing w:before="120" w:after="360" w:line="240" w:lineRule="auto"/>
    </w:pPr>
  </w:style>
  <w:style w:type="character" w:customStyle="1" w:styleId="CorrespondenceChar">
    <w:name w:val="Correspondence Char"/>
    <w:basedOn w:val="DefaultParagraphFont"/>
    <w:link w:val="Correspondence"/>
    <w:rsid w:val="008E213F"/>
    <w:rPr>
      <w:rFonts w:ascii="Times New Roman" w:eastAsia="Times New Roman" w:hAnsi="Times New Roman"/>
      <w:szCs w:val="24"/>
      <w:lang w:eastAsia="de-DE"/>
    </w:rPr>
  </w:style>
  <w:style w:type="paragraph" w:customStyle="1" w:styleId="Authors">
    <w:name w:val="Authors"/>
    <w:basedOn w:val="Normal"/>
    <w:link w:val="AuthorsChar"/>
    <w:qFormat/>
    <w:rsid w:val="00BD0523"/>
    <w:pPr>
      <w:spacing w:before="180" w:line="240" w:lineRule="auto"/>
      <w:contextualSpacing/>
    </w:pPr>
    <w:rPr>
      <w:sz w:val="24"/>
    </w:rPr>
  </w:style>
  <w:style w:type="character" w:customStyle="1" w:styleId="AuthorsChar">
    <w:name w:val="Authors Char"/>
    <w:basedOn w:val="DefaultParagraphFont"/>
    <w:link w:val="Authors"/>
    <w:rsid w:val="00BD0523"/>
    <w:rPr>
      <w:rFonts w:ascii="Times New Roman" w:eastAsia="Times New Roman" w:hAnsi="Times New Roman"/>
      <w:sz w:val="24"/>
      <w:szCs w:val="24"/>
      <w:lang w:eastAsia="de-DE"/>
    </w:rPr>
  </w:style>
  <w:style w:type="table" w:styleId="TableGrid">
    <w:name w:val="Table Grid"/>
    <w:basedOn w:val="TableNormal"/>
    <w:uiPriority w:val="59"/>
    <w:rsid w:val="008E59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semiHidden/>
    <w:unhideWhenUsed/>
    <w:rsid w:val="008E59F8"/>
    <w:rPr>
      <w:vertAlign w:val="superscript"/>
    </w:rPr>
  </w:style>
  <w:style w:type="paragraph" w:customStyle="1" w:styleId="VDTableTitle">
    <w:name w:val="VD_Table_Title"/>
    <w:basedOn w:val="Normal"/>
    <w:next w:val="Normal"/>
    <w:rsid w:val="00677EAC"/>
    <w:pPr>
      <w:spacing w:after="200" w:line="480" w:lineRule="auto"/>
    </w:pPr>
    <w:rPr>
      <w:rFonts w:ascii="Times" w:hAnsi="Times"/>
      <w:sz w:val="24"/>
      <w:szCs w:val="20"/>
      <w:lang w:val="en-US" w:eastAsia="en-US"/>
    </w:rPr>
  </w:style>
  <w:style w:type="paragraph" w:customStyle="1" w:styleId="TCTableBody">
    <w:name w:val="TC_Table_Body"/>
    <w:basedOn w:val="Normal"/>
    <w:rsid w:val="00677EAC"/>
    <w:pPr>
      <w:spacing w:after="200" w:line="240" w:lineRule="auto"/>
    </w:pPr>
    <w:rPr>
      <w:rFonts w:ascii="Times" w:hAnsi="Times"/>
      <w:sz w:val="24"/>
      <w:szCs w:val="20"/>
      <w:lang w:val="en-US" w:eastAsia="en-US"/>
    </w:rPr>
  </w:style>
  <w:style w:type="character" w:customStyle="1" w:styleId="apple-converted-space">
    <w:name w:val="apple-converted-space"/>
    <w:basedOn w:val="DefaultParagraphFont"/>
    <w:rsid w:val="00926996"/>
  </w:style>
  <w:style w:type="character" w:customStyle="1" w:styleId="UnresolvedMention1">
    <w:name w:val="Unresolved Mention1"/>
    <w:basedOn w:val="DefaultParagraphFont"/>
    <w:uiPriority w:val="99"/>
    <w:semiHidden/>
    <w:unhideWhenUsed/>
    <w:rsid w:val="00D82907"/>
    <w:rPr>
      <w:color w:val="808080"/>
      <w:shd w:val="clear" w:color="auto" w:fill="E6E6E6"/>
    </w:rPr>
  </w:style>
  <w:style w:type="paragraph" w:customStyle="1" w:styleId="Style1">
    <w:name w:val="Style1"/>
    <w:basedOn w:val="Normal"/>
    <w:link w:val="Style1Char"/>
    <w:qFormat/>
    <w:rsid w:val="002B7E4F"/>
    <w:rPr>
      <w:b/>
      <w:bCs/>
    </w:rPr>
  </w:style>
  <w:style w:type="character" w:customStyle="1" w:styleId="Style1Char">
    <w:name w:val="Style1 Char"/>
    <w:basedOn w:val="DefaultParagraphFont"/>
    <w:link w:val="Style1"/>
    <w:rsid w:val="002B7E4F"/>
    <w:rPr>
      <w:rFonts w:ascii="Times New Roman" w:eastAsia="Times New Roman" w:hAnsi="Times New Roman"/>
      <w:b/>
      <w:bCs/>
      <w:szCs w:val="24"/>
      <w:lang w:eastAsia="de-DE"/>
    </w:rPr>
  </w:style>
  <w:style w:type="paragraph" w:customStyle="1" w:styleId="Style2">
    <w:name w:val="Style2"/>
    <w:basedOn w:val="Normal"/>
    <w:link w:val="Style2Char"/>
    <w:qFormat/>
    <w:rsid w:val="00B51FF5"/>
    <w:rPr>
      <w:bCs/>
    </w:rPr>
  </w:style>
  <w:style w:type="character" w:customStyle="1" w:styleId="Style2Char">
    <w:name w:val="Style2 Char"/>
    <w:basedOn w:val="DefaultParagraphFont"/>
    <w:link w:val="Style2"/>
    <w:rsid w:val="00B51FF5"/>
    <w:rPr>
      <w:rFonts w:ascii="Times New Roman" w:eastAsia="Times New Roman" w:hAnsi="Times New Roman"/>
      <w:bCs/>
      <w:szCs w:val="24"/>
      <w:lang w:eastAsia="de-DE"/>
    </w:rPr>
  </w:style>
  <w:style w:type="character" w:styleId="CommentReference">
    <w:name w:val="annotation reference"/>
    <w:basedOn w:val="DefaultParagraphFont"/>
    <w:uiPriority w:val="99"/>
    <w:semiHidden/>
    <w:unhideWhenUsed/>
    <w:rsid w:val="0004026B"/>
    <w:rPr>
      <w:sz w:val="18"/>
      <w:szCs w:val="18"/>
    </w:rPr>
  </w:style>
  <w:style w:type="paragraph" w:styleId="CommentText">
    <w:name w:val="annotation text"/>
    <w:basedOn w:val="Normal"/>
    <w:link w:val="CommentTextChar"/>
    <w:uiPriority w:val="99"/>
    <w:semiHidden/>
    <w:unhideWhenUsed/>
    <w:rsid w:val="0004026B"/>
    <w:pPr>
      <w:spacing w:line="240" w:lineRule="auto"/>
    </w:pPr>
    <w:rPr>
      <w:sz w:val="24"/>
    </w:rPr>
  </w:style>
  <w:style w:type="character" w:customStyle="1" w:styleId="CommentTextChar">
    <w:name w:val="Comment Text Char"/>
    <w:basedOn w:val="DefaultParagraphFont"/>
    <w:link w:val="CommentText"/>
    <w:uiPriority w:val="99"/>
    <w:semiHidden/>
    <w:rsid w:val="0004026B"/>
    <w:rPr>
      <w:rFonts w:ascii="Times New Roman" w:eastAsia="Times New Roman" w:hAnsi="Times New Roman"/>
      <w:sz w:val="24"/>
      <w:szCs w:val="24"/>
      <w:lang w:eastAsia="de-DE"/>
    </w:rPr>
  </w:style>
  <w:style w:type="character" w:styleId="Strong">
    <w:name w:val="Strong"/>
    <w:basedOn w:val="DefaultParagraphFont"/>
    <w:uiPriority w:val="22"/>
    <w:qFormat/>
    <w:rsid w:val="00EF7FD8"/>
    <w:rPr>
      <w:b/>
      <w:bCs/>
    </w:rPr>
  </w:style>
  <w:style w:type="character" w:customStyle="1" w:styleId="eop">
    <w:name w:val="eop"/>
    <w:basedOn w:val="DefaultParagraphFont"/>
    <w:rsid w:val="00EF7FD8"/>
  </w:style>
  <w:style w:type="character" w:customStyle="1" w:styleId="normaltextrun">
    <w:name w:val="normaltextrun"/>
    <w:basedOn w:val="DefaultParagraphFont"/>
    <w:rsid w:val="00460C3F"/>
  </w:style>
  <w:style w:type="character" w:customStyle="1" w:styleId="spellingerror">
    <w:name w:val="spellingerror"/>
    <w:basedOn w:val="DefaultParagraphFont"/>
    <w:rsid w:val="00460C3F"/>
  </w:style>
  <w:style w:type="paragraph" w:customStyle="1" w:styleId="paragraph">
    <w:name w:val="paragraph"/>
    <w:basedOn w:val="Normal"/>
    <w:rsid w:val="00B71478"/>
    <w:pPr>
      <w:spacing w:before="100" w:beforeAutospacing="1" w:after="100" w:afterAutospacing="1" w:line="240" w:lineRule="auto"/>
      <w:jc w:val="left"/>
    </w:pPr>
    <w:rPr>
      <w:sz w:val="24"/>
      <w:lang w:val="fi-FI" w:eastAsia="en-US"/>
    </w:rPr>
  </w:style>
  <w:style w:type="character" w:customStyle="1" w:styleId="mi">
    <w:name w:val="mi"/>
    <w:basedOn w:val="DefaultParagraphFont"/>
    <w:rsid w:val="00B71478"/>
  </w:style>
  <w:style w:type="character" w:customStyle="1" w:styleId="mn">
    <w:name w:val="mn"/>
    <w:basedOn w:val="DefaultParagraphFont"/>
    <w:rsid w:val="00B71478"/>
  </w:style>
  <w:style w:type="character" w:customStyle="1" w:styleId="mo">
    <w:name w:val="mo"/>
    <w:basedOn w:val="DefaultParagraphFont"/>
    <w:rsid w:val="00B71478"/>
  </w:style>
  <w:style w:type="paragraph" w:styleId="CommentSubject">
    <w:name w:val="annotation subject"/>
    <w:basedOn w:val="CommentText"/>
    <w:next w:val="CommentText"/>
    <w:link w:val="CommentSubjectChar"/>
    <w:uiPriority w:val="99"/>
    <w:semiHidden/>
    <w:unhideWhenUsed/>
    <w:rsid w:val="005907EB"/>
    <w:rPr>
      <w:b/>
      <w:bCs/>
      <w:sz w:val="20"/>
      <w:szCs w:val="20"/>
    </w:rPr>
  </w:style>
  <w:style w:type="character" w:customStyle="1" w:styleId="CommentSubjectChar">
    <w:name w:val="Comment Subject Char"/>
    <w:basedOn w:val="CommentTextChar"/>
    <w:link w:val="CommentSubject"/>
    <w:uiPriority w:val="99"/>
    <w:semiHidden/>
    <w:rsid w:val="005907EB"/>
    <w:rPr>
      <w:rFonts w:ascii="Times New Roman" w:eastAsia="Times New Roman" w:hAnsi="Times New Roman"/>
      <w:b/>
      <w:bCs/>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919">
      <w:bodyDiv w:val="1"/>
      <w:marLeft w:val="0"/>
      <w:marRight w:val="0"/>
      <w:marTop w:val="0"/>
      <w:marBottom w:val="0"/>
      <w:divBdr>
        <w:top w:val="none" w:sz="0" w:space="0" w:color="auto"/>
        <w:left w:val="none" w:sz="0" w:space="0" w:color="auto"/>
        <w:bottom w:val="none" w:sz="0" w:space="0" w:color="auto"/>
        <w:right w:val="none" w:sz="0" w:space="0" w:color="auto"/>
      </w:divBdr>
    </w:div>
    <w:div w:id="47610451">
      <w:bodyDiv w:val="1"/>
      <w:marLeft w:val="0"/>
      <w:marRight w:val="0"/>
      <w:marTop w:val="0"/>
      <w:marBottom w:val="0"/>
      <w:divBdr>
        <w:top w:val="none" w:sz="0" w:space="0" w:color="auto"/>
        <w:left w:val="none" w:sz="0" w:space="0" w:color="auto"/>
        <w:bottom w:val="none" w:sz="0" w:space="0" w:color="auto"/>
        <w:right w:val="none" w:sz="0" w:space="0" w:color="auto"/>
      </w:divBdr>
      <w:divsChild>
        <w:div w:id="1356074025">
          <w:marLeft w:val="0"/>
          <w:marRight w:val="0"/>
          <w:marTop w:val="0"/>
          <w:marBottom w:val="0"/>
          <w:divBdr>
            <w:top w:val="none" w:sz="0" w:space="0" w:color="auto"/>
            <w:left w:val="none" w:sz="0" w:space="0" w:color="auto"/>
            <w:bottom w:val="none" w:sz="0" w:space="0" w:color="auto"/>
            <w:right w:val="none" w:sz="0" w:space="0" w:color="auto"/>
          </w:divBdr>
          <w:divsChild>
            <w:div w:id="761336155">
              <w:marLeft w:val="0"/>
              <w:marRight w:val="0"/>
              <w:marTop w:val="0"/>
              <w:marBottom w:val="0"/>
              <w:divBdr>
                <w:top w:val="none" w:sz="0" w:space="0" w:color="auto"/>
                <w:left w:val="none" w:sz="0" w:space="0" w:color="auto"/>
                <w:bottom w:val="none" w:sz="0" w:space="0" w:color="auto"/>
                <w:right w:val="none" w:sz="0" w:space="0" w:color="auto"/>
              </w:divBdr>
              <w:divsChild>
                <w:div w:id="209134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76433">
      <w:bodyDiv w:val="1"/>
      <w:marLeft w:val="0"/>
      <w:marRight w:val="0"/>
      <w:marTop w:val="0"/>
      <w:marBottom w:val="0"/>
      <w:divBdr>
        <w:top w:val="none" w:sz="0" w:space="0" w:color="auto"/>
        <w:left w:val="none" w:sz="0" w:space="0" w:color="auto"/>
        <w:bottom w:val="none" w:sz="0" w:space="0" w:color="auto"/>
        <w:right w:val="none" w:sz="0" w:space="0" w:color="auto"/>
      </w:divBdr>
      <w:divsChild>
        <w:div w:id="1942293438">
          <w:marLeft w:val="0"/>
          <w:marRight w:val="0"/>
          <w:marTop w:val="0"/>
          <w:marBottom w:val="0"/>
          <w:divBdr>
            <w:top w:val="none" w:sz="0" w:space="0" w:color="auto"/>
            <w:left w:val="none" w:sz="0" w:space="0" w:color="auto"/>
            <w:bottom w:val="none" w:sz="0" w:space="0" w:color="auto"/>
            <w:right w:val="none" w:sz="0" w:space="0" w:color="auto"/>
          </w:divBdr>
          <w:divsChild>
            <w:div w:id="273099749">
              <w:marLeft w:val="0"/>
              <w:marRight w:val="0"/>
              <w:marTop w:val="0"/>
              <w:marBottom w:val="0"/>
              <w:divBdr>
                <w:top w:val="none" w:sz="0" w:space="0" w:color="auto"/>
                <w:left w:val="none" w:sz="0" w:space="0" w:color="auto"/>
                <w:bottom w:val="none" w:sz="0" w:space="0" w:color="auto"/>
                <w:right w:val="none" w:sz="0" w:space="0" w:color="auto"/>
              </w:divBdr>
              <w:divsChild>
                <w:div w:id="188405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97757">
      <w:bodyDiv w:val="1"/>
      <w:marLeft w:val="0"/>
      <w:marRight w:val="0"/>
      <w:marTop w:val="0"/>
      <w:marBottom w:val="0"/>
      <w:divBdr>
        <w:top w:val="none" w:sz="0" w:space="0" w:color="auto"/>
        <w:left w:val="none" w:sz="0" w:space="0" w:color="auto"/>
        <w:bottom w:val="none" w:sz="0" w:space="0" w:color="auto"/>
        <w:right w:val="none" w:sz="0" w:space="0" w:color="auto"/>
      </w:divBdr>
    </w:div>
    <w:div w:id="233242891">
      <w:bodyDiv w:val="1"/>
      <w:marLeft w:val="0"/>
      <w:marRight w:val="0"/>
      <w:marTop w:val="0"/>
      <w:marBottom w:val="0"/>
      <w:divBdr>
        <w:top w:val="none" w:sz="0" w:space="0" w:color="auto"/>
        <w:left w:val="none" w:sz="0" w:space="0" w:color="auto"/>
        <w:bottom w:val="none" w:sz="0" w:space="0" w:color="auto"/>
        <w:right w:val="none" w:sz="0" w:space="0" w:color="auto"/>
      </w:divBdr>
    </w:div>
    <w:div w:id="244193804">
      <w:bodyDiv w:val="1"/>
      <w:marLeft w:val="0"/>
      <w:marRight w:val="0"/>
      <w:marTop w:val="0"/>
      <w:marBottom w:val="0"/>
      <w:divBdr>
        <w:top w:val="none" w:sz="0" w:space="0" w:color="auto"/>
        <w:left w:val="none" w:sz="0" w:space="0" w:color="auto"/>
        <w:bottom w:val="none" w:sz="0" w:space="0" w:color="auto"/>
        <w:right w:val="none" w:sz="0" w:space="0" w:color="auto"/>
      </w:divBdr>
    </w:div>
    <w:div w:id="281959155">
      <w:bodyDiv w:val="1"/>
      <w:marLeft w:val="0"/>
      <w:marRight w:val="0"/>
      <w:marTop w:val="0"/>
      <w:marBottom w:val="0"/>
      <w:divBdr>
        <w:top w:val="none" w:sz="0" w:space="0" w:color="auto"/>
        <w:left w:val="none" w:sz="0" w:space="0" w:color="auto"/>
        <w:bottom w:val="none" w:sz="0" w:space="0" w:color="auto"/>
        <w:right w:val="none" w:sz="0" w:space="0" w:color="auto"/>
      </w:divBdr>
    </w:div>
    <w:div w:id="282616800">
      <w:bodyDiv w:val="1"/>
      <w:marLeft w:val="0"/>
      <w:marRight w:val="0"/>
      <w:marTop w:val="0"/>
      <w:marBottom w:val="0"/>
      <w:divBdr>
        <w:top w:val="none" w:sz="0" w:space="0" w:color="auto"/>
        <w:left w:val="none" w:sz="0" w:space="0" w:color="auto"/>
        <w:bottom w:val="none" w:sz="0" w:space="0" w:color="auto"/>
        <w:right w:val="none" w:sz="0" w:space="0" w:color="auto"/>
      </w:divBdr>
    </w:div>
    <w:div w:id="289553121">
      <w:bodyDiv w:val="1"/>
      <w:marLeft w:val="0"/>
      <w:marRight w:val="0"/>
      <w:marTop w:val="0"/>
      <w:marBottom w:val="0"/>
      <w:divBdr>
        <w:top w:val="none" w:sz="0" w:space="0" w:color="auto"/>
        <w:left w:val="none" w:sz="0" w:space="0" w:color="auto"/>
        <w:bottom w:val="none" w:sz="0" w:space="0" w:color="auto"/>
        <w:right w:val="none" w:sz="0" w:space="0" w:color="auto"/>
      </w:divBdr>
    </w:div>
    <w:div w:id="299652951">
      <w:bodyDiv w:val="1"/>
      <w:marLeft w:val="0"/>
      <w:marRight w:val="0"/>
      <w:marTop w:val="0"/>
      <w:marBottom w:val="0"/>
      <w:divBdr>
        <w:top w:val="none" w:sz="0" w:space="0" w:color="auto"/>
        <w:left w:val="none" w:sz="0" w:space="0" w:color="auto"/>
        <w:bottom w:val="none" w:sz="0" w:space="0" w:color="auto"/>
        <w:right w:val="none" w:sz="0" w:space="0" w:color="auto"/>
      </w:divBdr>
    </w:div>
    <w:div w:id="330639964">
      <w:bodyDiv w:val="1"/>
      <w:marLeft w:val="0"/>
      <w:marRight w:val="0"/>
      <w:marTop w:val="0"/>
      <w:marBottom w:val="0"/>
      <w:divBdr>
        <w:top w:val="none" w:sz="0" w:space="0" w:color="auto"/>
        <w:left w:val="none" w:sz="0" w:space="0" w:color="auto"/>
        <w:bottom w:val="none" w:sz="0" w:space="0" w:color="auto"/>
        <w:right w:val="none" w:sz="0" w:space="0" w:color="auto"/>
      </w:divBdr>
      <w:divsChild>
        <w:div w:id="134884191">
          <w:marLeft w:val="0"/>
          <w:marRight w:val="0"/>
          <w:marTop w:val="0"/>
          <w:marBottom w:val="0"/>
          <w:divBdr>
            <w:top w:val="none" w:sz="0" w:space="0" w:color="auto"/>
            <w:left w:val="none" w:sz="0" w:space="0" w:color="auto"/>
            <w:bottom w:val="none" w:sz="0" w:space="0" w:color="auto"/>
            <w:right w:val="none" w:sz="0" w:space="0" w:color="auto"/>
          </w:divBdr>
        </w:div>
        <w:div w:id="1840383927">
          <w:marLeft w:val="0"/>
          <w:marRight w:val="0"/>
          <w:marTop w:val="0"/>
          <w:marBottom w:val="0"/>
          <w:divBdr>
            <w:top w:val="none" w:sz="0" w:space="0" w:color="auto"/>
            <w:left w:val="none" w:sz="0" w:space="0" w:color="auto"/>
            <w:bottom w:val="none" w:sz="0" w:space="0" w:color="auto"/>
            <w:right w:val="none" w:sz="0" w:space="0" w:color="auto"/>
          </w:divBdr>
          <w:divsChild>
            <w:div w:id="380178893">
              <w:marLeft w:val="-75"/>
              <w:marRight w:val="0"/>
              <w:marTop w:val="30"/>
              <w:marBottom w:val="30"/>
              <w:divBdr>
                <w:top w:val="none" w:sz="0" w:space="0" w:color="auto"/>
                <w:left w:val="none" w:sz="0" w:space="0" w:color="auto"/>
                <w:bottom w:val="none" w:sz="0" w:space="0" w:color="auto"/>
                <w:right w:val="none" w:sz="0" w:space="0" w:color="auto"/>
              </w:divBdr>
              <w:divsChild>
                <w:div w:id="1645701393">
                  <w:marLeft w:val="0"/>
                  <w:marRight w:val="0"/>
                  <w:marTop w:val="0"/>
                  <w:marBottom w:val="0"/>
                  <w:divBdr>
                    <w:top w:val="none" w:sz="0" w:space="0" w:color="auto"/>
                    <w:left w:val="none" w:sz="0" w:space="0" w:color="auto"/>
                    <w:bottom w:val="none" w:sz="0" w:space="0" w:color="auto"/>
                    <w:right w:val="none" w:sz="0" w:space="0" w:color="auto"/>
                  </w:divBdr>
                  <w:divsChild>
                    <w:div w:id="2140223154">
                      <w:marLeft w:val="0"/>
                      <w:marRight w:val="0"/>
                      <w:marTop w:val="0"/>
                      <w:marBottom w:val="0"/>
                      <w:divBdr>
                        <w:top w:val="none" w:sz="0" w:space="0" w:color="auto"/>
                        <w:left w:val="none" w:sz="0" w:space="0" w:color="auto"/>
                        <w:bottom w:val="none" w:sz="0" w:space="0" w:color="auto"/>
                        <w:right w:val="none" w:sz="0" w:space="0" w:color="auto"/>
                      </w:divBdr>
                    </w:div>
                  </w:divsChild>
                </w:div>
                <w:div w:id="621692229">
                  <w:marLeft w:val="0"/>
                  <w:marRight w:val="0"/>
                  <w:marTop w:val="0"/>
                  <w:marBottom w:val="0"/>
                  <w:divBdr>
                    <w:top w:val="none" w:sz="0" w:space="0" w:color="auto"/>
                    <w:left w:val="none" w:sz="0" w:space="0" w:color="auto"/>
                    <w:bottom w:val="none" w:sz="0" w:space="0" w:color="auto"/>
                    <w:right w:val="none" w:sz="0" w:space="0" w:color="auto"/>
                  </w:divBdr>
                  <w:divsChild>
                    <w:div w:id="1524902559">
                      <w:marLeft w:val="0"/>
                      <w:marRight w:val="0"/>
                      <w:marTop w:val="0"/>
                      <w:marBottom w:val="0"/>
                      <w:divBdr>
                        <w:top w:val="none" w:sz="0" w:space="0" w:color="auto"/>
                        <w:left w:val="none" w:sz="0" w:space="0" w:color="auto"/>
                        <w:bottom w:val="none" w:sz="0" w:space="0" w:color="auto"/>
                        <w:right w:val="none" w:sz="0" w:space="0" w:color="auto"/>
                      </w:divBdr>
                    </w:div>
                  </w:divsChild>
                </w:div>
                <w:div w:id="1538853465">
                  <w:marLeft w:val="0"/>
                  <w:marRight w:val="0"/>
                  <w:marTop w:val="0"/>
                  <w:marBottom w:val="0"/>
                  <w:divBdr>
                    <w:top w:val="none" w:sz="0" w:space="0" w:color="auto"/>
                    <w:left w:val="none" w:sz="0" w:space="0" w:color="auto"/>
                    <w:bottom w:val="none" w:sz="0" w:space="0" w:color="auto"/>
                    <w:right w:val="none" w:sz="0" w:space="0" w:color="auto"/>
                  </w:divBdr>
                  <w:divsChild>
                    <w:div w:id="2143770452">
                      <w:marLeft w:val="0"/>
                      <w:marRight w:val="0"/>
                      <w:marTop w:val="0"/>
                      <w:marBottom w:val="0"/>
                      <w:divBdr>
                        <w:top w:val="none" w:sz="0" w:space="0" w:color="auto"/>
                        <w:left w:val="none" w:sz="0" w:space="0" w:color="auto"/>
                        <w:bottom w:val="none" w:sz="0" w:space="0" w:color="auto"/>
                        <w:right w:val="none" w:sz="0" w:space="0" w:color="auto"/>
                      </w:divBdr>
                    </w:div>
                  </w:divsChild>
                </w:div>
                <w:div w:id="400300259">
                  <w:marLeft w:val="0"/>
                  <w:marRight w:val="0"/>
                  <w:marTop w:val="0"/>
                  <w:marBottom w:val="0"/>
                  <w:divBdr>
                    <w:top w:val="none" w:sz="0" w:space="0" w:color="auto"/>
                    <w:left w:val="none" w:sz="0" w:space="0" w:color="auto"/>
                    <w:bottom w:val="none" w:sz="0" w:space="0" w:color="auto"/>
                    <w:right w:val="none" w:sz="0" w:space="0" w:color="auto"/>
                  </w:divBdr>
                  <w:divsChild>
                    <w:div w:id="320306352">
                      <w:marLeft w:val="0"/>
                      <w:marRight w:val="0"/>
                      <w:marTop w:val="0"/>
                      <w:marBottom w:val="0"/>
                      <w:divBdr>
                        <w:top w:val="none" w:sz="0" w:space="0" w:color="auto"/>
                        <w:left w:val="none" w:sz="0" w:space="0" w:color="auto"/>
                        <w:bottom w:val="none" w:sz="0" w:space="0" w:color="auto"/>
                        <w:right w:val="none" w:sz="0" w:space="0" w:color="auto"/>
                      </w:divBdr>
                    </w:div>
                  </w:divsChild>
                </w:div>
                <w:div w:id="1174148145">
                  <w:marLeft w:val="0"/>
                  <w:marRight w:val="0"/>
                  <w:marTop w:val="0"/>
                  <w:marBottom w:val="0"/>
                  <w:divBdr>
                    <w:top w:val="none" w:sz="0" w:space="0" w:color="auto"/>
                    <w:left w:val="none" w:sz="0" w:space="0" w:color="auto"/>
                    <w:bottom w:val="none" w:sz="0" w:space="0" w:color="auto"/>
                    <w:right w:val="none" w:sz="0" w:space="0" w:color="auto"/>
                  </w:divBdr>
                  <w:divsChild>
                    <w:div w:id="1216359229">
                      <w:marLeft w:val="0"/>
                      <w:marRight w:val="0"/>
                      <w:marTop w:val="0"/>
                      <w:marBottom w:val="0"/>
                      <w:divBdr>
                        <w:top w:val="none" w:sz="0" w:space="0" w:color="auto"/>
                        <w:left w:val="none" w:sz="0" w:space="0" w:color="auto"/>
                        <w:bottom w:val="none" w:sz="0" w:space="0" w:color="auto"/>
                        <w:right w:val="none" w:sz="0" w:space="0" w:color="auto"/>
                      </w:divBdr>
                    </w:div>
                  </w:divsChild>
                </w:div>
                <w:div w:id="1619994525">
                  <w:marLeft w:val="0"/>
                  <w:marRight w:val="0"/>
                  <w:marTop w:val="0"/>
                  <w:marBottom w:val="0"/>
                  <w:divBdr>
                    <w:top w:val="none" w:sz="0" w:space="0" w:color="auto"/>
                    <w:left w:val="none" w:sz="0" w:space="0" w:color="auto"/>
                    <w:bottom w:val="none" w:sz="0" w:space="0" w:color="auto"/>
                    <w:right w:val="none" w:sz="0" w:space="0" w:color="auto"/>
                  </w:divBdr>
                  <w:divsChild>
                    <w:div w:id="897325410">
                      <w:marLeft w:val="0"/>
                      <w:marRight w:val="0"/>
                      <w:marTop w:val="0"/>
                      <w:marBottom w:val="0"/>
                      <w:divBdr>
                        <w:top w:val="none" w:sz="0" w:space="0" w:color="auto"/>
                        <w:left w:val="none" w:sz="0" w:space="0" w:color="auto"/>
                        <w:bottom w:val="none" w:sz="0" w:space="0" w:color="auto"/>
                        <w:right w:val="none" w:sz="0" w:space="0" w:color="auto"/>
                      </w:divBdr>
                    </w:div>
                  </w:divsChild>
                </w:div>
                <w:div w:id="1494104102">
                  <w:marLeft w:val="0"/>
                  <w:marRight w:val="0"/>
                  <w:marTop w:val="0"/>
                  <w:marBottom w:val="0"/>
                  <w:divBdr>
                    <w:top w:val="none" w:sz="0" w:space="0" w:color="auto"/>
                    <w:left w:val="none" w:sz="0" w:space="0" w:color="auto"/>
                    <w:bottom w:val="none" w:sz="0" w:space="0" w:color="auto"/>
                    <w:right w:val="none" w:sz="0" w:space="0" w:color="auto"/>
                  </w:divBdr>
                  <w:divsChild>
                    <w:div w:id="1447655518">
                      <w:marLeft w:val="0"/>
                      <w:marRight w:val="0"/>
                      <w:marTop w:val="0"/>
                      <w:marBottom w:val="0"/>
                      <w:divBdr>
                        <w:top w:val="none" w:sz="0" w:space="0" w:color="auto"/>
                        <w:left w:val="none" w:sz="0" w:space="0" w:color="auto"/>
                        <w:bottom w:val="none" w:sz="0" w:space="0" w:color="auto"/>
                        <w:right w:val="none" w:sz="0" w:space="0" w:color="auto"/>
                      </w:divBdr>
                    </w:div>
                  </w:divsChild>
                </w:div>
                <w:div w:id="1901673999">
                  <w:marLeft w:val="0"/>
                  <w:marRight w:val="0"/>
                  <w:marTop w:val="0"/>
                  <w:marBottom w:val="0"/>
                  <w:divBdr>
                    <w:top w:val="none" w:sz="0" w:space="0" w:color="auto"/>
                    <w:left w:val="none" w:sz="0" w:space="0" w:color="auto"/>
                    <w:bottom w:val="none" w:sz="0" w:space="0" w:color="auto"/>
                    <w:right w:val="none" w:sz="0" w:space="0" w:color="auto"/>
                  </w:divBdr>
                  <w:divsChild>
                    <w:div w:id="655495652">
                      <w:marLeft w:val="0"/>
                      <w:marRight w:val="0"/>
                      <w:marTop w:val="0"/>
                      <w:marBottom w:val="0"/>
                      <w:divBdr>
                        <w:top w:val="none" w:sz="0" w:space="0" w:color="auto"/>
                        <w:left w:val="none" w:sz="0" w:space="0" w:color="auto"/>
                        <w:bottom w:val="none" w:sz="0" w:space="0" w:color="auto"/>
                        <w:right w:val="none" w:sz="0" w:space="0" w:color="auto"/>
                      </w:divBdr>
                    </w:div>
                  </w:divsChild>
                </w:div>
                <w:div w:id="583883043">
                  <w:marLeft w:val="0"/>
                  <w:marRight w:val="0"/>
                  <w:marTop w:val="0"/>
                  <w:marBottom w:val="0"/>
                  <w:divBdr>
                    <w:top w:val="none" w:sz="0" w:space="0" w:color="auto"/>
                    <w:left w:val="none" w:sz="0" w:space="0" w:color="auto"/>
                    <w:bottom w:val="none" w:sz="0" w:space="0" w:color="auto"/>
                    <w:right w:val="none" w:sz="0" w:space="0" w:color="auto"/>
                  </w:divBdr>
                  <w:divsChild>
                    <w:div w:id="1756130923">
                      <w:marLeft w:val="0"/>
                      <w:marRight w:val="0"/>
                      <w:marTop w:val="0"/>
                      <w:marBottom w:val="0"/>
                      <w:divBdr>
                        <w:top w:val="none" w:sz="0" w:space="0" w:color="auto"/>
                        <w:left w:val="none" w:sz="0" w:space="0" w:color="auto"/>
                        <w:bottom w:val="none" w:sz="0" w:space="0" w:color="auto"/>
                        <w:right w:val="none" w:sz="0" w:space="0" w:color="auto"/>
                      </w:divBdr>
                    </w:div>
                  </w:divsChild>
                </w:div>
                <w:div w:id="1230381190">
                  <w:marLeft w:val="0"/>
                  <w:marRight w:val="0"/>
                  <w:marTop w:val="0"/>
                  <w:marBottom w:val="0"/>
                  <w:divBdr>
                    <w:top w:val="none" w:sz="0" w:space="0" w:color="auto"/>
                    <w:left w:val="none" w:sz="0" w:space="0" w:color="auto"/>
                    <w:bottom w:val="none" w:sz="0" w:space="0" w:color="auto"/>
                    <w:right w:val="none" w:sz="0" w:space="0" w:color="auto"/>
                  </w:divBdr>
                  <w:divsChild>
                    <w:div w:id="600264521">
                      <w:marLeft w:val="0"/>
                      <w:marRight w:val="0"/>
                      <w:marTop w:val="0"/>
                      <w:marBottom w:val="0"/>
                      <w:divBdr>
                        <w:top w:val="none" w:sz="0" w:space="0" w:color="auto"/>
                        <w:left w:val="none" w:sz="0" w:space="0" w:color="auto"/>
                        <w:bottom w:val="none" w:sz="0" w:space="0" w:color="auto"/>
                        <w:right w:val="none" w:sz="0" w:space="0" w:color="auto"/>
                      </w:divBdr>
                    </w:div>
                  </w:divsChild>
                </w:div>
                <w:div w:id="1443459411">
                  <w:marLeft w:val="0"/>
                  <w:marRight w:val="0"/>
                  <w:marTop w:val="0"/>
                  <w:marBottom w:val="0"/>
                  <w:divBdr>
                    <w:top w:val="none" w:sz="0" w:space="0" w:color="auto"/>
                    <w:left w:val="none" w:sz="0" w:space="0" w:color="auto"/>
                    <w:bottom w:val="none" w:sz="0" w:space="0" w:color="auto"/>
                    <w:right w:val="none" w:sz="0" w:space="0" w:color="auto"/>
                  </w:divBdr>
                  <w:divsChild>
                    <w:div w:id="1067146596">
                      <w:marLeft w:val="0"/>
                      <w:marRight w:val="0"/>
                      <w:marTop w:val="0"/>
                      <w:marBottom w:val="0"/>
                      <w:divBdr>
                        <w:top w:val="none" w:sz="0" w:space="0" w:color="auto"/>
                        <w:left w:val="none" w:sz="0" w:space="0" w:color="auto"/>
                        <w:bottom w:val="none" w:sz="0" w:space="0" w:color="auto"/>
                        <w:right w:val="none" w:sz="0" w:space="0" w:color="auto"/>
                      </w:divBdr>
                    </w:div>
                  </w:divsChild>
                </w:div>
                <w:div w:id="1610627035">
                  <w:marLeft w:val="0"/>
                  <w:marRight w:val="0"/>
                  <w:marTop w:val="0"/>
                  <w:marBottom w:val="0"/>
                  <w:divBdr>
                    <w:top w:val="none" w:sz="0" w:space="0" w:color="auto"/>
                    <w:left w:val="none" w:sz="0" w:space="0" w:color="auto"/>
                    <w:bottom w:val="none" w:sz="0" w:space="0" w:color="auto"/>
                    <w:right w:val="none" w:sz="0" w:space="0" w:color="auto"/>
                  </w:divBdr>
                  <w:divsChild>
                    <w:div w:id="945817910">
                      <w:marLeft w:val="0"/>
                      <w:marRight w:val="0"/>
                      <w:marTop w:val="0"/>
                      <w:marBottom w:val="0"/>
                      <w:divBdr>
                        <w:top w:val="none" w:sz="0" w:space="0" w:color="auto"/>
                        <w:left w:val="none" w:sz="0" w:space="0" w:color="auto"/>
                        <w:bottom w:val="none" w:sz="0" w:space="0" w:color="auto"/>
                        <w:right w:val="none" w:sz="0" w:space="0" w:color="auto"/>
                      </w:divBdr>
                    </w:div>
                  </w:divsChild>
                </w:div>
                <w:div w:id="385953576">
                  <w:marLeft w:val="0"/>
                  <w:marRight w:val="0"/>
                  <w:marTop w:val="0"/>
                  <w:marBottom w:val="0"/>
                  <w:divBdr>
                    <w:top w:val="none" w:sz="0" w:space="0" w:color="auto"/>
                    <w:left w:val="none" w:sz="0" w:space="0" w:color="auto"/>
                    <w:bottom w:val="none" w:sz="0" w:space="0" w:color="auto"/>
                    <w:right w:val="none" w:sz="0" w:space="0" w:color="auto"/>
                  </w:divBdr>
                  <w:divsChild>
                    <w:div w:id="1614556337">
                      <w:marLeft w:val="0"/>
                      <w:marRight w:val="0"/>
                      <w:marTop w:val="0"/>
                      <w:marBottom w:val="0"/>
                      <w:divBdr>
                        <w:top w:val="none" w:sz="0" w:space="0" w:color="auto"/>
                        <w:left w:val="none" w:sz="0" w:space="0" w:color="auto"/>
                        <w:bottom w:val="none" w:sz="0" w:space="0" w:color="auto"/>
                        <w:right w:val="none" w:sz="0" w:space="0" w:color="auto"/>
                      </w:divBdr>
                    </w:div>
                  </w:divsChild>
                </w:div>
                <w:div w:id="544371598">
                  <w:marLeft w:val="0"/>
                  <w:marRight w:val="0"/>
                  <w:marTop w:val="0"/>
                  <w:marBottom w:val="0"/>
                  <w:divBdr>
                    <w:top w:val="none" w:sz="0" w:space="0" w:color="auto"/>
                    <w:left w:val="none" w:sz="0" w:space="0" w:color="auto"/>
                    <w:bottom w:val="none" w:sz="0" w:space="0" w:color="auto"/>
                    <w:right w:val="none" w:sz="0" w:space="0" w:color="auto"/>
                  </w:divBdr>
                  <w:divsChild>
                    <w:div w:id="836114564">
                      <w:marLeft w:val="0"/>
                      <w:marRight w:val="0"/>
                      <w:marTop w:val="0"/>
                      <w:marBottom w:val="0"/>
                      <w:divBdr>
                        <w:top w:val="none" w:sz="0" w:space="0" w:color="auto"/>
                        <w:left w:val="none" w:sz="0" w:space="0" w:color="auto"/>
                        <w:bottom w:val="none" w:sz="0" w:space="0" w:color="auto"/>
                        <w:right w:val="none" w:sz="0" w:space="0" w:color="auto"/>
                      </w:divBdr>
                    </w:div>
                  </w:divsChild>
                </w:div>
                <w:div w:id="566913098">
                  <w:marLeft w:val="0"/>
                  <w:marRight w:val="0"/>
                  <w:marTop w:val="0"/>
                  <w:marBottom w:val="0"/>
                  <w:divBdr>
                    <w:top w:val="none" w:sz="0" w:space="0" w:color="auto"/>
                    <w:left w:val="none" w:sz="0" w:space="0" w:color="auto"/>
                    <w:bottom w:val="none" w:sz="0" w:space="0" w:color="auto"/>
                    <w:right w:val="none" w:sz="0" w:space="0" w:color="auto"/>
                  </w:divBdr>
                  <w:divsChild>
                    <w:div w:id="1244024048">
                      <w:marLeft w:val="0"/>
                      <w:marRight w:val="0"/>
                      <w:marTop w:val="0"/>
                      <w:marBottom w:val="0"/>
                      <w:divBdr>
                        <w:top w:val="none" w:sz="0" w:space="0" w:color="auto"/>
                        <w:left w:val="none" w:sz="0" w:space="0" w:color="auto"/>
                        <w:bottom w:val="none" w:sz="0" w:space="0" w:color="auto"/>
                        <w:right w:val="none" w:sz="0" w:space="0" w:color="auto"/>
                      </w:divBdr>
                    </w:div>
                  </w:divsChild>
                </w:div>
                <w:div w:id="1401362331">
                  <w:marLeft w:val="0"/>
                  <w:marRight w:val="0"/>
                  <w:marTop w:val="0"/>
                  <w:marBottom w:val="0"/>
                  <w:divBdr>
                    <w:top w:val="none" w:sz="0" w:space="0" w:color="auto"/>
                    <w:left w:val="none" w:sz="0" w:space="0" w:color="auto"/>
                    <w:bottom w:val="none" w:sz="0" w:space="0" w:color="auto"/>
                    <w:right w:val="none" w:sz="0" w:space="0" w:color="auto"/>
                  </w:divBdr>
                  <w:divsChild>
                    <w:div w:id="217715428">
                      <w:marLeft w:val="0"/>
                      <w:marRight w:val="0"/>
                      <w:marTop w:val="0"/>
                      <w:marBottom w:val="0"/>
                      <w:divBdr>
                        <w:top w:val="none" w:sz="0" w:space="0" w:color="auto"/>
                        <w:left w:val="none" w:sz="0" w:space="0" w:color="auto"/>
                        <w:bottom w:val="none" w:sz="0" w:space="0" w:color="auto"/>
                        <w:right w:val="none" w:sz="0" w:space="0" w:color="auto"/>
                      </w:divBdr>
                    </w:div>
                  </w:divsChild>
                </w:div>
                <w:div w:id="831415247">
                  <w:marLeft w:val="0"/>
                  <w:marRight w:val="0"/>
                  <w:marTop w:val="0"/>
                  <w:marBottom w:val="0"/>
                  <w:divBdr>
                    <w:top w:val="none" w:sz="0" w:space="0" w:color="auto"/>
                    <w:left w:val="none" w:sz="0" w:space="0" w:color="auto"/>
                    <w:bottom w:val="none" w:sz="0" w:space="0" w:color="auto"/>
                    <w:right w:val="none" w:sz="0" w:space="0" w:color="auto"/>
                  </w:divBdr>
                  <w:divsChild>
                    <w:div w:id="467356945">
                      <w:marLeft w:val="0"/>
                      <w:marRight w:val="0"/>
                      <w:marTop w:val="0"/>
                      <w:marBottom w:val="0"/>
                      <w:divBdr>
                        <w:top w:val="none" w:sz="0" w:space="0" w:color="auto"/>
                        <w:left w:val="none" w:sz="0" w:space="0" w:color="auto"/>
                        <w:bottom w:val="none" w:sz="0" w:space="0" w:color="auto"/>
                        <w:right w:val="none" w:sz="0" w:space="0" w:color="auto"/>
                      </w:divBdr>
                    </w:div>
                  </w:divsChild>
                </w:div>
                <w:div w:id="1228683493">
                  <w:marLeft w:val="0"/>
                  <w:marRight w:val="0"/>
                  <w:marTop w:val="0"/>
                  <w:marBottom w:val="0"/>
                  <w:divBdr>
                    <w:top w:val="none" w:sz="0" w:space="0" w:color="auto"/>
                    <w:left w:val="none" w:sz="0" w:space="0" w:color="auto"/>
                    <w:bottom w:val="none" w:sz="0" w:space="0" w:color="auto"/>
                    <w:right w:val="none" w:sz="0" w:space="0" w:color="auto"/>
                  </w:divBdr>
                  <w:divsChild>
                    <w:div w:id="631666865">
                      <w:marLeft w:val="0"/>
                      <w:marRight w:val="0"/>
                      <w:marTop w:val="0"/>
                      <w:marBottom w:val="0"/>
                      <w:divBdr>
                        <w:top w:val="none" w:sz="0" w:space="0" w:color="auto"/>
                        <w:left w:val="none" w:sz="0" w:space="0" w:color="auto"/>
                        <w:bottom w:val="none" w:sz="0" w:space="0" w:color="auto"/>
                        <w:right w:val="none" w:sz="0" w:space="0" w:color="auto"/>
                      </w:divBdr>
                    </w:div>
                  </w:divsChild>
                </w:div>
                <w:div w:id="1774788258">
                  <w:marLeft w:val="0"/>
                  <w:marRight w:val="0"/>
                  <w:marTop w:val="0"/>
                  <w:marBottom w:val="0"/>
                  <w:divBdr>
                    <w:top w:val="none" w:sz="0" w:space="0" w:color="auto"/>
                    <w:left w:val="none" w:sz="0" w:space="0" w:color="auto"/>
                    <w:bottom w:val="none" w:sz="0" w:space="0" w:color="auto"/>
                    <w:right w:val="none" w:sz="0" w:space="0" w:color="auto"/>
                  </w:divBdr>
                  <w:divsChild>
                    <w:div w:id="903367811">
                      <w:marLeft w:val="0"/>
                      <w:marRight w:val="0"/>
                      <w:marTop w:val="0"/>
                      <w:marBottom w:val="0"/>
                      <w:divBdr>
                        <w:top w:val="none" w:sz="0" w:space="0" w:color="auto"/>
                        <w:left w:val="none" w:sz="0" w:space="0" w:color="auto"/>
                        <w:bottom w:val="none" w:sz="0" w:space="0" w:color="auto"/>
                        <w:right w:val="none" w:sz="0" w:space="0" w:color="auto"/>
                      </w:divBdr>
                    </w:div>
                  </w:divsChild>
                </w:div>
                <w:div w:id="212229899">
                  <w:marLeft w:val="0"/>
                  <w:marRight w:val="0"/>
                  <w:marTop w:val="0"/>
                  <w:marBottom w:val="0"/>
                  <w:divBdr>
                    <w:top w:val="none" w:sz="0" w:space="0" w:color="auto"/>
                    <w:left w:val="none" w:sz="0" w:space="0" w:color="auto"/>
                    <w:bottom w:val="none" w:sz="0" w:space="0" w:color="auto"/>
                    <w:right w:val="none" w:sz="0" w:space="0" w:color="auto"/>
                  </w:divBdr>
                  <w:divsChild>
                    <w:div w:id="1035545173">
                      <w:marLeft w:val="0"/>
                      <w:marRight w:val="0"/>
                      <w:marTop w:val="0"/>
                      <w:marBottom w:val="0"/>
                      <w:divBdr>
                        <w:top w:val="none" w:sz="0" w:space="0" w:color="auto"/>
                        <w:left w:val="none" w:sz="0" w:space="0" w:color="auto"/>
                        <w:bottom w:val="none" w:sz="0" w:space="0" w:color="auto"/>
                        <w:right w:val="none" w:sz="0" w:space="0" w:color="auto"/>
                      </w:divBdr>
                    </w:div>
                  </w:divsChild>
                </w:div>
                <w:div w:id="1313945998">
                  <w:marLeft w:val="0"/>
                  <w:marRight w:val="0"/>
                  <w:marTop w:val="0"/>
                  <w:marBottom w:val="0"/>
                  <w:divBdr>
                    <w:top w:val="none" w:sz="0" w:space="0" w:color="auto"/>
                    <w:left w:val="none" w:sz="0" w:space="0" w:color="auto"/>
                    <w:bottom w:val="none" w:sz="0" w:space="0" w:color="auto"/>
                    <w:right w:val="none" w:sz="0" w:space="0" w:color="auto"/>
                  </w:divBdr>
                  <w:divsChild>
                    <w:div w:id="1480147471">
                      <w:marLeft w:val="0"/>
                      <w:marRight w:val="0"/>
                      <w:marTop w:val="0"/>
                      <w:marBottom w:val="0"/>
                      <w:divBdr>
                        <w:top w:val="none" w:sz="0" w:space="0" w:color="auto"/>
                        <w:left w:val="none" w:sz="0" w:space="0" w:color="auto"/>
                        <w:bottom w:val="none" w:sz="0" w:space="0" w:color="auto"/>
                        <w:right w:val="none" w:sz="0" w:space="0" w:color="auto"/>
                      </w:divBdr>
                    </w:div>
                  </w:divsChild>
                </w:div>
                <w:div w:id="464006947">
                  <w:marLeft w:val="0"/>
                  <w:marRight w:val="0"/>
                  <w:marTop w:val="0"/>
                  <w:marBottom w:val="0"/>
                  <w:divBdr>
                    <w:top w:val="none" w:sz="0" w:space="0" w:color="auto"/>
                    <w:left w:val="none" w:sz="0" w:space="0" w:color="auto"/>
                    <w:bottom w:val="none" w:sz="0" w:space="0" w:color="auto"/>
                    <w:right w:val="none" w:sz="0" w:space="0" w:color="auto"/>
                  </w:divBdr>
                  <w:divsChild>
                    <w:div w:id="120002903">
                      <w:marLeft w:val="0"/>
                      <w:marRight w:val="0"/>
                      <w:marTop w:val="0"/>
                      <w:marBottom w:val="0"/>
                      <w:divBdr>
                        <w:top w:val="none" w:sz="0" w:space="0" w:color="auto"/>
                        <w:left w:val="none" w:sz="0" w:space="0" w:color="auto"/>
                        <w:bottom w:val="none" w:sz="0" w:space="0" w:color="auto"/>
                        <w:right w:val="none" w:sz="0" w:space="0" w:color="auto"/>
                      </w:divBdr>
                    </w:div>
                  </w:divsChild>
                </w:div>
                <w:div w:id="162210522">
                  <w:marLeft w:val="0"/>
                  <w:marRight w:val="0"/>
                  <w:marTop w:val="0"/>
                  <w:marBottom w:val="0"/>
                  <w:divBdr>
                    <w:top w:val="none" w:sz="0" w:space="0" w:color="auto"/>
                    <w:left w:val="none" w:sz="0" w:space="0" w:color="auto"/>
                    <w:bottom w:val="none" w:sz="0" w:space="0" w:color="auto"/>
                    <w:right w:val="none" w:sz="0" w:space="0" w:color="auto"/>
                  </w:divBdr>
                  <w:divsChild>
                    <w:div w:id="1856655796">
                      <w:marLeft w:val="0"/>
                      <w:marRight w:val="0"/>
                      <w:marTop w:val="0"/>
                      <w:marBottom w:val="0"/>
                      <w:divBdr>
                        <w:top w:val="none" w:sz="0" w:space="0" w:color="auto"/>
                        <w:left w:val="none" w:sz="0" w:space="0" w:color="auto"/>
                        <w:bottom w:val="none" w:sz="0" w:space="0" w:color="auto"/>
                        <w:right w:val="none" w:sz="0" w:space="0" w:color="auto"/>
                      </w:divBdr>
                    </w:div>
                  </w:divsChild>
                </w:div>
                <w:div w:id="368266821">
                  <w:marLeft w:val="0"/>
                  <w:marRight w:val="0"/>
                  <w:marTop w:val="0"/>
                  <w:marBottom w:val="0"/>
                  <w:divBdr>
                    <w:top w:val="none" w:sz="0" w:space="0" w:color="auto"/>
                    <w:left w:val="none" w:sz="0" w:space="0" w:color="auto"/>
                    <w:bottom w:val="none" w:sz="0" w:space="0" w:color="auto"/>
                    <w:right w:val="none" w:sz="0" w:space="0" w:color="auto"/>
                  </w:divBdr>
                  <w:divsChild>
                    <w:div w:id="126894719">
                      <w:marLeft w:val="0"/>
                      <w:marRight w:val="0"/>
                      <w:marTop w:val="0"/>
                      <w:marBottom w:val="0"/>
                      <w:divBdr>
                        <w:top w:val="none" w:sz="0" w:space="0" w:color="auto"/>
                        <w:left w:val="none" w:sz="0" w:space="0" w:color="auto"/>
                        <w:bottom w:val="none" w:sz="0" w:space="0" w:color="auto"/>
                        <w:right w:val="none" w:sz="0" w:space="0" w:color="auto"/>
                      </w:divBdr>
                    </w:div>
                  </w:divsChild>
                </w:div>
                <w:div w:id="851991230">
                  <w:marLeft w:val="0"/>
                  <w:marRight w:val="0"/>
                  <w:marTop w:val="0"/>
                  <w:marBottom w:val="0"/>
                  <w:divBdr>
                    <w:top w:val="none" w:sz="0" w:space="0" w:color="auto"/>
                    <w:left w:val="none" w:sz="0" w:space="0" w:color="auto"/>
                    <w:bottom w:val="none" w:sz="0" w:space="0" w:color="auto"/>
                    <w:right w:val="none" w:sz="0" w:space="0" w:color="auto"/>
                  </w:divBdr>
                  <w:divsChild>
                    <w:div w:id="1103841540">
                      <w:marLeft w:val="0"/>
                      <w:marRight w:val="0"/>
                      <w:marTop w:val="0"/>
                      <w:marBottom w:val="0"/>
                      <w:divBdr>
                        <w:top w:val="none" w:sz="0" w:space="0" w:color="auto"/>
                        <w:left w:val="none" w:sz="0" w:space="0" w:color="auto"/>
                        <w:bottom w:val="none" w:sz="0" w:space="0" w:color="auto"/>
                        <w:right w:val="none" w:sz="0" w:space="0" w:color="auto"/>
                      </w:divBdr>
                    </w:div>
                  </w:divsChild>
                </w:div>
                <w:div w:id="894198273">
                  <w:marLeft w:val="0"/>
                  <w:marRight w:val="0"/>
                  <w:marTop w:val="0"/>
                  <w:marBottom w:val="0"/>
                  <w:divBdr>
                    <w:top w:val="none" w:sz="0" w:space="0" w:color="auto"/>
                    <w:left w:val="none" w:sz="0" w:space="0" w:color="auto"/>
                    <w:bottom w:val="none" w:sz="0" w:space="0" w:color="auto"/>
                    <w:right w:val="none" w:sz="0" w:space="0" w:color="auto"/>
                  </w:divBdr>
                  <w:divsChild>
                    <w:div w:id="1172066564">
                      <w:marLeft w:val="0"/>
                      <w:marRight w:val="0"/>
                      <w:marTop w:val="0"/>
                      <w:marBottom w:val="0"/>
                      <w:divBdr>
                        <w:top w:val="none" w:sz="0" w:space="0" w:color="auto"/>
                        <w:left w:val="none" w:sz="0" w:space="0" w:color="auto"/>
                        <w:bottom w:val="none" w:sz="0" w:space="0" w:color="auto"/>
                        <w:right w:val="none" w:sz="0" w:space="0" w:color="auto"/>
                      </w:divBdr>
                    </w:div>
                  </w:divsChild>
                </w:div>
                <w:div w:id="606422960">
                  <w:marLeft w:val="0"/>
                  <w:marRight w:val="0"/>
                  <w:marTop w:val="0"/>
                  <w:marBottom w:val="0"/>
                  <w:divBdr>
                    <w:top w:val="none" w:sz="0" w:space="0" w:color="auto"/>
                    <w:left w:val="none" w:sz="0" w:space="0" w:color="auto"/>
                    <w:bottom w:val="none" w:sz="0" w:space="0" w:color="auto"/>
                    <w:right w:val="none" w:sz="0" w:space="0" w:color="auto"/>
                  </w:divBdr>
                  <w:divsChild>
                    <w:div w:id="1661932146">
                      <w:marLeft w:val="0"/>
                      <w:marRight w:val="0"/>
                      <w:marTop w:val="0"/>
                      <w:marBottom w:val="0"/>
                      <w:divBdr>
                        <w:top w:val="none" w:sz="0" w:space="0" w:color="auto"/>
                        <w:left w:val="none" w:sz="0" w:space="0" w:color="auto"/>
                        <w:bottom w:val="none" w:sz="0" w:space="0" w:color="auto"/>
                        <w:right w:val="none" w:sz="0" w:space="0" w:color="auto"/>
                      </w:divBdr>
                    </w:div>
                  </w:divsChild>
                </w:div>
                <w:div w:id="932934842">
                  <w:marLeft w:val="0"/>
                  <w:marRight w:val="0"/>
                  <w:marTop w:val="0"/>
                  <w:marBottom w:val="0"/>
                  <w:divBdr>
                    <w:top w:val="none" w:sz="0" w:space="0" w:color="auto"/>
                    <w:left w:val="none" w:sz="0" w:space="0" w:color="auto"/>
                    <w:bottom w:val="none" w:sz="0" w:space="0" w:color="auto"/>
                    <w:right w:val="none" w:sz="0" w:space="0" w:color="auto"/>
                  </w:divBdr>
                  <w:divsChild>
                    <w:div w:id="920912087">
                      <w:marLeft w:val="0"/>
                      <w:marRight w:val="0"/>
                      <w:marTop w:val="0"/>
                      <w:marBottom w:val="0"/>
                      <w:divBdr>
                        <w:top w:val="none" w:sz="0" w:space="0" w:color="auto"/>
                        <w:left w:val="none" w:sz="0" w:space="0" w:color="auto"/>
                        <w:bottom w:val="none" w:sz="0" w:space="0" w:color="auto"/>
                        <w:right w:val="none" w:sz="0" w:space="0" w:color="auto"/>
                      </w:divBdr>
                    </w:div>
                  </w:divsChild>
                </w:div>
                <w:div w:id="710615080">
                  <w:marLeft w:val="0"/>
                  <w:marRight w:val="0"/>
                  <w:marTop w:val="0"/>
                  <w:marBottom w:val="0"/>
                  <w:divBdr>
                    <w:top w:val="none" w:sz="0" w:space="0" w:color="auto"/>
                    <w:left w:val="none" w:sz="0" w:space="0" w:color="auto"/>
                    <w:bottom w:val="none" w:sz="0" w:space="0" w:color="auto"/>
                    <w:right w:val="none" w:sz="0" w:space="0" w:color="auto"/>
                  </w:divBdr>
                  <w:divsChild>
                    <w:div w:id="624194192">
                      <w:marLeft w:val="0"/>
                      <w:marRight w:val="0"/>
                      <w:marTop w:val="0"/>
                      <w:marBottom w:val="0"/>
                      <w:divBdr>
                        <w:top w:val="none" w:sz="0" w:space="0" w:color="auto"/>
                        <w:left w:val="none" w:sz="0" w:space="0" w:color="auto"/>
                        <w:bottom w:val="none" w:sz="0" w:space="0" w:color="auto"/>
                        <w:right w:val="none" w:sz="0" w:space="0" w:color="auto"/>
                      </w:divBdr>
                    </w:div>
                  </w:divsChild>
                </w:div>
                <w:div w:id="745224104">
                  <w:marLeft w:val="0"/>
                  <w:marRight w:val="0"/>
                  <w:marTop w:val="0"/>
                  <w:marBottom w:val="0"/>
                  <w:divBdr>
                    <w:top w:val="none" w:sz="0" w:space="0" w:color="auto"/>
                    <w:left w:val="none" w:sz="0" w:space="0" w:color="auto"/>
                    <w:bottom w:val="none" w:sz="0" w:space="0" w:color="auto"/>
                    <w:right w:val="none" w:sz="0" w:space="0" w:color="auto"/>
                  </w:divBdr>
                  <w:divsChild>
                    <w:div w:id="1105658614">
                      <w:marLeft w:val="0"/>
                      <w:marRight w:val="0"/>
                      <w:marTop w:val="0"/>
                      <w:marBottom w:val="0"/>
                      <w:divBdr>
                        <w:top w:val="none" w:sz="0" w:space="0" w:color="auto"/>
                        <w:left w:val="none" w:sz="0" w:space="0" w:color="auto"/>
                        <w:bottom w:val="none" w:sz="0" w:space="0" w:color="auto"/>
                        <w:right w:val="none" w:sz="0" w:space="0" w:color="auto"/>
                      </w:divBdr>
                    </w:div>
                  </w:divsChild>
                </w:div>
                <w:div w:id="63070384">
                  <w:marLeft w:val="0"/>
                  <w:marRight w:val="0"/>
                  <w:marTop w:val="0"/>
                  <w:marBottom w:val="0"/>
                  <w:divBdr>
                    <w:top w:val="none" w:sz="0" w:space="0" w:color="auto"/>
                    <w:left w:val="none" w:sz="0" w:space="0" w:color="auto"/>
                    <w:bottom w:val="none" w:sz="0" w:space="0" w:color="auto"/>
                    <w:right w:val="none" w:sz="0" w:space="0" w:color="auto"/>
                  </w:divBdr>
                  <w:divsChild>
                    <w:div w:id="1156842736">
                      <w:marLeft w:val="0"/>
                      <w:marRight w:val="0"/>
                      <w:marTop w:val="0"/>
                      <w:marBottom w:val="0"/>
                      <w:divBdr>
                        <w:top w:val="none" w:sz="0" w:space="0" w:color="auto"/>
                        <w:left w:val="none" w:sz="0" w:space="0" w:color="auto"/>
                        <w:bottom w:val="none" w:sz="0" w:space="0" w:color="auto"/>
                        <w:right w:val="none" w:sz="0" w:space="0" w:color="auto"/>
                      </w:divBdr>
                    </w:div>
                  </w:divsChild>
                </w:div>
                <w:div w:id="1824423569">
                  <w:marLeft w:val="0"/>
                  <w:marRight w:val="0"/>
                  <w:marTop w:val="0"/>
                  <w:marBottom w:val="0"/>
                  <w:divBdr>
                    <w:top w:val="none" w:sz="0" w:space="0" w:color="auto"/>
                    <w:left w:val="none" w:sz="0" w:space="0" w:color="auto"/>
                    <w:bottom w:val="none" w:sz="0" w:space="0" w:color="auto"/>
                    <w:right w:val="none" w:sz="0" w:space="0" w:color="auto"/>
                  </w:divBdr>
                  <w:divsChild>
                    <w:div w:id="1431854479">
                      <w:marLeft w:val="0"/>
                      <w:marRight w:val="0"/>
                      <w:marTop w:val="0"/>
                      <w:marBottom w:val="0"/>
                      <w:divBdr>
                        <w:top w:val="none" w:sz="0" w:space="0" w:color="auto"/>
                        <w:left w:val="none" w:sz="0" w:space="0" w:color="auto"/>
                        <w:bottom w:val="none" w:sz="0" w:space="0" w:color="auto"/>
                        <w:right w:val="none" w:sz="0" w:space="0" w:color="auto"/>
                      </w:divBdr>
                    </w:div>
                  </w:divsChild>
                </w:div>
                <w:div w:id="605306700">
                  <w:marLeft w:val="0"/>
                  <w:marRight w:val="0"/>
                  <w:marTop w:val="0"/>
                  <w:marBottom w:val="0"/>
                  <w:divBdr>
                    <w:top w:val="none" w:sz="0" w:space="0" w:color="auto"/>
                    <w:left w:val="none" w:sz="0" w:space="0" w:color="auto"/>
                    <w:bottom w:val="none" w:sz="0" w:space="0" w:color="auto"/>
                    <w:right w:val="none" w:sz="0" w:space="0" w:color="auto"/>
                  </w:divBdr>
                  <w:divsChild>
                    <w:div w:id="695039315">
                      <w:marLeft w:val="0"/>
                      <w:marRight w:val="0"/>
                      <w:marTop w:val="0"/>
                      <w:marBottom w:val="0"/>
                      <w:divBdr>
                        <w:top w:val="none" w:sz="0" w:space="0" w:color="auto"/>
                        <w:left w:val="none" w:sz="0" w:space="0" w:color="auto"/>
                        <w:bottom w:val="none" w:sz="0" w:space="0" w:color="auto"/>
                        <w:right w:val="none" w:sz="0" w:space="0" w:color="auto"/>
                      </w:divBdr>
                    </w:div>
                  </w:divsChild>
                </w:div>
                <w:div w:id="1183517757">
                  <w:marLeft w:val="0"/>
                  <w:marRight w:val="0"/>
                  <w:marTop w:val="0"/>
                  <w:marBottom w:val="0"/>
                  <w:divBdr>
                    <w:top w:val="none" w:sz="0" w:space="0" w:color="auto"/>
                    <w:left w:val="none" w:sz="0" w:space="0" w:color="auto"/>
                    <w:bottom w:val="none" w:sz="0" w:space="0" w:color="auto"/>
                    <w:right w:val="none" w:sz="0" w:space="0" w:color="auto"/>
                  </w:divBdr>
                  <w:divsChild>
                    <w:div w:id="1761439430">
                      <w:marLeft w:val="0"/>
                      <w:marRight w:val="0"/>
                      <w:marTop w:val="0"/>
                      <w:marBottom w:val="0"/>
                      <w:divBdr>
                        <w:top w:val="none" w:sz="0" w:space="0" w:color="auto"/>
                        <w:left w:val="none" w:sz="0" w:space="0" w:color="auto"/>
                        <w:bottom w:val="none" w:sz="0" w:space="0" w:color="auto"/>
                        <w:right w:val="none" w:sz="0" w:space="0" w:color="auto"/>
                      </w:divBdr>
                    </w:div>
                  </w:divsChild>
                </w:div>
                <w:div w:id="1408192109">
                  <w:marLeft w:val="0"/>
                  <w:marRight w:val="0"/>
                  <w:marTop w:val="0"/>
                  <w:marBottom w:val="0"/>
                  <w:divBdr>
                    <w:top w:val="none" w:sz="0" w:space="0" w:color="auto"/>
                    <w:left w:val="none" w:sz="0" w:space="0" w:color="auto"/>
                    <w:bottom w:val="none" w:sz="0" w:space="0" w:color="auto"/>
                    <w:right w:val="none" w:sz="0" w:space="0" w:color="auto"/>
                  </w:divBdr>
                  <w:divsChild>
                    <w:div w:id="2057387455">
                      <w:marLeft w:val="0"/>
                      <w:marRight w:val="0"/>
                      <w:marTop w:val="0"/>
                      <w:marBottom w:val="0"/>
                      <w:divBdr>
                        <w:top w:val="none" w:sz="0" w:space="0" w:color="auto"/>
                        <w:left w:val="none" w:sz="0" w:space="0" w:color="auto"/>
                        <w:bottom w:val="none" w:sz="0" w:space="0" w:color="auto"/>
                        <w:right w:val="none" w:sz="0" w:space="0" w:color="auto"/>
                      </w:divBdr>
                    </w:div>
                  </w:divsChild>
                </w:div>
                <w:div w:id="2048337530">
                  <w:marLeft w:val="0"/>
                  <w:marRight w:val="0"/>
                  <w:marTop w:val="0"/>
                  <w:marBottom w:val="0"/>
                  <w:divBdr>
                    <w:top w:val="none" w:sz="0" w:space="0" w:color="auto"/>
                    <w:left w:val="none" w:sz="0" w:space="0" w:color="auto"/>
                    <w:bottom w:val="none" w:sz="0" w:space="0" w:color="auto"/>
                    <w:right w:val="none" w:sz="0" w:space="0" w:color="auto"/>
                  </w:divBdr>
                  <w:divsChild>
                    <w:div w:id="965819326">
                      <w:marLeft w:val="0"/>
                      <w:marRight w:val="0"/>
                      <w:marTop w:val="0"/>
                      <w:marBottom w:val="0"/>
                      <w:divBdr>
                        <w:top w:val="none" w:sz="0" w:space="0" w:color="auto"/>
                        <w:left w:val="none" w:sz="0" w:space="0" w:color="auto"/>
                        <w:bottom w:val="none" w:sz="0" w:space="0" w:color="auto"/>
                        <w:right w:val="none" w:sz="0" w:space="0" w:color="auto"/>
                      </w:divBdr>
                    </w:div>
                  </w:divsChild>
                </w:div>
                <w:div w:id="408692818">
                  <w:marLeft w:val="0"/>
                  <w:marRight w:val="0"/>
                  <w:marTop w:val="0"/>
                  <w:marBottom w:val="0"/>
                  <w:divBdr>
                    <w:top w:val="none" w:sz="0" w:space="0" w:color="auto"/>
                    <w:left w:val="none" w:sz="0" w:space="0" w:color="auto"/>
                    <w:bottom w:val="none" w:sz="0" w:space="0" w:color="auto"/>
                    <w:right w:val="none" w:sz="0" w:space="0" w:color="auto"/>
                  </w:divBdr>
                  <w:divsChild>
                    <w:div w:id="799038037">
                      <w:marLeft w:val="0"/>
                      <w:marRight w:val="0"/>
                      <w:marTop w:val="0"/>
                      <w:marBottom w:val="0"/>
                      <w:divBdr>
                        <w:top w:val="none" w:sz="0" w:space="0" w:color="auto"/>
                        <w:left w:val="none" w:sz="0" w:space="0" w:color="auto"/>
                        <w:bottom w:val="none" w:sz="0" w:space="0" w:color="auto"/>
                        <w:right w:val="none" w:sz="0" w:space="0" w:color="auto"/>
                      </w:divBdr>
                    </w:div>
                  </w:divsChild>
                </w:div>
                <w:div w:id="1731035102">
                  <w:marLeft w:val="0"/>
                  <w:marRight w:val="0"/>
                  <w:marTop w:val="0"/>
                  <w:marBottom w:val="0"/>
                  <w:divBdr>
                    <w:top w:val="none" w:sz="0" w:space="0" w:color="auto"/>
                    <w:left w:val="none" w:sz="0" w:space="0" w:color="auto"/>
                    <w:bottom w:val="none" w:sz="0" w:space="0" w:color="auto"/>
                    <w:right w:val="none" w:sz="0" w:space="0" w:color="auto"/>
                  </w:divBdr>
                  <w:divsChild>
                    <w:div w:id="1506244636">
                      <w:marLeft w:val="0"/>
                      <w:marRight w:val="0"/>
                      <w:marTop w:val="0"/>
                      <w:marBottom w:val="0"/>
                      <w:divBdr>
                        <w:top w:val="none" w:sz="0" w:space="0" w:color="auto"/>
                        <w:left w:val="none" w:sz="0" w:space="0" w:color="auto"/>
                        <w:bottom w:val="none" w:sz="0" w:space="0" w:color="auto"/>
                        <w:right w:val="none" w:sz="0" w:space="0" w:color="auto"/>
                      </w:divBdr>
                    </w:div>
                  </w:divsChild>
                </w:div>
                <w:div w:id="643005129">
                  <w:marLeft w:val="0"/>
                  <w:marRight w:val="0"/>
                  <w:marTop w:val="0"/>
                  <w:marBottom w:val="0"/>
                  <w:divBdr>
                    <w:top w:val="none" w:sz="0" w:space="0" w:color="auto"/>
                    <w:left w:val="none" w:sz="0" w:space="0" w:color="auto"/>
                    <w:bottom w:val="none" w:sz="0" w:space="0" w:color="auto"/>
                    <w:right w:val="none" w:sz="0" w:space="0" w:color="auto"/>
                  </w:divBdr>
                  <w:divsChild>
                    <w:div w:id="489255908">
                      <w:marLeft w:val="0"/>
                      <w:marRight w:val="0"/>
                      <w:marTop w:val="0"/>
                      <w:marBottom w:val="0"/>
                      <w:divBdr>
                        <w:top w:val="none" w:sz="0" w:space="0" w:color="auto"/>
                        <w:left w:val="none" w:sz="0" w:space="0" w:color="auto"/>
                        <w:bottom w:val="none" w:sz="0" w:space="0" w:color="auto"/>
                        <w:right w:val="none" w:sz="0" w:space="0" w:color="auto"/>
                      </w:divBdr>
                    </w:div>
                  </w:divsChild>
                </w:div>
                <w:div w:id="1447315734">
                  <w:marLeft w:val="0"/>
                  <w:marRight w:val="0"/>
                  <w:marTop w:val="0"/>
                  <w:marBottom w:val="0"/>
                  <w:divBdr>
                    <w:top w:val="none" w:sz="0" w:space="0" w:color="auto"/>
                    <w:left w:val="none" w:sz="0" w:space="0" w:color="auto"/>
                    <w:bottom w:val="none" w:sz="0" w:space="0" w:color="auto"/>
                    <w:right w:val="none" w:sz="0" w:space="0" w:color="auto"/>
                  </w:divBdr>
                  <w:divsChild>
                    <w:div w:id="584802737">
                      <w:marLeft w:val="0"/>
                      <w:marRight w:val="0"/>
                      <w:marTop w:val="0"/>
                      <w:marBottom w:val="0"/>
                      <w:divBdr>
                        <w:top w:val="none" w:sz="0" w:space="0" w:color="auto"/>
                        <w:left w:val="none" w:sz="0" w:space="0" w:color="auto"/>
                        <w:bottom w:val="none" w:sz="0" w:space="0" w:color="auto"/>
                        <w:right w:val="none" w:sz="0" w:space="0" w:color="auto"/>
                      </w:divBdr>
                    </w:div>
                  </w:divsChild>
                </w:div>
                <w:div w:id="169373553">
                  <w:marLeft w:val="0"/>
                  <w:marRight w:val="0"/>
                  <w:marTop w:val="0"/>
                  <w:marBottom w:val="0"/>
                  <w:divBdr>
                    <w:top w:val="none" w:sz="0" w:space="0" w:color="auto"/>
                    <w:left w:val="none" w:sz="0" w:space="0" w:color="auto"/>
                    <w:bottom w:val="none" w:sz="0" w:space="0" w:color="auto"/>
                    <w:right w:val="none" w:sz="0" w:space="0" w:color="auto"/>
                  </w:divBdr>
                  <w:divsChild>
                    <w:div w:id="1940526011">
                      <w:marLeft w:val="0"/>
                      <w:marRight w:val="0"/>
                      <w:marTop w:val="0"/>
                      <w:marBottom w:val="0"/>
                      <w:divBdr>
                        <w:top w:val="none" w:sz="0" w:space="0" w:color="auto"/>
                        <w:left w:val="none" w:sz="0" w:space="0" w:color="auto"/>
                        <w:bottom w:val="none" w:sz="0" w:space="0" w:color="auto"/>
                        <w:right w:val="none" w:sz="0" w:space="0" w:color="auto"/>
                      </w:divBdr>
                    </w:div>
                  </w:divsChild>
                </w:div>
                <w:div w:id="37093936">
                  <w:marLeft w:val="0"/>
                  <w:marRight w:val="0"/>
                  <w:marTop w:val="0"/>
                  <w:marBottom w:val="0"/>
                  <w:divBdr>
                    <w:top w:val="none" w:sz="0" w:space="0" w:color="auto"/>
                    <w:left w:val="none" w:sz="0" w:space="0" w:color="auto"/>
                    <w:bottom w:val="none" w:sz="0" w:space="0" w:color="auto"/>
                    <w:right w:val="none" w:sz="0" w:space="0" w:color="auto"/>
                  </w:divBdr>
                  <w:divsChild>
                    <w:div w:id="1832480646">
                      <w:marLeft w:val="0"/>
                      <w:marRight w:val="0"/>
                      <w:marTop w:val="0"/>
                      <w:marBottom w:val="0"/>
                      <w:divBdr>
                        <w:top w:val="none" w:sz="0" w:space="0" w:color="auto"/>
                        <w:left w:val="none" w:sz="0" w:space="0" w:color="auto"/>
                        <w:bottom w:val="none" w:sz="0" w:space="0" w:color="auto"/>
                        <w:right w:val="none" w:sz="0" w:space="0" w:color="auto"/>
                      </w:divBdr>
                    </w:div>
                  </w:divsChild>
                </w:div>
                <w:div w:id="1133333918">
                  <w:marLeft w:val="0"/>
                  <w:marRight w:val="0"/>
                  <w:marTop w:val="0"/>
                  <w:marBottom w:val="0"/>
                  <w:divBdr>
                    <w:top w:val="none" w:sz="0" w:space="0" w:color="auto"/>
                    <w:left w:val="none" w:sz="0" w:space="0" w:color="auto"/>
                    <w:bottom w:val="none" w:sz="0" w:space="0" w:color="auto"/>
                    <w:right w:val="none" w:sz="0" w:space="0" w:color="auto"/>
                  </w:divBdr>
                  <w:divsChild>
                    <w:div w:id="78213940">
                      <w:marLeft w:val="0"/>
                      <w:marRight w:val="0"/>
                      <w:marTop w:val="0"/>
                      <w:marBottom w:val="0"/>
                      <w:divBdr>
                        <w:top w:val="none" w:sz="0" w:space="0" w:color="auto"/>
                        <w:left w:val="none" w:sz="0" w:space="0" w:color="auto"/>
                        <w:bottom w:val="none" w:sz="0" w:space="0" w:color="auto"/>
                        <w:right w:val="none" w:sz="0" w:space="0" w:color="auto"/>
                      </w:divBdr>
                    </w:div>
                  </w:divsChild>
                </w:div>
                <w:div w:id="143395179">
                  <w:marLeft w:val="0"/>
                  <w:marRight w:val="0"/>
                  <w:marTop w:val="0"/>
                  <w:marBottom w:val="0"/>
                  <w:divBdr>
                    <w:top w:val="none" w:sz="0" w:space="0" w:color="auto"/>
                    <w:left w:val="none" w:sz="0" w:space="0" w:color="auto"/>
                    <w:bottom w:val="none" w:sz="0" w:space="0" w:color="auto"/>
                    <w:right w:val="none" w:sz="0" w:space="0" w:color="auto"/>
                  </w:divBdr>
                  <w:divsChild>
                    <w:div w:id="1076513517">
                      <w:marLeft w:val="0"/>
                      <w:marRight w:val="0"/>
                      <w:marTop w:val="0"/>
                      <w:marBottom w:val="0"/>
                      <w:divBdr>
                        <w:top w:val="none" w:sz="0" w:space="0" w:color="auto"/>
                        <w:left w:val="none" w:sz="0" w:space="0" w:color="auto"/>
                        <w:bottom w:val="none" w:sz="0" w:space="0" w:color="auto"/>
                        <w:right w:val="none" w:sz="0" w:space="0" w:color="auto"/>
                      </w:divBdr>
                    </w:div>
                  </w:divsChild>
                </w:div>
                <w:div w:id="1497451785">
                  <w:marLeft w:val="0"/>
                  <w:marRight w:val="0"/>
                  <w:marTop w:val="0"/>
                  <w:marBottom w:val="0"/>
                  <w:divBdr>
                    <w:top w:val="none" w:sz="0" w:space="0" w:color="auto"/>
                    <w:left w:val="none" w:sz="0" w:space="0" w:color="auto"/>
                    <w:bottom w:val="none" w:sz="0" w:space="0" w:color="auto"/>
                    <w:right w:val="none" w:sz="0" w:space="0" w:color="auto"/>
                  </w:divBdr>
                  <w:divsChild>
                    <w:div w:id="1235748386">
                      <w:marLeft w:val="0"/>
                      <w:marRight w:val="0"/>
                      <w:marTop w:val="0"/>
                      <w:marBottom w:val="0"/>
                      <w:divBdr>
                        <w:top w:val="none" w:sz="0" w:space="0" w:color="auto"/>
                        <w:left w:val="none" w:sz="0" w:space="0" w:color="auto"/>
                        <w:bottom w:val="none" w:sz="0" w:space="0" w:color="auto"/>
                        <w:right w:val="none" w:sz="0" w:space="0" w:color="auto"/>
                      </w:divBdr>
                    </w:div>
                  </w:divsChild>
                </w:div>
                <w:div w:id="750080211">
                  <w:marLeft w:val="0"/>
                  <w:marRight w:val="0"/>
                  <w:marTop w:val="0"/>
                  <w:marBottom w:val="0"/>
                  <w:divBdr>
                    <w:top w:val="none" w:sz="0" w:space="0" w:color="auto"/>
                    <w:left w:val="none" w:sz="0" w:space="0" w:color="auto"/>
                    <w:bottom w:val="none" w:sz="0" w:space="0" w:color="auto"/>
                    <w:right w:val="none" w:sz="0" w:space="0" w:color="auto"/>
                  </w:divBdr>
                  <w:divsChild>
                    <w:div w:id="1996643002">
                      <w:marLeft w:val="0"/>
                      <w:marRight w:val="0"/>
                      <w:marTop w:val="0"/>
                      <w:marBottom w:val="0"/>
                      <w:divBdr>
                        <w:top w:val="none" w:sz="0" w:space="0" w:color="auto"/>
                        <w:left w:val="none" w:sz="0" w:space="0" w:color="auto"/>
                        <w:bottom w:val="none" w:sz="0" w:space="0" w:color="auto"/>
                        <w:right w:val="none" w:sz="0" w:space="0" w:color="auto"/>
                      </w:divBdr>
                    </w:div>
                  </w:divsChild>
                </w:div>
                <w:div w:id="525757975">
                  <w:marLeft w:val="0"/>
                  <w:marRight w:val="0"/>
                  <w:marTop w:val="0"/>
                  <w:marBottom w:val="0"/>
                  <w:divBdr>
                    <w:top w:val="none" w:sz="0" w:space="0" w:color="auto"/>
                    <w:left w:val="none" w:sz="0" w:space="0" w:color="auto"/>
                    <w:bottom w:val="none" w:sz="0" w:space="0" w:color="auto"/>
                    <w:right w:val="none" w:sz="0" w:space="0" w:color="auto"/>
                  </w:divBdr>
                  <w:divsChild>
                    <w:div w:id="1539127551">
                      <w:marLeft w:val="0"/>
                      <w:marRight w:val="0"/>
                      <w:marTop w:val="0"/>
                      <w:marBottom w:val="0"/>
                      <w:divBdr>
                        <w:top w:val="none" w:sz="0" w:space="0" w:color="auto"/>
                        <w:left w:val="none" w:sz="0" w:space="0" w:color="auto"/>
                        <w:bottom w:val="none" w:sz="0" w:space="0" w:color="auto"/>
                        <w:right w:val="none" w:sz="0" w:space="0" w:color="auto"/>
                      </w:divBdr>
                    </w:div>
                  </w:divsChild>
                </w:div>
                <w:div w:id="408575704">
                  <w:marLeft w:val="0"/>
                  <w:marRight w:val="0"/>
                  <w:marTop w:val="0"/>
                  <w:marBottom w:val="0"/>
                  <w:divBdr>
                    <w:top w:val="none" w:sz="0" w:space="0" w:color="auto"/>
                    <w:left w:val="none" w:sz="0" w:space="0" w:color="auto"/>
                    <w:bottom w:val="none" w:sz="0" w:space="0" w:color="auto"/>
                    <w:right w:val="none" w:sz="0" w:space="0" w:color="auto"/>
                  </w:divBdr>
                  <w:divsChild>
                    <w:div w:id="47530579">
                      <w:marLeft w:val="0"/>
                      <w:marRight w:val="0"/>
                      <w:marTop w:val="0"/>
                      <w:marBottom w:val="0"/>
                      <w:divBdr>
                        <w:top w:val="none" w:sz="0" w:space="0" w:color="auto"/>
                        <w:left w:val="none" w:sz="0" w:space="0" w:color="auto"/>
                        <w:bottom w:val="none" w:sz="0" w:space="0" w:color="auto"/>
                        <w:right w:val="none" w:sz="0" w:space="0" w:color="auto"/>
                      </w:divBdr>
                    </w:div>
                  </w:divsChild>
                </w:div>
                <w:div w:id="1919942740">
                  <w:marLeft w:val="0"/>
                  <w:marRight w:val="0"/>
                  <w:marTop w:val="0"/>
                  <w:marBottom w:val="0"/>
                  <w:divBdr>
                    <w:top w:val="none" w:sz="0" w:space="0" w:color="auto"/>
                    <w:left w:val="none" w:sz="0" w:space="0" w:color="auto"/>
                    <w:bottom w:val="none" w:sz="0" w:space="0" w:color="auto"/>
                    <w:right w:val="none" w:sz="0" w:space="0" w:color="auto"/>
                  </w:divBdr>
                  <w:divsChild>
                    <w:div w:id="895239045">
                      <w:marLeft w:val="0"/>
                      <w:marRight w:val="0"/>
                      <w:marTop w:val="0"/>
                      <w:marBottom w:val="0"/>
                      <w:divBdr>
                        <w:top w:val="none" w:sz="0" w:space="0" w:color="auto"/>
                        <w:left w:val="none" w:sz="0" w:space="0" w:color="auto"/>
                        <w:bottom w:val="none" w:sz="0" w:space="0" w:color="auto"/>
                        <w:right w:val="none" w:sz="0" w:space="0" w:color="auto"/>
                      </w:divBdr>
                    </w:div>
                  </w:divsChild>
                </w:div>
                <w:div w:id="321007789">
                  <w:marLeft w:val="0"/>
                  <w:marRight w:val="0"/>
                  <w:marTop w:val="0"/>
                  <w:marBottom w:val="0"/>
                  <w:divBdr>
                    <w:top w:val="none" w:sz="0" w:space="0" w:color="auto"/>
                    <w:left w:val="none" w:sz="0" w:space="0" w:color="auto"/>
                    <w:bottom w:val="none" w:sz="0" w:space="0" w:color="auto"/>
                    <w:right w:val="none" w:sz="0" w:space="0" w:color="auto"/>
                  </w:divBdr>
                  <w:divsChild>
                    <w:div w:id="755906154">
                      <w:marLeft w:val="0"/>
                      <w:marRight w:val="0"/>
                      <w:marTop w:val="0"/>
                      <w:marBottom w:val="0"/>
                      <w:divBdr>
                        <w:top w:val="none" w:sz="0" w:space="0" w:color="auto"/>
                        <w:left w:val="none" w:sz="0" w:space="0" w:color="auto"/>
                        <w:bottom w:val="none" w:sz="0" w:space="0" w:color="auto"/>
                        <w:right w:val="none" w:sz="0" w:space="0" w:color="auto"/>
                      </w:divBdr>
                    </w:div>
                  </w:divsChild>
                </w:div>
                <w:div w:id="2070222870">
                  <w:marLeft w:val="0"/>
                  <w:marRight w:val="0"/>
                  <w:marTop w:val="0"/>
                  <w:marBottom w:val="0"/>
                  <w:divBdr>
                    <w:top w:val="none" w:sz="0" w:space="0" w:color="auto"/>
                    <w:left w:val="none" w:sz="0" w:space="0" w:color="auto"/>
                    <w:bottom w:val="none" w:sz="0" w:space="0" w:color="auto"/>
                    <w:right w:val="none" w:sz="0" w:space="0" w:color="auto"/>
                  </w:divBdr>
                  <w:divsChild>
                    <w:div w:id="1903828106">
                      <w:marLeft w:val="0"/>
                      <w:marRight w:val="0"/>
                      <w:marTop w:val="0"/>
                      <w:marBottom w:val="0"/>
                      <w:divBdr>
                        <w:top w:val="none" w:sz="0" w:space="0" w:color="auto"/>
                        <w:left w:val="none" w:sz="0" w:space="0" w:color="auto"/>
                        <w:bottom w:val="none" w:sz="0" w:space="0" w:color="auto"/>
                        <w:right w:val="none" w:sz="0" w:space="0" w:color="auto"/>
                      </w:divBdr>
                    </w:div>
                  </w:divsChild>
                </w:div>
                <w:div w:id="475218060">
                  <w:marLeft w:val="0"/>
                  <w:marRight w:val="0"/>
                  <w:marTop w:val="0"/>
                  <w:marBottom w:val="0"/>
                  <w:divBdr>
                    <w:top w:val="none" w:sz="0" w:space="0" w:color="auto"/>
                    <w:left w:val="none" w:sz="0" w:space="0" w:color="auto"/>
                    <w:bottom w:val="none" w:sz="0" w:space="0" w:color="auto"/>
                    <w:right w:val="none" w:sz="0" w:space="0" w:color="auto"/>
                  </w:divBdr>
                  <w:divsChild>
                    <w:div w:id="411583313">
                      <w:marLeft w:val="0"/>
                      <w:marRight w:val="0"/>
                      <w:marTop w:val="0"/>
                      <w:marBottom w:val="0"/>
                      <w:divBdr>
                        <w:top w:val="none" w:sz="0" w:space="0" w:color="auto"/>
                        <w:left w:val="none" w:sz="0" w:space="0" w:color="auto"/>
                        <w:bottom w:val="none" w:sz="0" w:space="0" w:color="auto"/>
                        <w:right w:val="none" w:sz="0" w:space="0" w:color="auto"/>
                      </w:divBdr>
                    </w:div>
                  </w:divsChild>
                </w:div>
                <w:div w:id="670181021">
                  <w:marLeft w:val="0"/>
                  <w:marRight w:val="0"/>
                  <w:marTop w:val="0"/>
                  <w:marBottom w:val="0"/>
                  <w:divBdr>
                    <w:top w:val="none" w:sz="0" w:space="0" w:color="auto"/>
                    <w:left w:val="none" w:sz="0" w:space="0" w:color="auto"/>
                    <w:bottom w:val="none" w:sz="0" w:space="0" w:color="auto"/>
                    <w:right w:val="none" w:sz="0" w:space="0" w:color="auto"/>
                  </w:divBdr>
                  <w:divsChild>
                    <w:div w:id="1616786720">
                      <w:marLeft w:val="0"/>
                      <w:marRight w:val="0"/>
                      <w:marTop w:val="0"/>
                      <w:marBottom w:val="0"/>
                      <w:divBdr>
                        <w:top w:val="none" w:sz="0" w:space="0" w:color="auto"/>
                        <w:left w:val="none" w:sz="0" w:space="0" w:color="auto"/>
                        <w:bottom w:val="none" w:sz="0" w:space="0" w:color="auto"/>
                        <w:right w:val="none" w:sz="0" w:space="0" w:color="auto"/>
                      </w:divBdr>
                    </w:div>
                  </w:divsChild>
                </w:div>
                <w:div w:id="2029912207">
                  <w:marLeft w:val="0"/>
                  <w:marRight w:val="0"/>
                  <w:marTop w:val="0"/>
                  <w:marBottom w:val="0"/>
                  <w:divBdr>
                    <w:top w:val="none" w:sz="0" w:space="0" w:color="auto"/>
                    <w:left w:val="none" w:sz="0" w:space="0" w:color="auto"/>
                    <w:bottom w:val="none" w:sz="0" w:space="0" w:color="auto"/>
                    <w:right w:val="none" w:sz="0" w:space="0" w:color="auto"/>
                  </w:divBdr>
                  <w:divsChild>
                    <w:div w:id="1546017978">
                      <w:marLeft w:val="0"/>
                      <w:marRight w:val="0"/>
                      <w:marTop w:val="0"/>
                      <w:marBottom w:val="0"/>
                      <w:divBdr>
                        <w:top w:val="none" w:sz="0" w:space="0" w:color="auto"/>
                        <w:left w:val="none" w:sz="0" w:space="0" w:color="auto"/>
                        <w:bottom w:val="none" w:sz="0" w:space="0" w:color="auto"/>
                        <w:right w:val="none" w:sz="0" w:space="0" w:color="auto"/>
                      </w:divBdr>
                    </w:div>
                  </w:divsChild>
                </w:div>
                <w:div w:id="277838652">
                  <w:marLeft w:val="0"/>
                  <w:marRight w:val="0"/>
                  <w:marTop w:val="0"/>
                  <w:marBottom w:val="0"/>
                  <w:divBdr>
                    <w:top w:val="none" w:sz="0" w:space="0" w:color="auto"/>
                    <w:left w:val="none" w:sz="0" w:space="0" w:color="auto"/>
                    <w:bottom w:val="none" w:sz="0" w:space="0" w:color="auto"/>
                    <w:right w:val="none" w:sz="0" w:space="0" w:color="auto"/>
                  </w:divBdr>
                  <w:divsChild>
                    <w:div w:id="1816993151">
                      <w:marLeft w:val="0"/>
                      <w:marRight w:val="0"/>
                      <w:marTop w:val="0"/>
                      <w:marBottom w:val="0"/>
                      <w:divBdr>
                        <w:top w:val="none" w:sz="0" w:space="0" w:color="auto"/>
                        <w:left w:val="none" w:sz="0" w:space="0" w:color="auto"/>
                        <w:bottom w:val="none" w:sz="0" w:space="0" w:color="auto"/>
                        <w:right w:val="none" w:sz="0" w:space="0" w:color="auto"/>
                      </w:divBdr>
                    </w:div>
                  </w:divsChild>
                </w:div>
                <w:div w:id="39986826">
                  <w:marLeft w:val="0"/>
                  <w:marRight w:val="0"/>
                  <w:marTop w:val="0"/>
                  <w:marBottom w:val="0"/>
                  <w:divBdr>
                    <w:top w:val="none" w:sz="0" w:space="0" w:color="auto"/>
                    <w:left w:val="none" w:sz="0" w:space="0" w:color="auto"/>
                    <w:bottom w:val="none" w:sz="0" w:space="0" w:color="auto"/>
                    <w:right w:val="none" w:sz="0" w:space="0" w:color="auto"/>
                  </w:divBdr>
                  <w:divsChild>
                    <w:div w:id="1229465005">
                      <w:marLeft w:val="0"/>
                      <w:marRight w:val="0"/>
                      <w:marTop w:val="0"/>
                      <w:marBottom w:val="0"/>
                      <w:divBdr>
                        <w:top w:val="none" w:sz="0" w:space="0" w:color="auto"/>
                        <w:left w:val="none" w:sz="0" w:space="0" w:color="auto"/>
                        <w:bottom w:val="none" w:sz="0" w:space="0" w:color="auto"/>
                        <w:right w:val="none" w:sz="0" w:space="0" w:color="auto"/>
                      </w:divBdr>
                    </w:div>
                  </w:divsChild>
                </w:div>
                <w:div w:id="250622525">
                  <w:marLeft w:val="0"/>
                  <w:marRight w:val="0"/>
                  <w:marTop w:val="0"/>
                  <w:marBottom w:val="0"/>
                  <w:divBdr>
                    <w:top w:val="none" w:sz="0" w:space="0" w:color="auto"/>
                    <w:left w:val="none" w:sz="0" w:space="0" w:color="auto"/>
                    <w:bottom w:val="none" w:sz="0" w:space="0" w:color="auto"/>
                    <w:right w:val="none" w:sz="0" w:space="0" w:color="auto"/>
                  </w:divBdr>
                  <w:divsChild>
                    <w:div w:id="547650512">
                      <w:marLeft w:val="0"/>
                      <w:marRight w:val="0"/>
                      <w:marTop w:val="0"/>
                      <w:marBottom w:val="0"/>
                      <w:divBdr>
                        <w:top w:val="none" w:sz="0" w:space="0" w:color="auto"/>
                        <w:left w:val="none" w:sz="0" w:space="0" w:color="auto"/>
                        <w:bottom w:val="none" w:sz="0" w:space="0" w:color="auto"/>
                        <w:right w:val="none" w:sz="0" w:space="0" w:color="auto"/>
                      </w:divBdr>
                    </w:div>
                  </w:divsChild>
                </w:div>
                <w:div w:id="1175922805">
                  <w:marLeft w:val="0"/>
                  <w:marRight w:val="0"/>
                  <w:marTop w:val="0"/>
                  <w:marBottom w:val="0"/>
                  <w:divBdr>
                    <w:top w:val="none" w:sz="0" w:space="0" w:color="auto"/>
                    <w:left w:val="none" w:sz="0" w:space="0" w:color="auto"/>
                    <w:bottom w:val="none" w:sz="0" w:space="0" w:color="auto"/>
                    <w:right w:val="none" w:sz="0" w:space="0" w:color="auto"/>
                  </w:divBdr>
                  <w:divsChild>
                    <w:div w:id="1788037874">
                      <w:marLeft w:val="0"/>
                      <w:marRight w:val="0"/>
                      <w:marTop w:val="0"/>
                      <w:marBottom w:val="0"/>
                      <w:divBdr>
                        <w:top w:val="none" w:sz="0" w:space="0" w:color="auto"/>
                        <w:left w:val="none" w:sz="0" w:space="0" w:color="auto"/>
                        <w:bottom w:val="none" w:sz="0" w:space="0" w:color="auto"/>
                        <w:right w:val="none" w:sz="0" w:space="0" w:color="auto"/>
                      </w:divBdr>
                    </w:div>
                  </w:divsChild>
                </w:div>
                <w:div w:id="668218172">
                  <w:marLeft w:val="0"/>
                  <w:marRight w:val="0"/>
                  <w:marTop w:val="0"/>
                  <w:marBottom w:val="0"/>
                  <w:divBdr>
                    <w:top w:val="none" w:sz="0" w:space="0" w:color="auto"/>
                    <w:left w:val="none" w:sz="0" w:space="0" w:color="auto"/>
                    <w:bottom w:val="none" w:sz="0" w:space="0" w:color="auto"/>
                    <w:right w:val="none" w:sz="0" w:space="0" w:color="auto"/>
                  </w:divBdr>
                  <w:divsChild>
                    <w:div w:id="380062669">
                      <w:marLeft w:val="0"/>
                      <w:marRight w:val="0"/>
                      <w:marTop w:val="0"/>
                      <w:marBottom w:val="0"/>
                      <w:divBdr>
                        <w:top w:val="none" w:sz="0" w:space="0" w:color="auto"/>
                        <w:left w:val="none" w:sz="0" w:space="0" w:color="auto"/>
                        <w:bottom w:val="none" w:sz="0" w:space="0" w:color="auto"/>
                        <w:right w:val="none" w:sz="0" w:space="0" w:color="auto"/>
                      </w:divBdr>
                    </w:div>
                  </w:divsChild>
                </w:div>
                <w:div w:id="192809506">
                  <w:marLeft w:val="0"/>
                  <w:marRight w:val="0"/>
                  <w:marTop w:val="0"/>
                  <w:marBottom w:val="0"/>
                  <w:divBdr>
                    <w:top w:val="none" w:sz="0" w:space="0" w:color="auto"/>
                    <w:left w:val="none" w:sz="0" w:space="0" w:color="auto"/>
                    <w:bottom w:val="none" w:sz="0" w:space="0" w:color="auto"/>
                    <w:right w:val="none" w:sz="0" w:space="0" w:color="auto"/>
                  </w:divBdr>
                  <w:divsChild>
                    <w:div w:id="600070307">
                      <w:marLeft w:val="0"/>
                      <w:marRight w:val="0"/>
                      <w:marTop w:val="0"/>
                      <w:marBottom w:val="0"/>
                      <w:divBdr>
                        <w:top w:val="none" w:sz="0" w:space="0" w:color="auto"/>
                        <w:left w:val="none" w:sz="0" w:space="0" w:color="auto"/>
                        <w:bottom w:val="none" w:sz="0" w:space="0" w:color="auto"/>
                        <w:right w:val="none" w:sz="0" w:space="0" w:color="auto"/>
                      </w:divBdr>
                    </w:div>
                  </w:divsChild>
                </w:div>
                <w:div w:id="715206014">
                  <w:marLeft w:val="0"/>
                  <w:marRight w:val="0"/>
                  <w:marTop w:val="0"/>
                  <w:marBottom w:val="0"/>
                  <w:divBdr>
                    <w:top w:val="none" w:sz="0" w:space="0" w:color="auto"/>
                    <w:left w:val="none" w:sz="0" w:space="0" w:color="auto"/>
                    <w:bottom w:val="none" w:sz="0" w:space="0" w:color="auto"/>
                    <w:right w:val="none" w:sz="0" w:space="0" w:color="auto"/>
                  </w:divBdr>
                  <w:divsChild>
                    <w:div w:id="1325666536">
                      <w:marLeft w:val="0"/>
                      <w:marRight w:val="0"/>
                      <w:marTop w:val="0"/>
                      <w:marBottom w:val="0"/>
                      <w:divBdr>
                        <w:top w:val="none" w:sz="0" w:space="0" w:color="auto"/>
                        <w:left w:val="none" w:sz="0" w:space="0" w:color="auto"/>
                        <w:bottom w:val="none" w:sz="0" w:space="0" w:color="auto"/>
                        <w:right w:val="none" w:sz="0" w:space="0" w:color="auto"/>
                      </w:divBdr>
                    </w:div>
                  </w:divsChild>
                </w:div>
                <w:div w:id="161045633">
                  <w:marLeft w:val="0"/>
                  <w:marRight w:val="0"/>
                  <w:marTop w:val="0"/>
                  <w:marBottom w:val="0"/>
                  <w:divBdr>
                    <w:top w:val="none" w:sz="0" w:space="0" w:color="auto"/>
                    <w:left w:val="none" w:sz="0" w:space="0" w:color="auto"/>
                    <w:bottom w:val="none" w:sz="0" w:space="0" w:color="auto"/>
                    <w:right w:val="none" w:sz="0" w:space="0" w:color="auto"/>
                  </w:divBdr>
                  <w:divsChild>
                    <w:div w:id="1072241102">
                      <w:marLeft w:val="0"/>
                      <w:marRight w:val="0"/>
                      <w:marTop w:val="0"/>
                      <w:marBottom w:val="0"/>
                      <w:divBdr>
                        <w:top w:val="none" w:sz="0" w:space="0" w:color="auto"/>
                        <w:left w:val="none" w:sz="0" w:space="0" w:color="auto"/>
                        <w:bottom w:val="none" w:sz="0" w:space="0" w:color="auto"/>
                        <w:right w:val="none" w:sz="0" w:space="0" w:color="auto"/>
                      </w:divBdr>
                    </w:div>
                  </w:divsChild>
                </w:div>
                <w:div w:id="623539128">
                  <w:marLeft w:val="0"/>
                  <w:marRight w:val="0"/>
                  <w:marTop w:val="0"/>
                  <w:marBottom w:val="0"/>
                  <w:divBdr>
                    <w:top w:val="none" w:sz="0" w:space="0" w:color="auto"/>
                    <w:left w:val="none" w:sz="0" w:space="0" w:color="auto"/>
                    <w:bottom w:val="none" w:sz="0" w:space="0" w:color="auto"/>
                    <w:right w:val="none" w:sz="0" w:space="0" w:color="auto"/>
                  </w:divBdr>
                  <w:divsChild>
                    <w:div w:id="174564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281840">
      <w:bodyDiv w:val="1"/>
      <w:marLeft w:val="0"/>
      <w:marRight w:val="0"/>
      <w:marTop w:val="0"/>
      <w:marBottom w:val="0"/>
      <w:divBdr>
        <w:top w:val="none" w:sz="0" w:space="0" w:color="auto"/>
        <w:left w:val="none" w:sz="0" w:space="0" w:color="auto"/>
        <w:bottom w:val="none" w:sz="0" w:space="0" w:color="auto"/>
        <w:right w:val="none" w:sz="0" w:space="0" w:color="auto"/>
      </w:divBdr>
    </w:div>
    <w:div w:id="479420695">
      <w:bodyDiv w:val="1"/>
      <w:marLeft w:val="0"/>
      <w:marRight w:val="0"/>
      <w:marTop w:val="0"/>
      <w:marBottom w:val="0"/>
      <w:divBdr>
        <w:top w:val="none" w:sz="0" w:space="0" w:color="auto"/>
        <w:left w:val="none" w:sz="0" w:space="0" w:color="auto"/>
        <w:bottom w:val="none" w:sz="0" w:space="0" w:color="auto"/>
        <w:right w:val="none" w:sz="0" w:space="0" w:color="auto"/>
      </w:divBdr>
      <w:divsChild>
        <w:div w:id="2106882257">
          <w:marLeft w:val="0"/>
          <w:marRight w:val="0"/>
          <w:marTop w:val="0"/>
          <w:marBottom w:val="0"/>
          <w:divBdr>
            <w:top w:val="none" w:sz="0" w:space="0" w:color="auto"/>
            <w:left w:val="none" w:sz="0" w:space="0" w:color="auto"/>
            <w:bottom w:val="none" w:sz="0" w:space="0" w:color="auto"/>
            <w:right w:val="none" w:sz="0" w:space="0" w:color="auto"/>
          </w:divBdr>
          <w:divsChild>
            <w:div w:id="768086938">
              <w:marLeft w:val="0"/>
              <w:marRight w:val="0"/>
              <w:marTop w:val="0"/>
              <w:marBottom w:val="0"/>
              <w:divBdr>
                <w:top w:val="none" w:sz="0" w:space="0" w:color="auto"/>
                <w:left w:val="none" w:sz="0" w:space="0" w:color="auto"/>
                <w:bottom w:val="none" w:sz="0" w:space="0" w:color="auto"/>
                <w:right w:val="none" w:sz="0" w:space="0" w:color="auto"/>
              </w:divBdr>
              <w:divsChild>
                <w:div w:id="69889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885256">
      <w:bodyDiv w:val="1"/>
      <w:marLeft w:val="0"/>
      <w:marRight w:val="0"/>
      <w:marTop w:val="0"/>
      <w:marBottom w:val="0"/>
      <w:divBdr>
        <w:top w:val="none" w:sz="0" w:space="0" w:color="auto"/>
        <w:left w:val="none" w:sz="0" w:space="0" w:color="auto"/>
        <w:bottom w:val="none" w:sz="0" w:space="0" w:color="auto"/>
        <w:right w:val="none" w:sz="0" w:space="0" w:color="auto"/>
      </w:divBdr>
      <w:divsChild>
        <w:div w:id="1628003458">
          <w:marLeft w:val="0"/>
          <w:marRight w:val="0"/>
          <w:marTop w:val="225"/>
          <w:marBottom w:val="450"/>
          <w:divBdr>
            <w:top w:val="none" w:sz="0" w:space="0" w:color="auto"/>
            <w:left w:val="none" w:sz="0" w:space="0" w:color="auto"/>
            <w:bottom w:val="none" w:sz="0" w:space="0" w:color="auto"/>
            <w:right w:val="none" w:sz="0" w:space="0" w:color="auto"/>
          </w:divBdr>
          <w:divsChild>
            <w:div w:id="132882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780819">
      <w:bodyDiv w:val="1"/>
      <w:marLeft w:val="0"/>
      <w:marRight w:val="0"/>
      <w:marTop w:val="0"/>
      <w:marBottom w:val="0"/>
      <w:divBdr>
        <w:top w:val="none" w:sz="0" w:space="0" w:color="auto"/>
        <w:left w:val="none" w:sz="0" w:space="0" w:color="auto"/>
        <w:bottom w:val="none" w:sz="0" w:space="0" w:color="auto"/>
        <w:right w:val="none" w:sz="0" w:space="0" w:color="auto"/>
      </w:divBdr>
      <w:divsChild>
        <w:div w:id="2087457876">
          <w:marLeft w:val="0"/>
          <w:marRight w:val="0"/>
          <w:marTop w:val="0"/>
          <w:marBottom w:val="0"/>
          <w:divBdr>
            <w:top w:val="none" w:sz="0" w:space="0" w:color="auto"/>
            <w:left w:val="none" w:sz="0" w:space="0" w:color="auto"/>
            <w:bottom w:val="none" w:sz="0" w:space="0" w:color="auto"/>
            <w:right w:val="none" w:sz="0" w:space="0" w:color="auto"/>
          </w:divBdr>
          <w:divsChild>
            <w:div w:id="572785764">
              <w:marLeft w:val="0"/>
              <w:marRight w:val="0"/>
              <w:marTop w:val="0"/>
              <w:marBottom w:val="0"/>
              <w:divBdr>
                <w:top w:val="none" w:sz="0" w:space="0" w:color="auto"/>
                <w:left w:val="none" w:sz="0" w:space="0" w:color="auto"/>
                <w:bottom w:val="none" w:sz="0" w:space="0" w:color="auto"/>
                <w:right w:val="none" w:sz="0" w:space="0" w:color="auto"/>
              </w:divBdr>
            </w:div>
          </w:divsChild>
        </w:div>
        <w:div w:id="1296525929">
          <w:marLeft w:val="0"/>
          <w:marRight w:val="0"/>
          <w:marTop w:val="0"/>
          <w:marBottom w:val="0"/>
          <w:divBdr>
            <w:top w:val="none" w:sz="0" w:space="0" w:color="auto"/>
            <w:left w:val="none" w:sz="0" w:space="0" w:color="auto"/>
            <w:bottom w:val="none" w:sz="0" w:space="0" w:color="auto"/>
            <w:right w:val="none" w:sz="0" w:space="0" w:color="auto"/>
          </w:divBdr>
          <w:divsChild>
            <w:div w:id="1752072053">
              <w:marLeft w:val="0"/>
              <w:marRight w:val="0"/>
              <w:marTop w:val="0"/>
              <w:marBottom w:val="0"/>
              <w:divBdr>
                <w:top w:val="none" w:sz="0" w:space="0" w:color="auto"/>
                <w:left w:val="none" w:sz="0" w:space="0" w:color="auto"/>
                <w:bottom w:val="none" w:sz="0" w:space="0" w:color="auto"/>
                <w:right w:val="none" w:sz="0" w:space="0" w:color="auto"/>
              </w:divBdr>
            </w:div>
          </w:divsChild>
        </w:div>
        <w:div w:id="265817595">
          <w:marLeft w:val="0"/>
          <w:marRight w:val="0"/>
          <w:marTop w:val="0"/>
          <w:marBottom w:val="0"/>
          <w:divBdr>
            <w:top w:val="none" w:sz="0" w:space="0" w:color="auto"/>
            <w:left w:val="none" w:sz="0" w:space="0" w:color="auto"/>
            <w:bottom w:val="none" w:sz="0" w:space="0" w:color="auto"/>
            <w:right w:val="none" w:sz="0" w:space="0" w:color="auto"/>
          </w:divBdr>
          <w:divsChild>
            <w:div w:id="1593080748">
              <w:marLeft w:val="0"/>
              <w:marRight w:val="0"/>
              <w:marTop w:val="0"/>
              <w:marBottom w:val="0"/>
              <w:divBdr>
                <w:top w:val="none" w:sz="0" w:space="0" w:color="auto"/>
                <w:left w:val="none" w:sz="0" w:space="0" w:color="auto"/>
                <w:bottom w:val="none" w:sz="0" w:space="0" w:color="auto"/>
                <w:right w:val="none" w:sz="0" w:space="0" w:color="auto"/>
              </w:divBdr>
            </w:div>
          </w:divsChild>
        </w:div>
        <w:div w:id="573467250">
          <w:marLeft w:val="0"/>
          <w:marRight w:val="0"/>
          <w:marTop w:val="0"/>
          <w:marBottom w:val="0"/>
          <w:divBdr>
            <w:top w:val="none" w:sz="0" w:space="0" w:color="auto"/>
            <w:left w:val="none" w:sz="0" w:space="0" w:color="auto"/>
            <w:bottom w:val="none" w:sz="0" w:space="0" w:color="auto"/>
            <w:right w:val="none" w:sz="0" w:space="0" w:color="auto"/>
          </w:divBdr>
          <w:divsChild>
            <w:div w:id="1728646449">
              <w:marLeft w:val="0"/>
              <w:marRight w:val="0"/>
              <w:marTop w:val="0"/>
              <w:marBottom w:val="0"/>
              <w:divBdr>
                <w:top w:val="none" w:sz="0" w:space="0" w:color="auto"/>
                <w:left w:val="none" w:sz="0" w:space="0" w:color="auto"/>
                <w:bottom w:val="none" w:sz="0" w:space="0" w:color="auto"/>
                <w:right w:val="none" w:sz="0" w:space="0" w:color="auto"/>
              </w:divBdr>
            </w:div>
          </w:divsChild>
        </w:div>
        <w:div w:id="1219316439">
          <w:marLeft w:val="0"/>
          <w:marRight w:val="0"/>
          <w:marTop w:val="0"/>
          <w:marBottom w:val="0"/>
          <w:divBdr>
            <w:top w:val="none" w:sz="0" w:space="0" w:color="auto"/>
            <w:left w:val="none" w:sz="0" w:space="0" w:color="auto"/>
            <w:bottom w:val="none" w:sz="0" w:space="0" w:color="auto"/>
            <w:right w:val="none" w:sz="0" w:space="0" w:color="auto"/>
          </w:divBdr>
          <w:divsChild>
            <w:div w:id="1362511402">
              <w:marLeft w:val="0"/>
              <w:marRight w:val="0"/>
              <w:marTop w:val="0"/>
              <w:marBottom w:val="0"/>
              <w:divBdr>
                <w:top w:val="none" w:sz="0" w:space="0" w:color="auto"/>
                <w:left w:val="none" w:sz="0" w:space="0" w:color="auto"/>
                <w:bottom w:val="none" w:sz="0" w:space="0" w:color="auto"/>
                <w:right w:val="none" w:sz="0" w:space="0" w:color="auto"/>
              </w:divBdr>
            </w:div>
          </w:divsChild>
        </w:div>
        <w:div w:id="1045328783">
          <w:marLeft w:val="0"/>
          <w:marRight w:val="0"/>
          <w:marTop w:val="0"/>
          <w:marBottom w:val="0"/>
          <w:divBdr>
            <w:top w:val="none" w:sz="0" w:space="0" w:color="auto"/>
            <w:left w:val="none" w:sz="0" w:space="0" w:color="auto"/>
            <w:bottom w:val="none" w:sz="0" w:space="0" w:color="auto"/>
            <w:right w:val="none" w:sz="0" w:space="0" w:color="auto"/>
          </w:divBdr>
          <w:divsChild>
            <w:div w:id="1078285703">
              <w:marLeft w:val="0"/>
              <w:marRight w:val="0"/>
              <w:marTop w:val="0"/>
              <w:marBottom w:val="0"/>
              <w:divBdr>
                <w:top w:val="none" w:sz="0" w:space="0" w:color="auto"/>
                <w:left w:val="none" w:sz="0" w:space="0" w:color="auto"/>
                <w:bottom w:val="none" w:sz="0" w:space="0" w:color="auto"/>
                <w:right w:val="none" w:sz="0" w:space="0" w:color="auto"/>
              </w:divBdr>
            </w:div>
          </w:divsChild>
        </w:div>
        <w:div w:id="1565213479">
          <w:marLeft w:val="0"/>
          <w:marRight w:val="0"/>
          <w:marTop w:val="0"/>
          <w:marBottom w:val="0"/>
          <w:divBdr>
            <w:top w:val="none" w:sz="0" w:space="0" w:color="auto"/>
            <w:left w:val="none" w:sz="0" w:space="0" w:color="auto"/>
            <w:bottom w:val="none" w:sz="0" w:space="0" w:color="auto"/>
            <w:right w:val="none" w:sz="0" w:space="0" w:color="auto"/>
          </w:divBdr>
          <w:divsChild>
            <w:div w:id="1511413865">
              <w:marLeft w:val="0"/>
              <w:marRight w:val="0"/>
              <w:marTop w:val="0"/>
              <w:marBottom w:val="0"/>
              <w:divBdr>
                <w:top w:val="none" w:sz="0" w:space="0" w:color="auto"/>
                <w:left w:val="none" w:sz="0" w:space="0" w:color="auto"/>
                <w:bottom w:val="none" w:sz="0" w:space="0" w:color="auto"/>
                <w:right w:val="none" w:sz="0" w:space="0" w:color="auto"/>
              </w:divBdr>
            </w:div>
          </w:divsChild>
        </w:div>
        <w:div w:id="1340350373">
          <w:marLeft w:val="0"/>
          <w:marRight w:val="0"/>
          <w:marTop w:val="0"/>
          <w:marBottom w:val="0"/>
          <w:divBdr>
            <w:top w:val="none" w:sz="0" w:space="0" w:color="auto"/>
            <w:left w:val="none" w:sz="0" w:space="0" w:color="auto"/>
            <w:bottom w:val="none" w:sz="0" w:space="0" w:color="auto"/>
            <w:right w:val="none" w:sz="0" w:space="0" w:color="auto"/>
          </w:divBdr>
          <w:divsChild>
            <w:div w:id="986203787">
              <w:marLeft w:val="0"/>
              <w:marRight w:val="0"/>
              <w:marTop w:val="0"/>
              <w:marBottom w:val="0"/>
              <w:divBdr>
                <w:top w:val="none" w:sz="0" w:space="0" w:color="auto"/>
                <w:left w:val="none" w:sz="0" w:space="0" w:color="auto"/>
                <w:bottom w:val="none" w:sz="0" w:space="0" w:color="auto"/>
                <w:right w:val="none" w:sz="0" w:space="0" w:color="auto"/>
              </w:divBdr>
            </w:div>
          </w:divsChild>
        </w:div>
        <w:div w:id="1766264977">
          <w:marLeft w:val="0"/>
          <w:marRight w:val="0"/>
          <w:marTop w:val="0"/>
          <w:marBottom w:val="0"/>
          <w:divBdr>
            <w:top w:val="none" w:sz="0" w:space="0" w:color="auto"/>
            <w:left w:val="none" w:sz="0" w:space="0" w:color="auto"/>
            <w:bottom w:val="none" w:sz="0" w:space="0" w:color="auto"/>
            <w:right w:val="none" w:sz="0" w:space="0" w:color="auto"/>
          </w:divBdr>
          <w:divsChild>
            <w:div w:id="449712298">
              <w:marLeft w:val="0"/>
              <w:marRight w:val="0"/>
              <w:marTop w:val="0"/>
              <w:marBottom w:val="0"/>
              <w:divBdr>
                <w:top w:val="none" w:sz="0" w:space="0" w:color="auto"/>
                <w:left w:val="none" w:sz="0" w:space="0" w:color="auto"/>
                <w:bottom w:val="none" w:sz="0" w:space="0" w:color="auto"/>
                <w:right w:val="none" w:sz="0" w:space="0" w:color="auto"/>
              </w:divBdr>
            </w:div>
          </w:divsChild>
        </w:div>
        <w:div w:id="2139832803">
          <w:marLeft w:val="0"/>
          <w:marRight w:val="0"/>
          <w:marTop w:val="0"/>
          <w:marBottom w:val="0"/>
          <w:divBdr>
            <w:top w:val="none" w:sz="0" w:space="0" w:color="auto"/>
            <w:left w:val="none" w:sz="0" w:space="0" w:color="auto"/>
            <w:bottom w:val="none" w:sz="0" w:space="0" w:color="auto"/>
            <w:right w:val="none" w:sz="0" w:space="0" w:color="auto"/>
          </w:divBdr>
          <w:divsChild>
            <w:div w:id="431558387">
              <w:marLeft w:val="0"/>
              <w:marRight w:val="0"/>
              <w:marTop w:val="0"/>
              <w:marBottom w:val="0"/>
              <w:divBdr>
                <w:top w:val="none" w:sz="0" w:space="0" w:color="auto"/>
                <w:left w:val="none" w:sz="0" w:space="0" w:color="auto"/>
                <w:bottom w:val="none" w:sz="0" w:space="0" w:color="auto"/>
                <w:right w:val="none" w:sz="0" w:space="0" w:color="auto"/>
              </w:divBdr>
            </w:div>
          </w:divsChild>
        </w:div>
        <w:div w:id="1746999930">
          <w:marLeft w:val="0"/>
          <w:marRight w:val="0"/>
          <w:marTop w:val="0"/>
          <w:marBottom w:val="0"/>
          <w:divBdr>
            <w:top w:val="none" w:sz="0" w:space="0" w:color="auto"/>
            <w:left w:val="none" w:sz="0" w:space="0" w:color="auto"/>
            <w:bottom w:val="none" w:sz="0" w:space="0" w:color="auto"/>
            <w:right w:val="none" w:sz="0" w:space="0" w:color="auto"/>
          </w:divBdr>
          <w:divsChild>
            <w:div w:id="766004966">
              <w:marLeft w:val="0"/>
              <w:marRight w:val="0"/>
              <w:marTop w:val="0"/>
              <w:marBottom w:val="0"/>
              <w:divBdr>
                <w:top w:val="none" w:sz="0" w:space="0" w:color="auto"/>
                <w:left w:val="none" w:sz="0" w:space="0" w:color="auto"/>
                <w:bottom w:val="none" w:sz="0" w:space="0" w:color="auto"/>
                <w:right w:val="none" w:sz="0" w:space="0" w:color="auto"/>
              </w:divBdr>
            </w:div>
          </w:divsChild>
        </w:div>
        <w:div w:id="444038438">
          <w:marLeft w:val="0"/>
          <w:marRight w:val="0"/>
          <w:marTop w:val="0"/>
          <w:marBottom w:val="0"/>
          <w:divBdr>
            <w:top w:val="none" w:sz="0" w:space="0" w:color="auto"/>
            <w:left w:val="none" w:sz="0" w:space="0" w:color="auto"/>
            <w:bottom w:val="none" w:sz="0" w:space="0" w:color="auto"/>
            <w:right w:val="none" w:sz="0" w:space="0" w:color="auto"/>
          </w:divBdr>
          <w:divsChild>
            <w:div w:id="1149250494">
              <w:marLeft w:val="0"/>
              <w:marRight w:val="0"/>
              <w:marTop w:val="0"/>
              <w:marBottom w:val="0"/>
              <w:divBdr>
                <w:top w:val="none" w:sz="0" w:space="0" w:color="auto"/>
                <w:left w:val="none" w:sz="0" w:space="0" w:color="auto"/>
                <w:bottom w:val="none" w:sz="0" w:space="0" w:color="auto"/>
                <w:right w:val="none" w:sz="0" w:space="0" w:color="auto"/>
              </w:divBdr>
            </w:div>
          </w:divsChild>
        </w:div>
        <w:div w:id="1722972952">
          <w:marLeft w:val="0"/>
          <w:marRight w:val="0"/>
          <w:marTop w:val="0"/>
          <w:marBottom w:val="0"/>
          <w:divBdr>
            <w:top w:val="none" w:sz="0" w:space="0" w:color="auto"/>
            <w:left w:val="none" w:sz="0" w:space="0" w:color="auto"/>
            <w:bottom w:val="none" w:sz="0" w:space="0" w:color="auto"/>
            <w:right w:val="none" w:sz="0" w:space="0" w:color="auto"/>
          </w:divBdr>
          <w:divsChild>
            <w:div w:id="1015880965">
              <w:marLeft w:val="0"/>
              <w:marRight w:val="0"/>
              <w:marTop w:val="0"/>
              <w:marBottom w:val="0"/>
              <w:divBdr>
                <w:top w:val="none" w:sz="0" w:space="0" w:color="auto"/>
                <w:left w:val="none" w:sz="0" w:space="0" w:color="auto"/>
                <w:bottom w:val="none" w:sz="0" w:space="0" w:color="auto"/>
                <w:right w:val="none" w:sz="0" w:space="0" w:color="auto"/>
              </w:divBdr>
            </w:div>
          </w:divsChild>
        </w:div>
        <w:div w:id="1739936369">
          <w:marLeft w:val="0"/>
          <w:marRight w:val="0"/>
          <w:marTop w:val="0"/>
          <w:marBottom w:val="0"/>
          <w:divBdr>
            <w:top w:val="none" w:sz="0" w:space="0" w:color="auto"/>
            <w:left w:val="none" w:sz="0" w:space="0" w:color="auto"/>
            <w:bottom w:val="none" w:sz="0" w:space="0" w:color="auto"/>
            <w:right w:val="none" w:sz="0" w:space="0" w:color="auto"/>
          </w:divBdr>
          <w:divsChild>
            <w:div w:id="1776438747">
              <w:marLeft w:val="0"/>
              <w:marRight w:val="0"/>
              <w:marTop w:val="0"/>
              <w:marBottom w:val="0"/>
              <w:divBdr>
                <w:top w:val="none" w:sz="0" w:space="0" w:color="auto"/>
                <w:left w:val="none" w:sz="0" w:space="0" w:color="auto"/>
                <w:bottom w:val="none" w:sz="0" w:space="0" w:color="auto"/>
                <w:right w:val="none" w:sz="0" w:space="0" w:color="auto"/>
              </w:divBdr>
            </w:div>
          </w:divsChild>
        </w:div>
        <w:div w:id="688987459">
          <w:marLeft w:val="0"/>
          <w:marRight w:val="0"/>
          <w:marTop w:val="0"/>
          <w:marBottom w:val="0"/>
          <w:divBdr>
            <w:top w:val="none" w:sz="0" w:space="0" w:color="auto"/>
            <w:left w:val="none" w:sz="0" w:space="0" w:color="auto"/>
            <w:bottom w:val="none" w:sz="0" w:space="0" w:color="auto"/>
            <w:right w:val="none" w:sz="0" w:space="0" w:color="auto"/>
          </w:divBdr>
          <w:divsChild>
            <w:div w:id="1327397023">
              <w:marLeft w:val="0"/>
              <w:marRight w:val="0"/>
              <w:marTop w:val="0"/>
              <w:marBottom w:val="0"/>
              <w:divBdr>
                <w:top w:val="none" w:sz="0" w:space="0" w:color="auto"/>
                <w:left w:val="none" w:sz="0" w:space="0" w:color="auto"/>
                <w:bottom w:val="none" w:sz="0" w:space="0" w:color="auto"/>
                <w:right w:val="none" w:sz="0" w:space="0" w:color="auto"/>
              </w:divBdr>
            </w:div>
          </w:divsChild>
        </w:div>
        <w:div w:id="459302646">
          <w:marLeft w:val="0"/>
          <w:marRight w:val="0"/>
          <w:marTop w:val="0"/>
          <w:marBottom w:val="0"/>
          <w:divBdr>
            <w:top w:val="none" w:sz="0" w:space="0" w:color="auto"/>
            <w:left w:val="none" w:sz="0" w:space="0" w:color="auto"/>
            <w:bottom w:val="none" w:sz="0" w:space="0" w:color="auto"/>
            <w:right w:val="none" w:sz="0" w:space="0" w:color="auto"/>
          </w:divBdr>
          <w:divsChild>
            <w:div w:id="919289464">
              <w:marLeft w:val="0"/>
              <w:marRight w:val="0"/>
              <w:marTop w:val="0"/>
              <w:marBottom w:val="0"/>
              <w:divBdr>
                <w:top w:val="none" w:sz="0" w:space="0" w:color="auto"/>
                <w:left w:val="none" w:sz="0" w:space="0" w:color="auto"/>
                <w:bottom w:val="none" w:sz="0" w:space="0" w:color="auto"/>
                <w:right w:val="none" w:sz="0" w:space="0" w:color="auto"/>
              </w:divBdr>
            </w:div>
          </w:divsChild>
        </w:div>
        <w:div w:id="1305159201">
          <w:marLeft w:val="0"/>
          <w:marRight w:val="0"/>
          <w:marTop w:val="0"/>
          <w:marBottom w:val="0"/>
          <w:divBdr>
            <w:top w:val="none" w:sz="0" w:space="0" w:color="auto"/>
            <w:left w:val="none" w:sz="0" w:space="0" w:color="auto"/>
            <w:bottom w:val="none" w:sz="0" w:space="0" w:color="auto"/>
            <w:right w:val="none" w:sz="0" w:space="0" w:color="auto"/>
          </w:divBdr>
          <w:divsChild>
            <w:div w:id="278220390">
              <w:marLeft w:val="0"/>
              <w:marRight w:val="0"/>
              <w:marTop w:val="0"/>
              <w:marBottom w:val="0"/>
              <w:divBdr>
                <w:top w:val="none" w:sz="0" w:space="0" w:color="auto"/>
                <w:left w:val="none" w:sz="0" w:space="0" w:color="auto"/>
                <w:bottom w:val="none" w:sz="0" w:space="0" w:color="auto"/>
                <w:right w:val="none" w:sz="0" w:space="0" w:color="auto"/>
              </w:divBdr>
            </w:div>
          </w:divsChild>
        </w:div>
        <w:div w:id="1791122131">
          <w:marLeft w:val="0"/>
          <w:marRight w:val="0"/>
          <w:marTop w:val="0"/>
          <w:marBottom w:val="0"/>
          <w:divBdr>
            <w:top w:val="none" w:sz="0" w:space="0" w:color="auto"/>
            <w:left w:val="none" w:sz="0" w:space="0" w:color="auto"/>
            <w:bottom w:val="none" w:sz="0" w:space="0" w:color="auto"/>
            <w:right w:val="none" w:sz="0" w:space="0" w:color="auto"/>
          </w:divBdr>
          <w:divsChild>
            <w:div w:id="1686207810">
              <w:marLeft w:val="0"/>
              <w:marRight w:val="0"/>
              <w:marTop w:val="0"/>
              <w:marBottom w:val="0"/>
              <w:divBdr>
                <w:top w:val="none" w:sz="0" w:space="0" w:color="auto"/>
                <w:left w:val="none" w:sz="0" w:space="0" w:color="auto"/>
                <w:bottom w:val="none" w:sz="0" w:space="0" w:color="auto"/>
                <w:right w:val="none" w:sz="0" w:space="0" w:color="auto"/>
              </w:divBdr>
            </w:div>
          </w:divsChild>
        </w:div>
        <w:div w:id="1714501282">
          <w:marLeft w:val="0"/>
          <w:marRight w:val="0"/>
          <w:marTop w:val="0"/>
          <w:marBottom w:val="0"/>
          <w:divBdr>
            <w:top w:val="none" w:sz="0" w:space="0" w:color="auto"/>
            <w:left w:val="none" w:sz="0" w:space="0" w:color="auto"/>
            <w:bottom w:val="none" w:sz="0" w:space="0" w:color="auto"/>
            <w:right w:val="none" w:sz="0" w:space="0" w:color="auto"/>
          </w:divBdr>
          <w:divsChild>
            <w:div w:id="1851410853">
              <w:marLeft w:val="0"/>
              <w:marRight w:val="0"/>
              <w:marTop w:val="0"/>
              <w:marBottom w:val="0"/>
              <w:divBdr>
                <w:top w:val="none" w:sz="0" w:space="0" w:color="auto"/>
                <w:left w:val="none" w:sz="0" w:space="0" w:color="auto"/>
                <w:bottom w:val="none" w:sz="0" w:space="0" w:color="auto"/>
                <w:right w:val="none" w:sz="0" w:space="0" w:color="auto"/>
              </w:divBdr>
            </w:div>
          </w:divsChild>
        </w:div>
        <w:div w:id="1080447906">
          <w:marLeft w:val="0"/>
          <w:marRight w:val="0"/>
          <w:marTop w:val="0"/>
          <w:marBottom w:val="0"/>
          <w:divBdr>
            <w:top w:val="none" w:sz="0" w:space="0" w:color="auto"/>
            <w:left w:val="none" w:sz="0" w:space="0" w:color="auto"/>
            <w:bottom w:val="none" w:sz="0" w:space="0" w:color="auto"/>
            <w:right w:val="none" w:sz="0" w:space="0" w:color="auto"/>
          </w:divBdr>
          <w:divsChild>
            <w:div w:id="101193508">
              <w:marLeft w:val="0"/>
              <w:marRight w:val="0"/>
              <w:marTop w:val="0"/>
              <w:marBottom w:val="0"/>
              <w:divBdr>
                <w:top w:val="none" w:sz="0" w:space="0" w:color="auto"/>
                <w:left w:val="none" w:sz="0" w:space="0" w:color="auto"/>
                <w:bottom w:val="none" w:sz="0" w:space="0" w:color="auto"/>
                <w:right w:val="none" w:sz="0" w:space="0" w:color="auto"/>
              </w:divBdr>
            </w:div>
          </w:divsChild>
        </w:div>
        <w:div w:id="648904690">
          <w:marLeft w:val="0"/>
          <w:marRight w:val="0"/>
          <w:marTop w:val="0"/>
          <w:marBottom w:val="0"/>
          <w:divBdr>
            <w:top w:val="none" w:sz="0" w:space="0" w:color="auto"/>
            <w:left w:val="none" w:sz="0" w:space="0" w:color="auto"/>
            <w:bottom w:val="none" w:sz="0" w:space="0" w:color="auto"/>
            <w:right w:val="none" w:sz="0" w:space="0" w:color="auto"/>
          </w:divBdr>
          <w:divsChild>
            <w:div w:id="284848827">
              <w:marLeft w:val="0"/>
              <w:marRight w:val="0"/>
              <w:marTop w:val="0"/>
              <w:marBottom w:val="0"/>
              <w:divBdr>
                <w:top w:val="none" w:sz="0" w:space="0" w:color="auto"/>
                <w:left w:val="none" w:sz="0" w:space="0" w:color="auto"/>
                <w:bottom w:val="none" w:sz="0" w:space="0" w:color="auto"/>
                <w:right w:val="none" w:sz="0" w:space="0" w:color="auto"/>
              </w:divBdr>
            </w:div>
          </w:divsChild>
        </w:div>
        <w:div w:id="677343263">
          <w:marLeft w:val="0"/>
          <w:marRight w:val="0"/>
          <w:marTop w:val="0"/>
          <w:marBottom w:val="0"/>
          <w:divBdr>
            <w:top w:val="none" w:sz="0" w:space="0" w:color="auto"/>
            <w:left w:val="none" w:sz="0" w:space="0" w:color="auto"/>
            <w:bottom w:val="none" w:sz="0" w:space="0" w:color="auto"/>
            <w:right w:val="none" w:sz="0" w:space="0" w:color="auto"/>
          </w:divBdr>
          <w:divsChild>
            <w:div w:id="284317750">
              <w:marLeft w:val="0"/>
              <w:marRight w:val="0"/>
              <w:marTop w:val="0"/>
              <w:marBottom w:val="0"/>
              <w:divBdr>
                <w:top w:val="none" w:sz="0" w:space="0" w:color="auto"/>
                <w:left w:val="none" w:sz="0" w:space="0" w:color="auto"/>
                <w:bottom w:val="none" w:sz="0" w:space="0" w:color="auto"/>
                <w:right w:val="none" w:sz="0" w:space="0" w:color="auto"/>
              </w:divBdr>
            </w:div>
          </w:divsChild>
        </w:div>
        <w:div w:id="1606159567">
          <w:marLeft w:val="0"/>
          <w:marRight w:val="0"/>
          <w:marTop w:val="0"/>
          <w:marBottom w:val="0"/>
          <w:divBdr>
            <w:top w:val="none" w:sz="0" w:space="0" w:color="auto"/>
            <w:left w:val="none" w:sz="0" w:space="0" w:color="auto"/>
            <w:bottom w:val="none" w:sz="0" w:space="0" w:color="auto"/>
            <w:right w:val="none" w:sz="0" w:space="0" w:color="auto"/>
          </w:divBdr>
          <w:divsChild>
            <w:div w:id="1805811066">
              <w:marLeft w:val="0"/>
              <w:marRight w:val="0"/>
              <w:marTop w:val="0"/>
              <w:marBottom w:val="0"/>
              <w:divBdr>
                <w:top w:val="none" w:sz="0" w:space="0" w:color="auto"/>
                <w:left w:val="none" w:sz="0" w:space="0" w:color="auto"/>
                <w:bottom w:val="none" w:sz="0" w:space="0" w:color="auto"/>
                <w:right w:val="none" w:sz="0" w:space="0" w:color="auto"/>
              </w:divBdr>
            </w:div>
          </w:divsChild>
        </w:div>
        <w:div w:id="994336110">
          <w:marLeft w:val="0"/>
          <w:marRight w:val="0"/>
          <w:marTop w:val="0"/>
          <w:marBottom w:val="0"/>
          <w:divBdr>
            <w:top w:val="none" w:sz="0" w:space="0" w:color="auto"/>
            <w:left w:val="none" w:sz="0" w:space="0" w:color="auto"/>
            <w:bottom w:val="none" w:sz="0" w:space="0" w:color="auto"/>
            <w:right w:val="none" w:sz="0" w:space="0" w:color="auto"/>
          </w:divBdr>
          <w:divsChild>
            <w:div w:id="1675380822">
              <w:marLeft w:val="0"/>
              <w:marRight w:val="0"/>
              <w:marTop w:val="0"/>
              <w:marBottom w:val="0"/>
              <w:divBdr>
                <w:top w:val="none" w:sz="0" w:space="0" w:color="auto"/>
                <w:left w:val="none" w:sz="0" w:space="0" w:color="auto"/>
                <w:bottom w:val="none" w:sz="0" w:space="0" w:color="auto"/>
                <w:right w:val="none" w:sz="0" w:space="0" w:color="auto"/>
              </w:divBdr>
            </w:div>
          </w:divsChild>
        </w:div>
        <w:div w:id="165247250">
          <w:marLeft w:val="0"/>
          <w:marRight w:val="0"/>
          <w:marTop w:val="0"/>
          <w:marBottom w:val="0"/>
          <w:divBdr>
            <w:top w:val="none" w:sz="0" w:space="0" w:color="auto"/>
            <w:left w:val="none" w:sz="0" w:space="0" w:color="auto"/>
            <w:bottom w:val="none" w:sz="0" w:space="0" w:color="auto"/>
            <w:right w:val="none" w:sz="0" w:space="0" w:color="auto"/>
          </w:divBdr>
          <w:divsChild>
            <w:div w:id="1970432651">
              <w:marLeft w:val="0"/>
              <w:marRight w:val="0"/>
              <w:marTop w:val="0"/>
              <w:marBottom w:val="0"/>
              <w:divBdr>
                <w:top w:val="none" w:sz="0" w:space="0" w:color="auto"/>
                <w:left w:val="none" w:sz="0" w:space="0" w:color="auto"/>
                <w:bottom w:val="none" w:sz="0" w:space="0" w:color="auto"/>
                <w:right w:val="none" w:sz="0" w:space="0" w:color="auto"/>
              </w:divBdr>
            </w:div>
          </w:divsChild>
        </w:div>
        <w:div w:id="502555616">
          <w:marLeft w:val="0"/>
          <w:marRight w:val="0"/>
          <w:marTop w:val="0"/>
          <w:marBottom w:val="0"/>
          <w:divBdr>
            <w:top w:val="none" w:sz="0" w:space="0" w:color="auto"/>
            <w:left w:val="none" w:sz="0" w:space="0" w:color="auto"/>
            <w:bottom w:val="none" w:sz="0" w:space="0" w:color="auto"/>
            <w:right w:val="none" w:sz="0" w:space="0" w:color="auto"/>
          </w:divBdr>
          <w:divsChild>
            <w:div w:id="1141460448">
              <w:marLeft w:val="0"/>
              <w:marRight w:val="0"/>
              <w:marTop w:val="0"/>
              <w:marBottom w:val="0"/>
              <w:divBdr>
                <w:top w:val="none" w:sz="0" w:space="0" w:color="auto"/>
                <w:left w:val="none" w:sz="0" w:space="0" w:color="auto"/>
                <w:bottom w:val="none" w:sz="0" w:space="0" w:color="auto"/>
                <w:right w:val="none" w:sz="0" w:space="0" w:color="auto"/>
              </w:divBdr>
            </w:div>
          </w:divsChild>
        </w:div>
        <w:div w:id="1990668669">
          <w:marLeft w:val="0"/>
          <w:marRight w:val="0"/>
          <w:marTop w:val="0"/>
          <w:marBottom w:val="0"/>
          <w:divBdr>
            <w:top w:val="none" w:sz="0" w:space="0" w:color="auto"/>
            <w:left w:val="none" w:sz="0" w:space="0" w:color="auto"/>
            <w:bottom w:val="none" w:sz="0" w:space="0" w:color="auto"/>
            <w:right w:val="none" w:sz="0" w:space="0" w:color="auto"/>
          </w:divBdr>
          <w:divsChild>
            <w:div w:id="558327915">
              <w:marLeft w:val="0"/>
              <w:marRight w:val="0"/>
              <w:marTop w:val="0"/>
              <w:marBottom w:val="0"/>
              <w:divBdr>
                <w:top w:val="none" w:sz="0" w:space="0" w:color="auto"/>
                <w:left w:val="none" w:sz="0" w:space="0" w:color="auto"/>
                <w:bottom w:val="none" w:sz="0" w:space="0" w:color="auto"/>
                <w:right w:val="none" w:sz="0" w:space="0" w:color="auto"/>
              </w:divBdr>
            </w:div>
          </w:divsChild>
        </w:div>
        <w:div w:id="918562972">
          <w:marLeft w:val="0"/>
          <w:marRight w:val="0"/>
          <w:marTop w:val="0"/>
          <w:marBottom w:val="0"/>
          <w:divBdr>
            <w:top w:val="none" w:sz="0" w:space="0" w:color="auto"/>
            <w:left w:val="none" w:sz="0" w:space="0" w:color="auto"/>
            <w:bottom w:val="none" w:sz="0" w:space="0" w:color="auto"/>
            <w:right w:val="none" w:sz="0" w:space="0" w:color="auto"/>
          </w:divBdr>
          <w:divsChild>
            <w:div w:id="716929828">
              <w:marLeft w:val="0"/>
              <w:marRight w:val="0"/>
              <w:marTop w:val="0"/>
              <w:marBottom w:val="0"/>
              <w:divBdr>
                <w:top w:val="none" w:sz="0" w:space="0" w:color="auto"/>
                <w:left w:val="none" w:sz="0" w:space="0" w:color="auto"/>
                <w:bottom w:val="none" w:sz="0" w:space="0" w:color="auto"/>
                <w:right w:val="none" w:sz="0" w:space="0" w:color="auto"/>
              </w:divBdr>
            </w:div>
          </w:divsChild>
        </w:div>
        <w:div w:id="359938077">
          <w:marLeft w:val="0"/>
          <w:marRight w:val="0"/>
          <w:marTop w:val="0"/>
          <w:marBottom w:val="0"/>
          <w:divBdr>
            <w:top w:val="none" w:sz="0" w:space="0" w:color="auto"/>
            <w:left w:val="none" w:sz="0" w:space="0" w:color="auto"/>
            <w:bottom w:val="none" w:sz="0" w:space="0" w:color="auto"/>
            <w:right w:val="none" w:sz="0" w:space="0" w:color="auto"/>
          </w:divBdr>
          <w:divsChild>
            <w:div w:id="2091002733">
              <w:marLeft w:val="0"/>
              <w:marRight w:val="0"/>
              <w:marTop w:val="0"/>
              <w:marBottom w:val="0"/>
              <w:divBdr>
                <w:top w:val="none" w:sz="0" w:space="0" w:color="auto"/>
                <w:left w:val="none" w:sz="0" w:space="0" w:color="auto"/>
                <w:bottom w:val="none" w:sz="0" w:space="0" w:color="auto"/>
                <w:right w:val="none" w:sz="0" w:space="0" w:color="auto"/>
              </w:divBdr>
            </w:div>
          </w:divsChild>
        </w:div>
        <w:div w:id="174149683">
          <w:marLeft w:val="0"/>
          <w:marRight w:val="0"/>
          <w:marTop w:val="0"/>
          <w:marBottom w:val="0"/>
          <w:divBdr>
            <w:top w:val="none" w:sz="0" w:space="0" w:color="auto"/>
            <w:left w:val="none" w:sz="0" w:space="0" w:color="auto"/>
            <w:bottom w:val="none" w:sz="0" w:space="0" w:color="auto"/>
            <w:right w:val="none" w:sz="0" w:space="0" w:color="auto"/>
          </w:divBdr>
          <w:divsChild>
            <w:div w:id="1182860472">
              <w:marLeft w:val="0"/>
              <w:marRight w:val="0"/>
              <w:marTop w:val="0"/>
              <w:marBottom w:val="0"/>
              <w:divBdr>
                <w:top w:val="none" w:sz="0" w:space="0" w:color="auto"/>
                <w:left w:val="none" w:sz="0" w:space="0" w:color="auto"/>
                <w:bottom w:val="none" w:sz="0" w:space="0" w:color="auto"/>
                <w:right w:val="none" w:sz="0" w:space="0" w:color="auto"/>
              </w:divBdr>
            </w:div>
          </w:divsChild>
        </w:div>
        <w:div w:id="238636836">
          <w:marLeft w:val="0"/>
          <w:marRight w:val="0"/>
          <w:marTop w:val="0"/>
          <w:marBottom w:val="0"/>
          <w:divBdr>
            <w:top w:val="none" w:sz="0" w:space="0" w:color="auto"/>
            <w:left w:val="none" w:sz="0" w:space="0" w:color="auto"/>
            <w:bottom w:val="none" w:sz="0" w:space="0" w:color="auto"/>
            <w:right w:val="none" w:sz="0" w:space="0" w:color="auto"/>
          </w:divBdr>
          <w:divsChild>
            <w:div w:id="1598100125">
              <w:marLeft w:val="0"/>
              <w:marRight w:val="0"/>
              <w:marTop w:val="0"/>
              <w:marBottom w:val="0"/>
              <w:divBdr>
                <w:top w:val="none" w:sz="0" w:space="0" w:color="auto"/>
                <w:left w:val="none" w:sz="0" w:space="0" w:color="auto"/>
                <w:bottom w:val="none" w:sz="0" w:space="0" w:color="auto"/>
                <w:right w:val="none" w:sz="0" w:space="0" w:color="auto"/>
              </w:divBdr>
            </w:div>
          </w:divsChild>
        </w:div>
        <w:div w:id="456487970">
          <w:marLeft w:val="0"/>
          <w:marRight w:val="0"/>
          <w:marTop w:val="0"/>
          <w:marBottom w:val="0"/>
          <w:divBdr>
            <w:top w:val="none" w:sz="0" w:space="0" w:color="auto"/>
            <w:left w:val="none" w:sz="0" w:space="0" w:color="auto"/>
            <w:bottom w:val="none" w:sz="0" w:space="0" w:color="auto"/>
            <w:right w:val="none" w:sz="0" w:space="0" w:color="auto"/>
          </w:divBdr>
          <w:divsChild>
            <w:div w:id="1002584012">
              <w:marLeft w:val="0"/>
              <w:marRight w:val="0"/>
              <w:marTop w:val="0"/>
              <w:marBottom w:val="0"/>
              <w:divBdr>
                <w:top w:val="none" w:sz="0" w:space="0" w:color="auto"/>
                <w:left w:val="none" w:sz="0" w:space="0" w:color="auto"/>
                <w:bottom w:val="none" w:sz="0" w:space="0" w:color="auto"/>
                <w:right w:val="none" w:sz="0" w:space="0" w:color="auto"/>
              </w:divBdr>
            </w:div>
          </w:divsChild>
        </w:div>
        <w:div w:id="2034721945">
          <w:marLeft w:val="0"/>
          <w:marRight w:val="0"/>
          <w:marTop w:val="0"/>
          <w:marBottom w:val="0"/>
          <w:divBdr>
            <w:top w:val="none" w:sz="0" w:space="0" w:color="auto"/>
            <w:left w:val="none" w:sz="0" w:space="0" w:color="auto"/>
            <w:bottom w:val="none" w:sz="0" w:space="0" w:color="auto"/>
            <w:right w:val="none" w:sz="0" w:space="0" w:color="auto"/>
          </w:divBdr>
          <w:divsChild>
            <w:div w:id="1882207225">
              <w:marLeft w:val="0"/>
              <w:marRight w:val="0"/>
              <w:marTop w:val="0"/>
              <w:marBottom w:val="0"/>
              <w:divBdr>
                <w:top w:val="none" w:sz="0" w:space="0" w:color="auto"/>
                <w:left w:val="none" w:sz="0" w:space="0" w:color="auto"/>
                <w:bottom w:val="none" w:sz="0" w:space="0" w:color="auto"/>
                <w:right w:val="none" w:sz="0" w:space="0" w:color="auto"/>
              </w:divBdr>
            </w:div>
          </w:divsChild>
        </w:div>
        <w:div w:id="1430345713">
          <w:marLeft w:val="0"/>
          <w:marRight w:val="0"/>
          <w:marTop w:val="0"/>
          <w:marBottom w:val="0"/>
          <w:divBdr>
            <w:top w:val="none" w:sz="0" w:space="0" w:color="auto"/>
            <w:left w:val="none" w:sz="0" w:space="0" w:color="auto"/>
            <w:bottom w:val="none" w:sz="0" w:space="0" w:color="auto"/>
            <w:right w:val="none" w:sz="0" w:space="0" w:color="auto"/>
          </w:divBdr>
          <w:divsChild>
            <w:div w:id="2049255666">
              <w:marLeft w:val="0"/>
              <w:marRight w:val="0"/>
              <w:marTop w:val="0"/>
              <w:marBottom w:val="0"/>
              <w:divBdr>
                <w:top w:val="none" w:sz="0" w:space="0" w:color="auto"/>
                <w:left w:val="none" w:sz="0" w:space="0" w:color="auto"/>
                <w:bottom w:val="none" w:sz="0" w:space="0" w:color="auto"/>
                <w:right w:val="none" w:sz="0" w:space="0" w:color="auto"/>
              </w:divBdr>
            </w:div>
          </w:divsChild>
        </w:div>
        <w:div w:id="1270745841">
          <w:marLeft w:val="0"/>
          <w:marRight w:val="0"/>
          <w:marTop w:val="0"/>
          <w:marBottom w:val="0"/>
          <w:divBdr>
            <w:top w:val="none" w:sz="0" w:space="0" w:color="auto"/>
            <w:left w:val="none" w:sz="0" w:space="0" w:color="auto"/>
            <w:bottom w:val="none" w:sz="0" w:space="0" w:color="auto"/>
            <w:right w:val="none" w:sz="0" w:space="0" w:color="auto"/>
          </w:divBdr>
          <w:divsChild>
            <w:div w:id="1668627092">
              <w:marLeft w:val="0"/>
              <w:marRight w:val="0"/>
              <w:marTop w:val="0"/>
              <w:marBottom w:val="0"/>
              <w:divBdr>
                <w:top w:val="none" w:sz="0" w:space="0" w:color="auto"/>
                <w:left w:val="none" w:sz="0" w:space="0" w:color="auto"/>
                <w:bottom w:val="none" w:sz="0" w:space="0" w:color="auto"/>
                <w:right w:val="none" w:sz="0" w:space="0" w:color="auto"/>
              </w:divBdr>
            </w:div>
          </w:divsChild>
        </w:div>
        <w:div w:id="1132864285">
          <w:marLeft w:val="0"/>
          <w:marRight w:val="0"/>
          <w:marTop w:val="0"/>
          <w:marBottom w:val="0"/>
          <w:divBdr>
            <w:top w:val="none" w:sz="0" w:space="0" w:color="auto"/>
            <w:left w:val="none" w:sz="0" w:space="0" w:color="auto"/>
            <w:bottom w:val="none" w:sz="0" w:space="0" w:color="auto"/>
            <w:right w:val="none" w:sz="0" w:space="0" w:color="auto"/>
          </w:divBdr>
          <w:divsChild>
            <w:div w:id="1336768035">
              <w:marLeft w:val="0"/>
              <w:marRight w:val="0"/>
              <w:marTop w:val="0"/>
              <w:marBottom w:val="0"/>
              <w:divBdr>
                <w:top w:val="none" w:sz="0" w:space="0" w:color="auto"/>
                <w:left w:val="none" w:sz="0" w:space="0" w:color="auto"/>
                <w:bottom w:val="none" w:sz="0" w:space="0" w:color="auto"/>
                <w:right w:val="none" w:sz="0" w:space="0" w:color="auto"/>
              </w:divBdr>
            </w:div>
          </w:divsChild>
        </w:div>
        <w:div w:id="1021971888">
          <w:marLeft w:val="0"/>
          <w:marRight w:val="0"/>
          <w:marTop w:val="0"/>
          <w:marBottom w:val="0"/>
          <w:divBdr>
            <w:top w:val="none" w:sz="0" w:space="0" w:color="auto"/>
            <w:left w:val="none" w:sz="0" w:space="0" w:color="auto"/>
            <w:bottom w:val="none" w:sz="0" w:space="0" w:color="auto"/>
            <w:right w:val="none" w:sz="0" w:space="0" w:color="auto"/>
          </w:divBdr>
          <w:divsChild>
            <w:div w:id="450822449">
              <w:marLeft w:val="0"/>
              <w:marRight w:val="0"/>
              <w:marTop w:val="0"/>
              <w:marBottom w:val="0"/>
              <w:divBdr>
                <w:top w:val="none" w:sz="0" w:space="0" w:color="auto"/>
                <w:left w:val="none" w:sz="0" w:space="0" w:color="auto"/>
                <w:bottom w:val="none" w:sz="0" w:space="0" w:color="auto"/>
                <w:right w:val="none" w:sz="0" w:space="0" w:color="auto"/>
              </w:divBdr>
            </w:div>
          </w:divsChild>
        </w:div>
        <w:div w:id="984704497">
          <w:marLeft w:val="0"/>
          <w:marRight w:val="0"/>
          <w:marTop w:val="0"/>
          <w:marBottom w:val="0"/>
          <w:divBdr>
            <w:top w:val="none" w:sz="0" w:space="0" w:color="auto"/>
            <w:left w:val="none" w:sz="0" w:space="0" w:color="auto"/>
            <w:bottom w:val="none" w:sz="0" w:space="0" w:color="auto"/>
            <w:right w:val="none" w:sz="0" w:space="0" w:color="auto"/>
          </w:divBdr>
          <w:divsChild>
            <w:div w:id="640578029">
              <w:marLeft w:val="0"/>
              <w:marRight w:val="0"/>
              <w:marTop w:val="0"/>
              <w:marBottom w:val="0"/>
              <w:divBdr>
                <w:top w:val="none" w:sz="0" w:space="0" w:color="auto"/>
                <w:left w:val="none" w:sz="0" w:space="0" w:color="auto"/>
                <w:bottom w:val="none" w:sz="0" w:space="0" w:color="auto"/>
                <w:right w:val="none" w:sz="0" w:space="0" w:color="auto"/>
              </w:divBdr>
            </w:div>
          </w:divsChild>
        </w:div>
        <w:div w:id="497381791">
          <w:marLeft w:val="0"/>
          <w:marRight w:val="0"/>
          <w:marTop w:val="0"/>
          <w:marBottom w:val="0"/>
          <w:divBdr>
            <w:top w:val="none" w:sz="0" w:space="0" w:color="auto"/>
            <w:left w:val="none" w:sz="0" w:space="0" w:color="auto"/>
            <w:bottom w:val="none" w:sz="0" w:space="0" w:color="auto"/>
            <w:right w:val="none" w:sz="0" w:space="0" w:color="auto"/>
          </w:divBdr>
          <w:divsChild>
            <w:div w:id="1904558629">
              <w:marLeft w:val="0"/>
              <w:marRight w:val="0"/>
              <w:marTop w:val="0"/>
              <w:marBottom w:val="0"/>
              <w:divBdr>
                <w:top w:val="none" w:sz="0" w:space="0" w:color="auto"/>
                <w:left w:val="none" w:sz="0" w:space="0" w:color="auto"/>
                <w:bottom w:val="none" w:sz="0" w:space="0" w:color="auto"/>
                <w:right w:val="none" w:sz="0" w:space="0" w:color="auto"/>
              </w:divBdr>
            </w:div>
          </w:divsChild>
        </w:div>
        <w:div w:id="1894196574">
          <w:marLeft w:val="0"/>
          <w:marRight w:val="0"/>
          <w:marTop w:val="0"/>
          <w:marBottom w:val="0"/>
          <w:divBdr>
            <w:top w:val="none" w:sz="0" w:space="0" w:color="auto"/>
            <w:left w:val="none" w:sz="0" w:space="0" w:color="auto"/>
            <w:bottom w:val="none" w:sz="0" w:space="0" w:color="auto"/>
            <w:right w:val="none" w:sz="0" w:space="0" w:color="auto"/>
          </w:divBdr>
          <w:divsChild>
            <w:div w:id="238832862">
              <w:marLeft w:val="0"/>
              <w:marRight w:val="0"/>
              <w:marTop w:val="0"/>
              <w:marBottom w:val="0"/>
              <w:divBdr>
                <w:top w:val="none" w:sz="0" w:space="0" w:color="auto"/>
                <w:left w:val="none" w:sz="0" w:space="0" w:color="auto"/>
                <w:bottom w:val="none" w:sz="0" w:space="0" w:color="auto"/>
                <w:right w:val="none" w:sz="0" w:space="0" w:color="auto"/>
              </w:divBdr>
            </w:div>
          </w:divsChild>
        </w:div>
        <w:div w:id="105317796">
          <w:marLeft w:val="0"/>
          <w:marRight w:val="0"/>
          <w:marTop w:val="0"/>
          <w:marBottom w:val="0"/>
          <w:divBdr>
            <w:top w:val="none" w:sz="0" w:space="0" w:color="auto"/>
            <w:left w:val="none" w:sz="0" w:space="0" w:color="auto"/>
            <w:bottom w:val="none" w:sz="0" w:space="0" w:color="auto"/>
            <w:right w:val="none" w:sz="0" w:space="0" w:color="auto"/>
          </w:divBdr>
          <w:divsChild>
            <w:div w:id="523252316">
              <w:marLeft w:val="0"/>
              <w:marRight w:val="0"/>
              <w:marTop w:val="0"/>
              <w:marBottom w:val="0"/>
              <w:divBdr>
                <w:top w:val="none" w:sz="0" w:space="0" w:color="auto"/>
                <w:left w:val="none" w:sz="0" w:space="0" w:color="auto"/>
                <w:bottom w:val="none" w:sz="0" w:space="0" w:color="auto"/>
                <w:right w:val="none" w:sz="0" w:space="0" w:color="auto"/>
              </w:divBdr>
            </w:div>
          </w:divsChild>
        </w:div>
        <w:div w:id="18749185">
          <w:marLeft w:val="0"/>
          <w:marRight w:val="0"/>
          <w:marTop w:val="0"/>
          <w:marBottom w:val="0"/>
          <w:divBdr>
            <w:top w:val="none" w:sz="0" w:space="0" w:color="auto"/>
            <w:left w:val="none" w:sz="0" w:space="0" w:color="auto"/>
            <w:bottom w:val="none" w:sz="0" w:space="0" w:color="auto"/>
            <w:right w:val="none" w:sz="0" w:space="0" w:color="auto"/>
          </w:divBdr>
          <w:divsChild>
            <w:div w:id="1745685668">
              <w:marLeft w:val="0"/>
              <w:marRight w:val="0"/>
              <w:marTop w:val="0"/>
              <w:marBottom w:val="0"/>
              <w:divBdr>
                <w:top w:val="none" w:sz="0" w:space="0" w:color="auto"/>
                <w:left w:val="none" w:sz="0" w:space="0" w:color="auto"/>
                <w:bottom w:val="none" w:sz="0" w:space="0" w:color="auto"/>
                <w:right w:val="none" w:sz="0" w:space="0" w:color="auto"/>
              </w:divBdr>
            </w:div>
          </w:divsChild>
        </w:div>
        <w:div w:id="408161099">
          <w:marLeft w:val="0"/>
          <w:marRight w:val="0"/>
          <w:marTop w:val="0"/>
          <w:marBottom w:val="0"/>
          <w:divBdr>
            <w:top w:val="none" w:sz="0" w:space="0" w:color="auto"/>
            <w:left w:val="none" w:sz="0" w:space="0" w:color="auto"/>
            <w:bottom w:val="none" w:sz="0" w:space="0" w:color="auto"/>
            <w:right w:val="none" w:sz="0" w:space="0" w:color="auto"/>
          </w:divBdr>
          <w:divsChild>
            <w:div w:id="2121754835">
              <w:marLeft w:val="0"/>
              <w:marRight w:val="0"/>
              <w:marTop w:val="0"/>
              <w:marBottom w:val="0"/>
              <w:divBdr>
                <w:top w:val="none" w:sz="0" w:space="0" w:color="auto"/>
                <w:left w:val="none" w:sz="0" w:space="0" w:color="auto"/>
                <w:bottom w:val="none" w:sz="0" w:space="0" w:color="auto"/>
                <w:right w:val="none" w:sz="0" w:space="0" w:color="auto"/>
              </w:divBdr>
            </w:div>
          </w:divsChild>
        </w:div>
        <w:div w:id="122582373">
          <w:marLeft w:val="0"/>
          <w:marRight w:val="0"/>
          <w:marTop w:val="0"/>
          <w:marBottom w:val="0"/>
          <w:divBdr>
            <w:top w:val="none" w:sz="0" w:space="0" w:color="auto"/>
            <w:left w:val="none" w:sz="0" w:space="0" w:color="auto"/>
            <w:bottom w:val="none" w:sz="0" w:space="0" w:color="auto"/>
            <w:right w:val="none" w:sz="0" w:space="0" w:color="auto"/>
          </w:divBdr>
          <w:divsChild>
            <w:div w:id="1065957427">
              <w:marLeft w:val="0"/>
              <w:marRight w:val="0"/>
              <w:marTop w:val="0"/>
              <w:marBottom w:val="0"/>
              <w:divBdr>
                <w:top w:val="none" w:sz="0" w:space="0" w:color="auto"/>
                <w:left w:val="none" w:sz="0" w:space="0" w:color="auto"/>
                <w:bottom w:val="none" w:sz="0" w:space="0" w:color="auto"/>
                <w:right w:val="none" w:sz="0" w:space="0" w:color="auto"/>
              </w:divBdr>
            </w:div>
          </w:divsChild>
        </w:div>
        <w:div w:id="1103115055">
          <w:marLeft w:val="0"/>
          <w:marRight w:val="0"/>
          <w:marTop w:val="0"/>
          <w:marBottom w:val="0"/>
          <w:divBdr>
            <w:top w:val="none" w:sz="0" w:space="0" w:color="auto"/>
            <w:left w:val="none" w:sz="0" w:space="0" w:color="auto"/>
            <w:bottom w:val="none" w:sz="0" w:space="0" w:color="auto"/>
            <w:right w:val="none" w:sz="0" w:space="0" w:color="auto"/>
          </w:divBdr>
          <w:divsChild>
            <w:div w:id="1351374162">
              <w:marLeft w:val="0"/>
              <w:marRight w:val="0"/>
              <w:marTop w:val="0"/>
              <w:marBottom w:val="0"/>
              <w:divBdr>
                <w:top w:val="none" w:sz="0" w:space="0" w:color="auto"/>
                <w:left w:val="none" w:sz="0" w:space="0" w:color="auto"/>
                <w:bottom w:val="none" w:sz="0" w:space="0" w:color="auto"/>
                <w:right w:val="none" w:sz="0" w:space="0" w:color="auto"/>
              </w:divBdr>
            </w:div>
          </w:divsChild>
        </w:div>
        <w:div w:id="1012415509">
          <w:marLeft w:val="0"/>
          <w:marRight w:val="0"/>
          <w:marTop w:val="0"/>
          <w:marBottom w:val="0"/>
          <w:divBdr>
            <w:top w:val="none" w:sz="0" w:space="0" w:color="auto"/>
            <w:left w:val="none" w:sz="0" w:space="0" w:color="auto"/>
            <w:bottom w:val="none" w:sz="0" w:space="0" w:color="auto"/>
            <w:right w:val="none" w:sz="0" w:space="0" w:color="auto"/>
          </w:divBdr>
          <w:divsChild>
            <w:div w:id="726955675">
              <w:marLeft w:val="0"/>
              <w:marRight w:val="0"/>
              <w:marTop w:val="0"/>
              <w:marBottom w:val="0"/>
              <w:divBdr>
                <w:top w:val="none" w:sz="0" w:space="0" w:color="auto"/>
                <w:left w:val="none" w:sz="0" w:space="0" w:color="auto"/>
                <w:bottom w:val="none" w:sz="0" w:space="0" w:color="auto"/>
                <w:right w:val="none" w:sz="0" w:space="0" w:color="auto"/>
              </w:divBdr>
            </w:div>
          </w:divsChild>
        </w:div>
        <w:div w:id="2129544241">
          <w:marLeft w:val="0"/>
          <w:marRight w:val="0"/>
          <w:marTop w:val="0"/>
          <w:marBottom w:val="0"/>
          <w:divBdr>
            <w:top w:val="none" w:sz="0" w:space="0" w:color="auto"/>
            <w:left w:val="none" w:sz="0" w:space="0" w:color="auto"/>
            <w:bottom w:val="none" w:sz="0" w:space="0" w:color="auto"/>
            <w:right w:val="none" w:sz="0" w:space="0" w:color="auto"/>
          </w:divBdr>
          <w:divsChild>
            <w:div w:id="394013946">
              <w:marLeft w:val="0"/>
              <w:marRight w:val="0"/>
              <w:marTop w:val="0"/>
              <w:marBottom w:val="0"/>
              <w:divBdr>
                <w:top w:val="none" w:sz="0" w:space="0" w:color="auto"/>
                <w:left w:val="none" w:sz="0" w:space="0" w:color="auto"/>
                <w:bottom w:val="none" w:sz="0" w:space="0" w:color="auto"/>
                <w:right w:val="none" w:sz="0" w:space="0" w:color="auto"/>
              </w:divBdr>
            </w:div>
          </w:divsChild>
        </w:div>
        <w:div w:id="374815288">
          <w:marLeft w:val="0"/>
          <w:marRight w:val="0"/>
          <w:marTop w:val="0"/>
          <w:marBottom w:val="0"/>
          <w:divBdr>
            <w:top w:val="none" w:sz="0" w:space="0" w:color="auto"/>
            <w:left w:val="none" w:sz="0" w:space="0" w:color="auto"/>
            <w:bottom w:val="none" w:sz="0" w:space="0" w:color="auto"/>
            <w:right w:val="none" w:sz="0" w:space="0" w:color="auto"/>
          </w:divBdr>
          <w:divsChild>
            <w:div w:id="889808520">
              <w:marLeft w:val="0"/>
              <w:marRight w:val="0"/>
              <w:marTop w:val="0"/>
              <w:marBottom w:val="0"/>
              <w:divBdr>
                <w:top w:val="none" w:sz="0" w:space="0" w:color="auto"/>
                <w:left w:val="none" w:sz="0" w:space="0" w:color="auto"/>
                <w:bottom w:val="none" w:sz="0" w:space="0" w:color="auto"/>
                <w:right w:val="none" w:sz="0" w:space="0" w:color="auto"/>
              </w:divBdr>
            </w:div>
          </w:divsChild>
        </w:div>
        <w:div w:id="482356926">
          <w:marLeft w:val="0"/>
          <w:marRight w:val="0"/>
          <w:marTop w:val="0"/>
          <w:marBottom w:val="0"/>
          <w:divBdr>
            <w:top w:val="none" w:sz="0" w:space="0" w:color="auto"/>
            <w:left w:val="none" w:sz="0" w:space="0" w:color="auto"/>
            <w:bottom w:val="none" w:sz="0" w:space="0" w:color="auto"/>
            <w:right w:val="none" w:sz="0" w:space="0" w:color="auto"/>
          </w:divBdr>
          <w:divsChild>
            <w:div w:id="179272173">
              <w:marLeft w:val="0"/>
              <w:marRight w:val="0"/>
              <w:marTop w:val="0"/>
              <w:marBottom w:val="0"/>
              <w:divBdr>
                <w:top w:val="none" w:sz="0" w:space="0" w:color="auto"/>
                <w:left w:val="none" w:sz="0" w:space="0" w:color="auto"/>
                <w:bottom w:val="none" w:sz="0" w:space="0" w:color="auto"/>
                <w:right w:val="none" w:sz="0" w:space="0" w:color="auto"/>
              </w:divBdr>
            </w:div>
          </w:divsChild>
        </w:div>
        <w:div w:id="1387070480">
          <w:marLeft w:val="0"/>
          <w:marRight w:val="0"/>
          <w:marTop w:val="0"/>
          <w:marBottom w:val="0"/>
          <w:divBdr>
            <w:top w:val="none" w:sz="0" w:space="0" w:color="auto"/>
            <w:left w:val="none" w:sz="0" w:space="0" w:color="auto"/>
            <w:bottom w:val="none" w:sz="0" w:space="0" w:color="auto"/>
            <w:right w:val="none" w:sz="0" w:space="0" w:color="auto"/>
          </w:divBdr>
          <w:divsChild>
            <w:div w:id="1046100288">
              <w:marLeft w:val="0"/>
              <w:marRight w:val="0"/>
              <w:marTop w:val="0"/>
              <w:marBottom w:val="0"/>
              <w:divBdr>
                <w:top w:val="none" w:sz="0" w:space="0" w:color="auto"/>
                <w:left w:val="none" w:sz="0" w:space="0" w:color="auto"/>
                <w:bottom w:val="none" w:sz="0" w:space="0" w:color="auto"/>
                <w:right w:val="none" w:sz="0" w:space="0" w:color="auto"/>
              </w:divBdr>
            </w:div>
          </w:divsChild>
        </w:div>
        <w:div w:id="279529674">
          <w:marLeft w:val="0"/>
          <w:marRight w:val="0"/>
          <w:marTop w:val="0"/>
          <w:marBottom w:val="0"/>
          <w:divBdr>
            <w:top w:val="none" w:sz="0" w:space="0" w:color="auto"/>
            <w:left w:val="none" w:sz="0" w:space="0" w:color="auto"/>
            <w:bottom w:val="none" w:sz="0" w:space="0" w:color="auto"/>
            <w:right w:val="none" w:sz="0" w:space="0" w:color="auto"/>
          </w:divBdr>
          <w:divsChild>
            <w:div w:id="1790853055">
              <w:marLeft w:val="0"/>
              <w:marRight w:val="0"/>
              <w:marTop w:val="0"/>
              <w:marBottom w:val="0"/>
              <w:divBdr>
                <w:top w:val="none" w:sz="0" w:space="0" w:color="auto"/>
                <w:left w:val="none" w:sz="0" w:space="0" w:color="auto"/>
                <w:bottom w:val="none" w:sz="0" w:space="0" w:color="auto"/>
                <w:right w:val="none" w:sz="0" w:space="0" w:color="auto"/>
              </w:divBdr>
            </w:div>
          </w:divsChild>
        </w:div>
        <w:div w:id="702486855">
          <w:marLeft w:val="0"/>
          <w:marRight w:val="0"/>
          <w:marTop w:val="0"/>
          <w:marBottom w:val="0"/>
          <w:divBdr>
            <w:top w:val="none" w:sz="0" w:space="0" w:color="auto"/>
            <w:left w:val="none" w:sz="0" w:space="0" w:color="auto"/>
            <w:bottom w:val="none" w:sz="0" w:space="0" w:color="auto"/>
            <w:right w:val="none" w:sz="0" w:space="0" w:color="auto"/>
          </w:divBdr>
          <w:divsChild>
            <w:div w:id="465246364">
              <w:marLeft w:val="0"/>
              <w:marRight w:val="0"/>
              <w:marTop w:val="0"/>
              <w:marBottom w:val="0"/>
              <w:divBdr>
                <w:top w:val="none" w:sz="0" w:space="0" w:color="auto"/>
                <w:left w:val="none" w:sz="0" w:space="0" w:color="auto"/>
                <w:bottom w:val="none" w:sz="0" w:space="0" w:color="auto"/>
                <w:right w:val="none" w:sz="0" w:space="0" w:color="auto"/>
              </w:divBdr>
            </w:div>
          </w:divsChild>
        </w:div>
        <w:div w:id="1193543267">
          <w:marLeft w:val="0"/>
          <w:marRight w:val="0"/>
          <w:marTop w:val="0"/>
          <w:marBottom w:val="0"/>
          <w:divBdr>
            <w:top w:val="none" w:sz="0" w:space="0" w:color="auto"/>
            <w:left w:val="none" w:sz="0" w:space="0" w:color="auto"/>
            <w:bottom w:val="none" w:sz="0" w:space="0" w:color="auto"/>
            <w:right w:val="none" w:sz="0" w:space="0" w:color="auto"/>
          </w:divBdr>
          <w:divsChild>
            <w:div w:id="1161314590">
              <w:marLeft w:val="0"/>
              <w:marRight w:val="0"/>
              <w:marTop w:val="0"/>
              <w:marBottom w:val="0"/>
              <w:divBdr>
                <w:top w:val="none" w:sz="0" w:space="0" w:color="auto"/>
                <w:left w:val="none" w:sz="0" w:space="0" w:color="auto"/>
                <w:bottom w:val="none" w:sz="0" w:space="0" w:color="auto"/>
                <w:right w:val="none" w:sz="0" w:space="0" w:color="auto"/>
              </w:divBdr>
            </w:div>
          </w:divsChild>
        </w:div>
        <w:div w:id="1007171657">
          <w:marLeft w:val="0"/>
          <w:marRight w:val="0"/>
          <w:marTop w:val="0"/>
          <w:marBottom w:val="0"/>
          <w:divBdr>
            <w:top w:val="none" w:sz="0" w:space="0" w:color="auto"/>
            <w:left w:val="none" w:sz="0" w:space="0" w:color="auto"/>
            <w:bottom w:val="none" w:sz="0" w:space="0" w:color="auto"/>
            <w:right w:val="none" w:sz="0" w:space="0" w:color="auto"/>
          </w:divBdr>
          <w:divsChild>
            <w:div w:id="83571544">
              <w:marLeft w:val="0"/>
              <w:marRight w:val="0"/>
              <w:marTop w:val="0"/>
              <w:marBottom w:val="0"/>
              <w:divBdr>
                <w:top w:val="none" w:sz="0" w:space="0" w:color="auto"/>
                <w:left w:val="none" w:sz="0" w:space="0" w:color="auto"/>
                <w:bottom w:val="none" w:sz="0" w:space="0" w:color="auto"/>
                <w:right w:val="none" w:sz="0" w:space="0" w:color="auto"/>
              </w:divBdr>
            </w:div>
          </w:divsChild>
        </w:div>
        <w:div w:id="1451973601">
          <w:marLeft w:val="0"/>
          <w:marRight w:val="0"/>
          <w:marTop w:val="0"/>
          <w:marBottom w:val="0"/>
          <w:divBdr>
            <w:top w:val="none" w:sz="0" w:space="0" w:color="auto"/>
            <w:left w:val="none" w:sz="0" w:space="0" w:color="auto"/>
            <w:bottom w:val="none" w:sz="0" w:space="0" w:color="auto"/>
            <w:right w:val="none" w:sz="0" w:space="0" w:color="auto"/>
          </w:divBdr>
          <w:divsChild>
            <w:div w:id="1671134125">
              <w:marLeft w:val="0"/>
              <w:marRight w:val="0"/>
              <w:marTop w:val="0"/>
              <w:marBottom w:val="0"/>
              <w:divBdr>
                <w:top w:val="none" w:sz="0" w:space="0" w:color="auto"/>
                <w:left w:val="none" w:sz="0" w:space="0" w:color="auto"/>
                <w:bottom w:val="none" w:sz="0" w:space="0" w:color="auto"/>
                <w:right w:val="none" w:sz="0" w:space="0" w:color="auto"/>
              </w:divBdr>
            </w:div>
          </w:divsChild>
        </w:div>
        <w:div w:id="1404134906">
          <w:marLeft w:val="0"/>
          <w:marRight w:val="0"/>
          <w:marTop w:val="0"/>
          <w:marBottom w:val="0"/>
          <w:divBdr>
            <w:top w:val="none" w:sz="0" w:space="0" w:color="auto"/>
            <w:left w:val="none" w:sz="0" w:space="0" w:color="auto"/>
            <w:bottom w:val="none" w:sz="0" w:space="0" w:color="auto"/>
            <w:right w:val="none" w:sz="0" w:space="0" w:color="auto"/>
          </w:divBdr>
          <w:divsChild>
            <w:div w:id="1554271496">
              <w:marLeft w:val="0"/>
              <w:marRight w:val="0"/>
              <w:marTop w:val="0"/>
              <w:marBottom w:val="0"/>
              <w:divBdr>
                <w:top w:val="none" w:sz="0" w:space="0" w:color="auto"/>
                <w:left w:val="none" w:sz="0" w:space="0" w:color="auto"/>
                <w:bottom w:val="none" w:sz="0" w:space="0" w:color="auto"/>
                <w:right w:val="none" w:sz="0" w:space="0" w:color="auto"/>
              </w:divBdr>
            </w:div>
          </w:divsChild>
        </w:div>
        <w:div w:id="638874921">
          <w:marLeft w:val="0"/>
          <w:marRight w:val="0"/>
          <w:marTop w:val="0"/>
          <w:marBottom w:val="0"/>
          <w:divBdr>
            <w:top w:val="none" w:sz="0" w:space="0" w:color="auto"/>
            <w:left w:val="none" w:sz="0" w:space="0" w:color="auto"/>
            <w:bottom w:val="none" w:sz="0" w:space="0" w:color="auto"/>
            <w:right w:val="none" w:sz="0" w:space="0" w:color="auto"/>
          </w:divBdr>
          <w:divsChild>
            <w:div w:id="1385907212">
              <w:marLeft w:val="0"/>
              <w:marRight w:val="0"/>
              <w:marTop w:val="0"/>
              <w:marBottom w:val="0"/>
              <w:divBdr>
                <w:top w:val="none" w:sz="0" w:space="0" w:color="auto"/>
                <w:left w:val="none" w:sz="0" w:space="0" w:color="auto"/>
                <w:bottom w:val="none" w:sz="0" w:space="0" w:color="auto"/>
                <w:right w:val="none" w:sz="0" w:space="0" w:color="auto"/>
              </w:divBdr>
            </w:div>
          </w:divsChild>
        </w:div>
        <w:div w:id="1356351071">
          <w:marLeft w:val="0"/>
          <w:marRight w:val="0"/>
          <w:marTop w:val="0"/>
          <w:marBottom w:val="0"/>
          <w:divBdr>
            <w:top w:val="none" w:sz="0" w:space="0" w:color="auto"/>
            <w:left w:val="none" w:sz="0" w:space="0" w:color="auto"/>
            <w:bottom w:val="none" w:sz="0" w:space="0" w:color="auto"/>
            <w:right w:val="none" w:sz="0" w:space="0" w:color="auto"/>
          </w:divBdr>
          <w:divsChild>
            <w:div w:id="1550872205">
              <w:marLeft w:val="0"/>
              <w:marRight w:val="0"/>
              <w:marTop w:val="0"/>
              <w:marBottom w:val="0"/>
              <w:divBdr>
                <w:top w:val="none" w:sz="0" w:space="0" w:color="auto"/>
                <w:left w:val="none" w:sz="0" w:space="0" w:color="auto"/>
                <w:bottom w:val="none" w:sz="0" w:space="0" w:color="auto"/>
                <w:right w:val="none" w:sz="0" w:space="0" w:color="auto"/>
              </w:divBdr>
            </w:div>
          </w:divsChild>
        </w:div>
        <w:div w:id="765922614">
          <w:marLeft w:val="0"/>
          <w:marRight w:val="0"/>
          <w:marTop w:val="0"/>
          <w:marBottom w:val="0"/>
          <w:divBdr>
            <w:top w:val="none" w:sz="0" w:space="0" w:color="auto"/>
            <w:left w:val="none" w:sz="0" w:space="0" w:color="auto"/>
            <w:bottom w:val="none" w:sz="0" w:space="0" w:color="auto"/>
            <w:right w:val="none" w:sz="0" w:space="0" w:color="auto"/>
          </w:divBdr>
          <w:divsChild>
            <w:div w:id="1077822503">
              <w:marLeft w:val="0"/>
              <w:marRight w:val="0"/>
              <w:marTop w:val="0"/>
              <w:marBottom w:val="0"/>
              <w:divBdr>
                <w:top w:val="none" w:sz="0" w:space="0" w:color="auto"/>
                <w:left w:val="none" w:sz="0" w:space="0" w:color="auto"/>
                <w:bottom w:val="none" w:sz="0" w:space="0" w:color="auto"/>
                <w:right w:val="none" w:sz="0" w:space="0" w:color="auto"/>
              </w:divBdr>
            </w:div>
          </w:divsChild>
        </w:div>
        <w:div w:id="1006009653">
          <w:marLeft w:val="0"/>
          <w:marRight w:val="0"/>
          <w:marTop w:val="0"/>
          <w:marBottom w:val="0"/>
          <w:divBdr>
            <w:top w:val="none" w:sz="0" w:space="0" w:color="auto"/>
            <w:left w:val="none" w:sz="0" w:space="0" w:color="auto"/>
            <w:bottom w:val="none" w:sz="0" w:space="0" w:color="auto"/>
            <w:right w:val="none" w:sz="0" w:space="0" w:color="auto"/>
          </w:divBdr>
          <w:divsChild>
            <w:div w:id="1768765012">
              <w:marLeft w:val="0"/>
              <w:marRight w:val="0"/>
              <w:marTop w:val="0"/>
              <w:marBottom w:val="0"/>
              <w:divBdr>
                <w:top w:val="none" w:sz="0" w:space="0" w:color="auto"/>
                <w:left w:val="none" w:sz="0" w:space="0" w:color="auto"/>
                <w:bottom w:val="none" w:sz="0" w:space="0" w:color="auto"/>
                <w:right w:val="none" w:sz="0" w:space="0" w:color="auto"/>
              </w:divBdr>
            </w:div>
          </w:divsChild>
        </w:div>
        <w:div w:id="605965596">
          <w:marLeft w:val="0"/>
          <w:marRight w:val="0"/>
          <w:marTop w:val="0"/>
          <w:marBottom w:val="0"/>
          <w:divBdr>
            <w:top w:val="none" w:sz="0" w:space="0" w:color="auto"/>
            <w:left w:val="none" w:sz="0" w:space="0" w:color="auto"/>
            <w:bottom w:val="none" w:sz="0" w:space="0" w:color="auto"/>
            <w:right w:val="none" w:sz="0" w:space="0" w:color="auto"/>
          </w:divBdr>
          <w:divsChild>
            <w:div w:id="321272400">
              <w:marLeft w:val="0"/>
              <w:marRight w:val="0"/>
              <w:marTop w:val="0"/>
              <w:marBottom w:val="0"/>
              <w:divBdr>
                <w:top w:val="none" w:sz="0" w:space="0" w:color="auto"/>
                <w:left w:val="none" w:sz="0" w:space="0" w:color="auto"/>
                <w:bottom w:val="none" w:sz="0" w:space="0" w:color="auto"/>
                <w:right w:val="none" w:sz="0" w:space="0" w:color="auto"/>
              </w:divBdr>
            </w:div>
          </w:divsChild>
        </w:div>
        <w:div w:id="835338483">
          <w:marLeft w:val="0"/>
          <w:marRight w:val="0"/>
          <w:marTop w:val="0"/>
          <w:marBottom w:val="0"/>
          <w:divBdr>
            <w:top w:val="none" w:sz="0" w:space="0" w:color="auto"/>
            <w:left w:val="none" w:sz="0" w:space="0" w:color="auto"/>
            <w:bottom w:val="none" w:sz="0" w:space="0" w:color="auto"/>
            <w:right w:val="none" w:sz="0" w:space="0" w:color="auto"/>
          </w:divBdr>
          <w:divsChild>
            <w:div w:id="1331786141">
              <w:marLeft w:val="0"/>
              <w:marRight w:val="0"/>
              <w:marTop w:val="0"/>
              <w:marBottom w:val="0"/>
              <w:divBdr>
                <w:top w:val="none" w:sz="0" w:space="0" w:color="auto"/>
                <w:left w:val="none" w:sz="0" w:space="0" w:color="auto"/>
                <w:bottom w:val="none" w:sz="0" w:space="0" w:color="auto"/>
                <w:right w:val="none" w:sz="0" w:space="0" w:color="auto"/>
              </w:divBdr>
            </w:div>
          </w:divsChild>
        </w:div>
        <w:div w:id="1748721988">
          <w:marLeft w:val="0"/>
          <w:marRight w:val="0"/>
          <w:marTop w:val="0"/>
          <w:marBottom w:val="0"/>
          <w:divBdr>
            <w:top w:val="none" w:sz="0" w:space="0" w:color="auto"/>
            <w:left w:val="none" w:sz="0" w:space="0" w:color="auto"/>
            <w:bottom w:val="none" w:sz="0" w:space="0" w:color="auto"/>
            <w:right w:val="none" w:sz="0" w:space="0" w:color="auto"/>
          </w:divBdr>
          <w:divsChild>
            <w:div w:id="1466653385">
              <w:marLeft w:val="0"/>
              <w:marRight w:val="0"/>
              <w:marTop w:val="0"/>
              <w:marBottom w:val="0"/>
              <w:divBdr>
                <w:top w:val="none" w:sz="0" w:space="0" w:color="auto"/>
                <w:left w:val="none" w:sz="0" w:space="0" w:color="auto"/>
                <w:bottom w:val="none" w:sz="0" w:space="0" w:color="auto"/>
                <w:right w:val="none" w:sz="0" w:space="0" w:color="auto"/>
              </w:divBdr>
            </w:div>
          </w:divsChild>
        </w:div>
        <w:div w:id="286470089">
          <w:marLeft w:val="0"/>
          <w:marRight w:val="0"/>
          <w:marTop w:val="0"/>
          <w:marBottom w:val="0"/>
          <w:divBdr>
            <w:top w:val="none" w:sz="0" w:space="0" w:color="auto"/>
            <w:left w:val="none" w:sz="0" w:space="0" w:color="auto"/>
            <w:bottom w:val="none" w:sz="0" w:space="0" w:color="auto"/>
            <w:right w:val="none" w:sz="0" w:space="0" w:color="auto"/>
          </w:divBdr>
          <w:divsChild>
            <w:div w:id="80224028">
              <w:marLeft w:val="0"/>
              <w:marRight w:val="0"/>
              <w:marTop w:val="0"/>
              <w:marBottom w:val="0"/>
              <w:divBdr>
                <w:top w:val="none" w:sz="0" w:space="0" w:color="auto"/>
                <w:left w:val="none" w:sz="0" w:space="0" w:color="auto"/>
                <w:bottom w:val="none" w:sz="0" w:space="0" w:color="auto"/>
                <w:right w:val="none" w:sz="0" w:space="0" w:color="auto"/>
              </w:divBdr>
            </w:div>
          </w:divsChild>
        </w:div>
        <w:div w:id="403988562">
          <w:marLeft w:val="0"/>
          <w:marRight w:val="0"/>
          <w:marTop w:val="0"/>
          <w:marBottom w:val="0"/>
          <w:divBdr>
            <w:top w:val="none" w:sz="0" w:space="0" w:color="auto"/>
            <w:left w:val="none" w:sz="0" w:space="0" w:color="auto"/>
            <w:bottom w:val="none" w:sz="0" w:space="0" w:color="auto"/>
            <w:right w:val="none" w:sz="0" w:space="0" w:color="auto"/>
          </w:divBdr>
          <w:divsChild>
            <w:div w:id="1005743065">
              <w:marLeft w:val="0"/>
              <w:marRight w:val="0"/>
              <w:marTop w:val="0"/>
              <w:marBottom w:val="0"/>
              <w:divBdr>
                <w:top w:val="none" w:sz="0" w:space="0" w:color="auto"/>
                <w:left w:val="none" w:sz="0" w:space="0" w:color="auto"/>
                <w:bottom w:val="none" w:sz="0" w:space="0" w:color="auto"/>
                <w:right w:val="none" w:sz="0" w:space="0" w:color="auto"/>
              </w:divBdr>
            </w:div>
          </w:divsChild>
        </w:div>
        <w:div w:id="392629037">
          <w:marLeft w:val="0"/>
          <w:marRight w:val="0"/>
          <w:marTop w:val="0"/>
          <w:marBottom w:val="0"/>
          <w:divBdr>
            <w:top w:val="none" w:sz="0" w:space="0" w:color="auto"/>
            <w:left w:val="none" w:sz="0" w:space="0" w:color="auto"/>
            <w:bottom w:val="none" w:sz="0" w:space="0" w:color="auto"/>
            <w:right w:val="none" w:sz="0" w:space="0" w:color="auto"/>
          </w:divBdr>
          <w:divsChild>
            <w:div w:id="1597668965">
              <w:marLeft w:val="0"/>
              <w:marRight w:val="0"/>
              <w:marTop w:val="0"/>
              <w:marBottom w:val="0"/>
              <w:divBdr>
                <w:top w:val="none" w:sz="0" w:space="0" w:color="auto"/>
                <w:left w:val="none" w:sz="0" w:space="0" w:color="auto"/>
                <w:bottom w:val="none" w:sz="0" w:space="0" w:color="auto"/>
                <w:right w:val="none" w:sz="0" w:space="0" w:color="auto"/>
              </w:divBdr>
            </w:div>
          </w:divsChild>
        </w:div>
        <w:div w:id="1888301801">
          <w:marLeft w:val="0"/>
          <w:marRight w:val="0"/>
          <w:marTop w:val="0"/>
          <w:marBottom w:val="0"/>
          <w:divBdr>
            <w:top w:val="none" w:sz="0" w:space="0" w:color="auto"/>
            <w:left w:val="none" w:sz="0" w:space="0" w:color="auto"/>
            <w:bottom w:val="none" w:sz="0" w:space="0" w:color="auto"/>
            <w:right w:val="none" w:sz="0" w:space="0" w:color="auto"/>
          </w:divBdr>
          <w:divsChild>
            <w:div w:id="1391030122">
              <w:marLeft w:val="0"/>
              <w:marRight w:val="0"/>
              <w:marTop w:val="0"/>
              <w:marBottom w:val="0"/>
              <w:divBdr>
                <w:top w:val="none" w:sz="0" w:space="0" w:color="auto"/>
                <w:left w:val="none" w:sz="0" w:space="0" w:color="auto"/>
                <w:bottom w:val="none" w:sz="0" w:space="0" w:color="auto"/>
                <w:right w:val="none" w:sz="0" w:space="0" w:color="auto"/>
              </w:divBdr>
            </w:div>
          </w:divsChild>
        </w:div>
        <w:div w:id="1358701676">
          <w:marLeft w:val="0"/>
          <w:marRight w:val="0"/>
          <w:marTop w:val="0"/>
          <w:marBottom w:val="0"/>
          <w:divBdr>
            <w:top w:val="none" w:sz="0" w:space="0" w:color="auto"/>
            <w:left w:val="none" w:sz="0" w:space="0" w:color="auto"/>
            <w:bottom w:val="none" w:sz="0" w:space="0" w:color="auto"/>
            <w:right w:val="none" w:sz="0" w:space="0" w:color="auto"/>
          </w:divBdr>
          <w:divsChild>
            <w:div w:id="741103914">
              <w:marLeft w:val="0"/>
              <w:marRight w:val="0"/>
              <w:marTop w:val="0"/>
              <w:marBottom w:val="0"/>
              <w:divBdr>
                <w:top w:val="none" w:sz="0" w:space="0" w:color="auto"/>
                <w:left w:val="none" w:sz="0" w:space="0" w:color="auto"/>
                <w:bottom w:val="none" w:sz="0" w:space="0" w:color="auto"/>
                <w:right w:val="none" w:sz="0" w:space="0" w:color="auto"/>
              </w:divBdr>
            </w:div>
          </w:divsChild>
        </w:div>
        <w:div w:id="266079480">
          <w:marLeft w:val="0"/>
          <w:marRight w:val="0"/>
          <w:marTop w:val="0"/>
          <w:marBottom w:val="0"/>
          <w:divBdr>
            <w:top w:val="none" w:sz="0" w:space="0" w:color="auto"/>
            <w:left w:val="none" w:sz="0" w:space="0" w:color="auto"/>
            <w:bottom w:val="none" w:sz="0" w:space="0" w:color="auto"/>
            <w:right w:val="none" w:sz="0" w:space="0" w:color="auto"/>
          </w:divBdr>
          <w:divsChild>
            <w:div w:id="1191341584">
              <w:marLeft w:val="0"/>
              <w:marRight w:val="0"/>
              <w:marTop w:val="0"/>
              <w:marBottom w:val="0"/>
              <w:divBdr>
                <w:top w:val="none" w:sz="0" w:space="0" w:color="auto"/>
                <w:left w:val="none" w:sz="0" w:space="0" w:color="auto"/>
                <w:bottom w:val="none" w:sz="0" w:space="0" w:color="auto"/>
                <w:right w:val="none" w:sz="0" w:space="0" w:color="auto"/>
              </w:divBdr>
            </w:div>
          </w:divsChild>
        </w:div>
        <w:div w:id="1418863484">
          <w:marLeft w:val="0"/>
          <w:marRight w:val="0"/>
          <w:marTop w:val="0"/>
          <w:marBottom w:val="0"/>
          <w:divBdr>
            <w:top w:val="none" w:sz="0" w:space="0" w:color="auto"/>
            <w:left w:val="none" w:sz="0" w:space="0" w:color="auto"/>
            <w:bottom w:val="none" w:sz="0" w:space="0" w:color="auto"/>
            <w:right w:val="none" w:sz="0" w:space="0" w:color="auto"/>
          </w:divBdr>
          <w:divsChild>
            <w:div w:id="494565053">
              <w:marLeft w:val="0"/>
              <w:marRight w:val="0"/>
              <w:marTop w:val="0"/>
              <w:marBottom w:val="0"/>
              <w:divBdr>
                <w:top w:val="none" w:sz="0" w:space="0" w:color="auto"/>
                <w:left w:val="none" w:sz="0" w:space="0" w:color="auto"/>
                <w:bottom w:val="none" w:sz="0" w:space="0" w:color="auto"/>
                <w:right w:val="none" w:sz="0" w:space="0" w:color="auto"/>
              </w:divBdr>
            </w:div>
          </w:divsChild>
        </w:div>
        <w:div w:id="1973441230">
          <w:marLeft w:val="0"/>
          <w:marRight w:val="0"/>
          <w:marTop w:val="0"/>
          <w:marBottom w:val="0"/>
          <w:divBdr>
            <w:top w:val="none" w:sz="0" w:space="0" w:color="auto"/>
            <w:left w:val="none" w:sz="0" w:space="0" w:color="auto"/>
            <w:bottom w:val="none" w:sz="0" w:space="0" w:color="auto"/>
            <w:right w:val="none" w:sz="0" w:space="0" w:color="auto"/>
          </w:divBdr>
          <w:divsChild>
            <w:div w:id="1464926945">
              <w:marLeft w:val="0"/>
              <w:marRight w:val="0"/>
              <w:marTop w:val="0"/>
              <w:marBottom w:val="0"/>
              <w:divBdr>
                <w:top w:val="none" w:sz="0" w:space="0" w:color="auto"/>
                <w:left w:val="none" w:sz="0" w:space="0" w:color="auto"/>
                <w:bottom w:val="none" w:sz="0" w:space="0" w:color="auto"/>
                <w:right w:val="none" w:sz="0" w:space="0" w:color="auto"/>
              </w:divBdr>
            </w:div>
          </w:divsChild>
        </w:div>
        <w:div w:id="920213780">
          <w:marLeft w:val="0"/>
          <w:marRight w:val="0"/>
          <w:marTop w:val="0"/>
          <w:marBottom w:val="0"/>
          <w:divBdr>
            <w:top w:val="none" w:sz="0" w:space="0" w:color="auto"/>
            <w:left w:val="none" w:sz="0" w:space="0" w:color="auto"/>
            <w:bottom w:val="none" w:sz="0" w:space="0" w:color="auto"/>
            <w:right w:val="none" w:sz="0" w:space="0" w:color="auto"/>
          </w:divBdr>
          <w:divsChild>
            <w:div w:id="1404258210">
              <w:marLeft w:val="0"/>
              <w:marRight w:val="0"/>
              <w:marTop w:val="0"/>
              <w:marBottom w:val="0"/>
              <w:divBdr>
                <w:top w:val="none" w:sz="0" w:space="0" w:color="auto"/>
                <w:left w:val="none" w:sz="0" w:space="0" w:color="auto"/>
                <w:bottom w:val="none" w:sz="0" w:space="0" w:color="auto"/>
                <w:right w:val="none" w:sz="0" w:space="0" w:color="auto"/>
              </w:divBdr>
            </w:div>
          </w:divsChild>
        </w:div>
        <w:div w:id="1981567974">
          <w:marLeft w:val="0"/>
          <w:marRight w:val="0"/>
          <w:marTop w:val="0"/>
          <w:marBottom w:val="0"/>
          <w:divBdr>
            <w:top w:val="none" w:sz="0" w:space="0" w:color="auto"/>
            <w:left w:val="none" w:sz="0" w:space="0" w:color="auto"/>
            <w:bottom w:val="none" w:sz="0" w:space="0" w:color="auto"/>
            <w:right w:val="none" w:sz="0" w:space="0" w:color="auto"/>
          </w:divBdr>
          <w:divsChild>
            <w:div w:id="45225058">
              <w:marLeft w:val="0"/>
              <w:marRight w:val="0"/>
              <w:marTop w:val="0"/>
              <w:marBottom w:val="0"/>
              <w:divBdr>
                <w:top w:val="none" w:sz="0" w:space="0" w:color="auto"/>
                <w:left w:val="none" w:sz="0" w:space="0" w:color="auto"/>
                <w:bottom w:val="none" w:sz="0" w:space="0" w:color="auto"/>
                <w:right w:val="none" w:sz="0" w:space="0" w:color="auto"/>
              </w:divBdr>
            </w:div>
          </w:divsChild>
        </w:div>
        <w:div w:id="1245185970">
          <w:marLeft w:val="0"/>
          <w:marRight w:val="0"/>
          <w:marTop w:val="0"/>
          <w:marBottom w:val="0"/>
          <w:divBdr>
            <w:top w:val="none" w:sz="0" w:space="0" w:color="auto"/>
            <w:left w:val="none" w:sz="0" w:space="0" w:color="auto"/>
            <w:bottom w:val="none" w:sz="0" w:space="0" w:color="auto"/>
            <w:right w:val="none" w:sz="0" w:space="0" w:color="auto"/>
          </w:divBdr>
          <w:divsChild>
            <w:div w:id="1160341043">
              <w:marLeft w:val="0"/>
              <w:marRight w:val="0"/>
              <w:marTop w:val="0"/>
              <w:marBottom w:val="0"/>
              <w:divBdr>
                <w:top w:val="none" w:sz="0" w:space="0" w:color="auto"/>
                <w:left w:val="none" w:sz="0" w:space="0" w:color="auto"/>
                <w:bottom w:val="none" w:sz="0" w:space="0" w:color="auto"/>
                <w:right w:val="none" w:sz="0" w:space="0" w:color="auto"/>
              </w:divBdr>
            </w:div>
          </w:divsChild>
        </w:div>
        <w:div w:id="695734569">
          <w:marLeft w:val="0"/>
          <w:marRight w:val="0"/>
          <w:marTop w:val="0"/>
          <w:marBottom w:val="0"/>
          <w:divBdr>
            <w:top w:val="none" w:sz="0" w:space="0" w:color="auto"/>
            <w:left w:val="none" w:sz="0" w:space="0" w:color="auto"/>
            <w:bottom w:val="none" w:sz="0" w:space="0" w:color="auto"/>
            <w:right w:val="none" w:sz="0" w:space="0" w:color="auto"/>
          </w:divBdr>
          <w:divsChild>
            <w:div w:id="1224022135">
              <w:marLeft w:val="0"/>
              <w:marRight w:val="0"/>
              <w:marTop w:val="0"/>
              <w:marBottom w:val="0"/>
              <w:divBdr>
                <w:top w:val="none" w:sz="0" w:space="0" w:color="auto"/>
                <w:left w:val="none" w:sz="0" w:space="0" w:color="auto"/>
                <w:bottom w:val="none" w:sz="0" w:space="0" w:color="auto"/>
                <w:right w:val="none" w:sz="0" w:space="0" w:color="auto"/>
              </w:divBdr>
            </w:div>
          </w:divsChild>
        </w:div>
        <w:div w:id="1698696181">
          <w:marLeft w:val="0"/>
          <w:marRight w:val="0"/>
          <w:marTop w:val="0"/>
          <w:marBottom w:val="0"/>
          <w:divBdr>
            <w:top w:val="none" w:sz="0" w:space="0" w:color="auto"/>
            <w:left w:val="none" w:sz="0" w:space="0" w:color="auto"/>
            <w:bottom w:val="none" w:sz="0" w:space="0" w:color="auto"/>
            <w:right w:val="none" w:sz="0" w:space="0" w:color="auto"/>
          </w:divBdr>
          <w:divsChild>
            <w:div w:id="1790589001">
              <w:marLeft w:val="0"/>
              <w:marRight w:val="0"/>
              <w:marTop w:val="0"/>
              <w:marBottom w:val="0"/>
              <w:divBdr>
                <w:top w:val="none" w:sz="0" w:space="0" w:color="auto"/>
                <w:left w:val="none" w:sz="0" w:space="0" w:color="auto"/>
                <w:bottom w:val="none" w:sz="0" w:space="0" w:color="auto"/>
                <w:right w:val="none" w:sz="0" w:space="0" w:color="auto"/>
              </w:divBdr>
            </w:div>
          </w:divsChild>
        </w:div>
        <w:div w:id="1635404746">
          <w:marLeft w:val="0"/>
          <w:marRight w:val="0"/>
          <w:marTop w:val="0"/>
          <w:marBottom w:val="0"/>
          <w:divBdr>
            <w:top w:val="none" w:sz="0" w:space="0" w:color="auto"/>
            <w:left w:val="none" w:sz="0" w:space="0" w:color="auto"/>
            <w:bottom w:val="none" w:sz="0" w:space="0" w:color="auto"/>
            <w:right w:val="none" w:sz="0" w:space="0" w:color="auto"/>
          </w:divBdr>
          <w:divsChild>
            <w:div w:id="784351703">
              <w:marLeft w:val="0"/>
              <w:marRight w:val="0"/>
              <w:marTop w:val="0"/>
              <w:marBottom w:val="0"/>
              <w:divBdr>
                <w:top w:val="none" w:sz="0" w:space="0" w:color="auto"/>
                <w:left w:val="none" w:sz="0" w:space="0" w:color="auto"/>
                <w:bottom w:val="none" w:sz="0" w:space="0" w:color="auto"/>
                <w:right w:val="none" w:sz="0" w:space="0" w:color="auto"/>
              </w:divBdr>
            </w:div>
          </w:divsChild>
        </w:div>
        <w:div w:id="518783377">
          <w:marLeft w:val="0"/>
          <w:marRight w:val="0"/>
          <w:marTop w:val="0"/>
          <w:marBottom w:val="0"/>
          <w:divBdr>
            <w:top w:val="none" w:sz="0" w:space="0" w:color="auto"/>
            <w:left w:val="none" w:sz="0" w:space="0" w:color="auto"/>
            <w:bottom w:val="none" w:sz="0" w:space="0" w:color="auto"/>
            <w:right w:val="none" w:sz="0" w:space="0" w:color="auto"/>
          </w:divBdr>
          <w:divsChild>
            <w:div w:id="495075657">
              <w:marLeft w:val="0"/>
              <w:marRight w:val="0"/>
              <w:marTop w:val="0"/>
              <w:marBottom w:val="0"/>
              <w:divBdr>
                <w:top w:val="none" w:sz="0" w:space="0" w:color="auto"/>
                <w:left w:val="none" w:sz="0" w:space="0" w:color="auto"/>
                <w:bottom w:val="none" w:sz="0" w:space="0" w:color="auto"/>
                <w:right w:val="none" w:sz="0" w:space="0" w:color="auto"/>
              </w:divBdr>
            </w:div>
          </w:divsChild>
        </w:div>
        <w:div w:id="552541014">
          <w:marLeft w:val="0"/>
          <w:marRight w:val="0"/>
          <w:marTop w:val="0"/>
          <w:marBottom w:val="0"/>
          <w:divBdr>
            <w:top w:val="none" w:sz="0" w:space="0" w:color="auto"/>
            <w:left w:val="none" w:sz="0" w:space="0" w:color="auto"/>
            <w:bottom w:val="none" w:sz="0" w:space="0" w:color="auto"/>
            <w:right w:val="none" w:sz="0" w:space="0" w:color="auto"/>
          </w:divBdr>
          <w:divsChild>
            <w:div w:id="694309381">
              <w:marLeft w:val="0"/>
              <w:marRight w:val="0"/>
              <w:marTop w:val="0"/>
              <w:marBottom w:val="0"/>
              <w:divBdr>
                <w:top w:val="none" w:sz="0" w:space="0" w:color="auto"/>
                <w:left w:val="none" w:sz="0" w:space="0" w:color="auto"/>
                <w:bottom w:val="none" w:sz="0" w:space="0" w:color="auto"/>
                <w:right w:val="none" w:sz="0" w:space="0" w:color="auto"/>
              </w:divBdr>
            </w:div>
          </w:divsChild>
        </w:div>
        <w:div w:id="1758014283">
          <w:marLeft w:val="0"/>
          <w:marRight w:val="0"/>
          <w:marTop w:val="0"/>
          <w:marBottom w:val="0"/>
          <w:divBdr>
            <w:top w:val="none" w:sz="0" w:space="0" w:color="auto"/>
            <w:left w:val="none" w:sz="0" w:space="0" w:color="auto"/>
            <w:bottom w:val="none" w:sz="0" w:space="0" w:color="auto"/>
            <w:right w:val="none" w:sz="0" w:space="0" w:color="auto"/>
          </w:divBdr>
          <w:divsChild>
            <w:div w:id="850946285">
              <w:marLeft w:val="0"/>
              <w:marRight w:val="0"/>
              <w:marTop w:val="0"/>
              <w:marBottom w:val="0"/>
              <w:divBdr>
                <w:top w:val="none" w:sz="0" w:space="0" w:color="auto"/>
                <w:left w:val="none" w:sz="0" w:space="0" w:color="auto"/>
                <w:bottom w:val="none" w:sz="0" w:space="0" w:color="auto"/>
                <w:right w:val="none" w:sz="0" w:space="0" w:color="auto"/>
              </w:divBdr>
            </w:div>
          </w:divsChild>
        </w:div>
        <w:div w:id="343366485">
          <w:marLeft w:val="0"/>
          <w:marRight w:val="0"/>
          <w:marTop w:val="0"/>
          <w:marBottom w:val="0"/>
          <w:divBdr>
            <w:top w:val="none" w:sz="0" w:space="0" w:color="auto"/>
            <w:left w:val="none" w:sz="0" w:space="0" w:color="auto"/>
            <w:bottom w:val="none" w:sz="0" w:space="0" w:color="auto"/>
            <w:right w:val="none" w:sz="0" w:space="0" w:color="auto"/>
          </w:divBdr>
          <w:divsChild>
            <w:div w:id="1722248060">
              <w:marLeft w:val="0"/>
              <w:marRight w:val="0"/>
              <w:marTop w:val="0"/>
              <w:marBottom w:val="0"/>
              <w:divBdr>
                <w:top w:val="none" w:sz="0" w:space="0" w:color="auto"/>
                <w:left w:val="none" w:sz="0" w:space="0" w:color="auto"/>
                <w:bottom w:val="none" w:sz="0" w:space="0" w:color="auto"/>
                <w:right w:val="none" w:sz="0" w:space="0" w:color="auto"/>
              </w:divBdr>
            </w:div>
          </w:divsChild>
        </w:div>
        <w:div w:id="1856074471">
          <w:marLeft w:val="0"/>
          <w:marRight w:val="0"/>
          <w:marTop w:val="0"/>
          <w:marBottom w:val="0"/>
          <w:divBdr>
            <w:top w:val="none" w:sz="0" w:space="0" w:color="auto"/>
            <w:left w:val="none" w:sz="0" w:space="0" w:color="auto"/>
            <w:bottom w:val="none" w:sz="0" w:space="0" w:color="auto"/>
            <w:right w:val="none" w:sz="0" w:space="0" w:color="auto"/>
          </w:divBdr>
          <w:divsChild>
            <w:div w:id="1623029895">
              <w:marLeft w:val="0"/>
              <w:marRight w:val="0"/>
              <w:marTop w:val="0"/>
              <w:marBottom w:val="0"/>
              <w:divBdr>
                <w:top w:val="none" w:sz="0" w:space="0" w:color="auto"/>
                <w:left w:val="none" w:sz="0" w:space="0" w:color="auto"/>
                <w:bottom w:val="none" w:sz="0" w:space="0" w:color="auto"/>
                <w:right w:val="none" w:sz="0" w:space="0" w:color="auto"/>
              </w:divBdr>
            </w:div>
          </w:divsChild>
        </w:div>
        <w:div w:id="54595377">
          <w:marLeft w:val="0"/>
          <w:marRight w:val="0"/>
          <w:marTop w:val="0"/>
          <w:marBottom w:val="0"/>
          <w:divBdr>
            <w:top w:val="none" w:sz="0" w:space="0" w:color="auto"/>
            <w:left w:val="none" w:sz="0" w:space="0" w:color="auto"/>
            <w:bottom w:val="none" w:sz="0" w:space="0" w:color="auto"/>
            <w:right w:val="none" w:sz="0" w:space="0" w:color="auto"/>
          </w:divBdr>
          <w:divsChild>
            <w:div w:id="963582364">
              <w:marLeft w:val="0"/>
              <w:marRight w:val="0"/>
              <w:marTop w:val="0"/>
              <w:marBottom w:val="0"/>
              <w:divBdr>
                <w:top w:val="none" w:sz="0" w:space="0" w:color="auto"/>
                <w:left w:val="none" w:sz="0" w:space="0" w:color="auto"/>
                <w:bottom w:val="none" w:sz="0" w:space="0" w:color="auto"/>
                <w:right w:val="none" w:sz="0" w:space="0" w:color="auto"/>
              </w:divBdr>
            </w:div>
          </w:divsChild>
        </w:div>
        <w:div w:id="1195925503">
          <w:marLeft w:val="0"/>
          <w:marRight w:val="0"/>
          <w:marTop w:val="0"/>
          <w:marBottom w:val="0"/>
          <w:divBdr>
            <w:top w:val="none" w:sz="0" w:space="0" w:color="auto"/>
            <w:left w:val="none" w:sz="0" w:space="0" w:color="auto"/>
            <w:bottom w:val="none" w:sz="0" w:space="0" w:color="auto"/>
            <w:right w:val="none" w:sz="0" w:space="0" w:color="auto"/>
          </w:divBdr>
          <w:divsChild>
            <w:div w:id="1419982740">
              <w:marLeft w:val="0"/>
              <w:marRight w:val="0"/>
              <w:marTop w:val="0"/>
              <w:marBottom w:val="0"/>
              <w:divBdr>
                <w:top w:val="none" w:sz="0" w:space="0" w:color="auto"/>
                <w:left w:val="none" w:sz="0" w:space="0" w:color="auto"/>
                <w:bottom w:val="none" w:sz="0" w:space="0" w:color="auto"/>
                <w:right w:val="none" w:sz="0" w:space="0" w:color="auto"/>
              </w:divBdr>
            </w:div>
          </w:divsChild>
        </w:div>
        <w:div w:id="1189295345">
          <w:marLeft w:val="0"/>
          <w:marRight w:val="0"/>
          <w:marTop w:val="0"/>
          <w:marBottom w:val="0"/>
          <w:divBdr>
            <w:top w:val="none" w:sz="0" w:space="0" w:color="auto"/>
            <w:left w:val="none" w:sz="0" w:space="0" w:color="auto"/>
            <w:bottom w:val="none" w:sz="0" w:space="0" w:color="auto"/>
            <w:right w:val="none" w:sz="0" w:space="0" w:color="auto"/>
          </w:divBdr>
          <w:divsChild>
            <w:div w:id="1584804339">
              <w:marLeft w:val="0"/>
              <w:marRight w:val="0"/>
              <w:marTop w:val="0"/>
              <w:marBottom w:val="0"/>
              <w:divBdr>
                <w:top w:val="none" w:sz="0" w:space="0" w:color="auto"/>
                <w:left w:val="none" w:sz="0" w:space="0" w:color="auto"/>
                <w:bottom w:val="none" w:sz="0" w:space="0" w:color="auto"/>
                <w:right w:val="none" w:sz="0" w:space="0" w:color="auto"/>
              </w:divBdr>
            </w:div>
          </w:divsChild>
        </w:div>
        <w:div w:id="190146795">
          <w:marLeft w:val="0"/>
          <w:marRight w:val="0"/>
          <w:marTop w:val="0"/>
          <w:marBottom w:val="0"/>
          <w:divBdr>
            <w:top w:val="none" w:sz="0" w:space="0" w:color="auto"/>
            <w:left w:val="none" w:sz="0" w:space="0" w:color="auto"/>
            <w:bottom w:val="none" w:sz="0" w:space="0" w:color="auto"/>
            <w:right w:val="none" w:sz="0" w:space="0" w:color="auto"/>
          </w:divBdr>
          <w:divsChild>
            <w:div w:id="176969658">
              <w:marLeft w:val="0"/>
              <w:marRight w:val="0"/>
              <w:marTop w:val="0"/>
              <w:marBottom w:val="0"/>
              <w:divBdr>
                <w:top w:val="none" w:sz="0" w:space="0" w:color="auto"/>
                <w:left w:val="none" w:sz="0" w:space="0" w:color="auto"/>
                <w:bottom w:val="none" w:sz="0" w:space="0" w:color="auto"/>
                <w:right w:val="none" w:sz="0" w:space="0" w:color="auto"/>
              </w:divBdr>
            </w:div>
          </w:divsChild>
        </w:div>
        <w:div w:id="1895965624">
          <w:marLeft w:val="0"/>
          <w:marRight w:val="0"/>
          <w:marTop w:val="0"/>
          <w:marBottom w:val="0"/>
          <w:divBdr>
            <w:top w:val="none" w:sz="0" w:space="0" w:color="auto"/>
            <w:left w:val="none" w:sz="0" w:space="0" w:color="auto"/>
            <w:bottom w:val="none" w:sz="0" w:space="0" w:color="auto"/>
            <w:right w:val="none" w:sz="0" w:space="0" w:color="auto"/>
          </w:divBdr>
          <w:divsChild>
            <w:div w:id="330766337">
              <w:marLeft w:val="0"/>
              <w:marRight w:val="0"/>
              <w:marTop w:val="0"/>
              <w:marBottom w:val="0"/>
              <w:divBdr>
                <w:top w:val="none" w:sz="0" w:space="0" w:color="auto"/>
                <w:left w:val="none" w:sz="0" w:space="0" w:color="auto"/>
                <w:bottom w:val="none" w:sz="0" w:space="0" w:color="auto"/>
                <w:right w:val="none" w:sz="0" w:space="0" w:color="auto"/>
              </w:divBdr>
            </w:div>
          </w:divsChild>
        </w:div>
        <w:div w:id="1770808670">
          <w:marLeft w:val="0"/>
          <w:marRight w:val="0"/>
          <w:marTop w:val="0"/>
          <w:marBottom w:val="0"/>
          <w:divBdr>
            <w:top w:val="none" w:sz="0" w:space="0" w:color="auto"/>
            <w:left w:val="none" w:sz="0" w:space="0" w:color="auto"/>
            <w:bottom w:val="none" w:sz="0" w:space="0" w:color="auto"/>
            <w:right w:val="none" w:sz="0" w:space="0" w:color="auto"/>
          </w:divBdr>
          <w:divsChild>
            <w:div w:id="1752460585">
              <w:marLeft w:val="0"/>
              <w:marRight w:val="0"/>
              <w:marTop w:val="0"/>
              <w:marBottom w:val="0"/>
              <w:divBdr>
                <w:top w:val="none" w:sz="0" w:space="0" w:color="auto"/>
                <w:left w:val="none" w:sz="0" w:space="0" w:color="auto"/>
                <w:bottom w:val="none" w:sz="0" w:space="0" w:color="auto"/>
                <w:right w:val="none" w:sz="0" w:space="0" w:color="auto"/>
              </w:divBdr>
            </w:div>
          </w:divsChild>
        </w:div>
        <w:div w:id="1491477839">
          <w:marLeft w:val="0"/>
          <w:marRight w:val="0"/>
          <w:marTop w:val="0"/>
          <w:marBottom w:val="0"/>
          <w:divBdr>
            <w:top w:val="none" w:sz="0" w:space="0" w:color="auto"/>
            <w:left w:val="none" w:sz="0" w:space="0" w:color="auto"/>
            <w:bottom w:val="none" w:sz="0" w:space="0" w:color="auto"/>
            <w:right w:val="none" w:sz="0" w:space="0" w:color="auto"/>
          </w:divBdr>
          <w:divsChild>
            <w:div w:id="1630044031">
              <w:marLeft w:val="0"/>
              <w:marRight w:val="0"/>
              <w:marTop w:val="0"/>
              <w:marBottom w:val="0"/>
              <w:divBdr>
                <w:top w:val="none" w:sz="0" w:space="0" w:color="auto"/>
                <w:left w:val="none" w:sz="0" w:space="0" w:color="auto"/>
                <w:bottom w:val="none" w:sz="0" w:space="0" w:color="auto"/>
                <w:right w:val="none" w:sz="0" w:space="0" w:color="auto"/>
              </w:divBdr>
            </w:div>
          </w:divsChild>
        </w:div>
        <w:div w:id="2145388617">
          <w:marLeft w:val="0"/>
          <w:marRight w:val="0"/>
          <w:marTop w:val="0"/>
          <w:marBottom w:val="0"/>
          <w:divBdr>
            <w:top w:val="none" w:sz="0" w:space="0" w:color="auto"/>
            <w:left w:val="none" w:sz="0" w:space="0" w:color="auto"/>
            <w:bottom w:val="none" w:sz="0" w:space="0" w:color="auto"/>
            <w:right w:val="none" w:sz="0" w:space="0" w:color="auto"/>
          </w:divBdr>
          <w:divsChild>
            <w:div w:id="1347515980">
              <w:marLeft w:val="0"/>
              <w:marRight w:val="0"/>
              <w:marTop w:val="0"/>
              <w:marBottom w:val="0"/>
              <w:divBdr>
                <w:top w:val="none" w:sz="0" w:space="0" w:color="auto"/>
                <w:left w:val="none" w:sz="0" w:space="0" w:color="auto"/>
                <w:bottom w:val="none" w:sz="0" w:space="0" w:color="auto"/>
                <w:right w:val="none" w:sz="0" w:space="0" w:color="auto"/>
              </w:divBdr>
            </w:div>
          </w:divsChild>
        </w:div>
        <w:div w:id="1353459144">
          <w:marLeft w:val="0"/>
          <w:marRight w:val="0"/>
          <w:marTop w:val="0"/>
          <w:marBottom w:val="0"/>
          <w:divBdr>
            <w:top w:val="none" w:sz="0" w:space="0" w:color="auto"/>
            <w:left w:val="none" w:sz="0" w:space="0" w:color="auto"/>
            <w:bottom w:val="none" w:sz="0" w:space="0" w:color="auto"/>
            <w:right w:val="none" w:sz="0" w:space="0" w:color="auto"/>
          </w:divBdr>
          <w:divsChild>
            <w:div w:id="1348101503">
              <w:marLeft w:val="0"/>
              <w:marRight w:val="0"/>
              <w:marTop w:val="0"/>
              <w:marBottom w:val="0"/>
              <w:divBdr>
                <w:top w:val="none" w:sz="0" w:space="0" w:color="auto"/>
                <w:left w:val="none" w:sz="0" w:space="0" w:color="auto"/>
                <w:bottom w:val="none" w:sz="0" w:space="0" w:color="auto"/>
                <w:right w:val="none" w:sz="0" w:space="0" w:color="auto"/>
              </w:divBdr>
            </w:div>
          </w:divsChild>
        </w:div>
        <w:div w:id="51118113">
          <w:marLeft w:val="0"/>
          <w:marRight w:val="0"/>
          <w:marTop w:val="0"/>
          <w:marBottom w:val="0"/>
          <w:divBdr>
            <w:top w:val="none" w:sz="0" w:space="0" w:color="auto"/>
            <w:left w:val="none" w:sz="0" w:space="0" w:color="auto"/>
            <w:bottom w:val="none" w:sz="0" w:space="0" w:color="auto"/>
            <w:right w:val="none" w:sz="0" w:space="0" w:color="auto"/>
          </w:divBdr>
          <w:divsChild>
            <w:div w:id="19820128">
              <w:marLeft w:val="0"/>
              <w:marRight w:val="0"/>
              <w:marTop w:val="0"/>
              <w:marBottom w:val="0"/>
              <w:divBdr>
                <w:top w:val="none" w:sz="0" w:space="0" w:color="auto"/>
                <w:left w:val="none" w:sz="0" w:space="0" w:color="auto"/>
                <w:bottom w:val="none" w:sz="0" w:space="0" w:color="auto"/>
                <w:right w:val="none" w:sz="0" w:space="0" w:color="auto"/>
              </w:divBdr>
            </w:div>
          </w:divsChild>
        </w:div>
        <w:div w:id="1776367092">
          <w:marLeft w:val="0"/>
          <w:marRight w:val="0"/>
          <w:marTop w:val="0"/>
          <w:marBottom w:val="0"/>
          <w:divBdr>
            <w:top w:val="none" w:sz="0" w:space="0" w:color="auto"/>
            <w:left w:val="none" w:sz="0" w:space="0" w:color="auto"/>
            <w:bottom w:val="none" w:sz="0" w:space="0" w:color="auto"/>
            <w:right w:val="none" w:sz="0" w:space="0" w:color="auto"/>
          </w:divBdr>
          <w:divsChild>
            <w:div w:id="1724669314">
              <w:marLeft w:val="0"/>
              <w:marRight w:val="0"/>
              <w:marTop w:val="0"/>
              <w:marBottom w:val="0"/>
              <w:divBdr>
                <w:top w:val="none" w:sz="0" w:space="0" w:color="auto"/>
                <w:left w:val="none" w:sz="0" w:space="0" w:color="auto"/>
                <w:bottom w:val="none" w:sz="0" w:space="0" w:color="auto"/>
                <w:right w:val="none" w:sz="0" w:space="0" w:color="auto"/>
              </w:divBdr>
            </w:div>
          </w:divsChild>
        </w:div>
        <w:div w:id="1784688495">
          <w:marLeft w:val="0"/>
          <w:marRight w:val="0"/>
          <w:marTop w:val="0"/>
          <w:marBottom w:val="0"/>
          <w:divBdr>
            <w:top w:val="none" w:sz="0" w:space="0" w:color="auto"/>
            <w:left w:val="none" w:sz="0" w:space="0" w:color="auto"/>
            <w:bottom w:val="none" w:sz="0" w:space="0" w:color="auto"/>
            <w:right w:val="none" w:sz="0" w:space="0" w:color="auto"/>
          </w:divBdr>
          <w:divsChild>
            <w:div w:id="1881243383">
              <w:marLeft w:val="0"/>
              <w:marRight w:val="0"/>
              <w:marTop w:val="0"/>
              <w:marBottom w:val="0"/>
              <w:divBdr>
                <w:top w:val="none" w:sz="0" w:space="0" w:color="auto"/>
                <w:left w:val="none" w:sz="0" w:space="0" w:color="auto"/>
                <w:bottom w:val="none" w:sz="0" w:space="0" w:color="auto"/>
                <w:right w:val="none" w:sz="0" w:space="0" w:color="auto"/>
              </w:divBdr>
            </w:div>
          </w:divsChild>
        </w:div>
        <w:div w:id="330452118">
          <w:marLeft w:val="0"/>
          <w:marRight w:val="0"/>
          <w:marTop w:val="0"/>
          <w:marBottom w:val="0"/>
          <w:divBdr>
            <w:top w:val="none" w:sz="0" w:space="0" w:color="auto"/>
            <w:left w:val="none" w:sz="0" w:space="0" w:color="auto"/>
            <w:bottom w:val="none" w:sz="0" w:space="0" w:color="auto"/>
            <w:right w:val="none" w:sz="0" w:space="0" w:color="auto"/>
          </w:divBdr>
          <w:divsChild>
            <w:div w:id="1252198801">
              <w:marLeft w:val="0"/>
              <w:marRight w:val="0"/>
              <w:marTop w:val="0"/>
              <w:marBottom w:val="0"/>
              <w:divBdr>
                <w:top w:val="none" w:sz="0" w:space="0" w:color="auto"/>
                <w:left w:val="none" w:sz="0" w:space="0" w:color="auto"/>
                <w:bottom w:val="none" w:sz="0" w:space="0" w:color="auto"/>
                <w:right w:val="none" w:sz="0" w:space="0" w:color="auto"/>
              </w:divBdr>
            </w:div>
          </w:divsChild>
        </w:div>
        <w:div w:id="1995639582">
          <w:marLeft w:val="0"/>
          <w:marRight w:val="0"/>
          <w:marTop w:val="0"/>
          <w:marBottom w:val="0"/>
          <w:divBdr>
            <w:top w:val="none" w:sz="0" w:space="0" w:color="auto"/>
            <w:left w:val="none" w:sz="0" w:space="0" w:color="auto"/>
            <w:bottom w:val="none" w:sz="0" w:space="0" w:color="auto"/>
            <w:right w:val="none" w:sz="0" w:space="0" w:color="auto"/>
          </w:divBdr>
          <w:divsChild>
            <w:div w:id="789668363">
              <w:marLeft w:val="0"/>
              <w:marRight w:val="0"/>
              <w:marTop w:val="0"/>
              <w:marBottom w:val="0"/>
              <w:divBdr>
                <w:top w:val="none" w:sz="0" w:space="0" w:color="auto"/>
                <w:left w:val="none" w:sz="0" w:space="0" w:color="auto"/>
                <w:bottom w:val="none" w:sz="0" w:space="0" w:color="auto"/>
                <w:right w:val="none" w:sz="0" w:space="0" w:color="auto"/>
              </w:divBdr>
            </w:div>
          </w:divsChild>
        </w:div>
        <w:div w:id="409818570">
          <w:marLeft w:val="0"/>
          <w:marRight w:val="0"/>
          <w:marTop w:val="0"/>
          <w:marBottom w:val="0"/>
          <w:divBdr>
            <w:top w:val="none" w:sz="0" w:space="0" w:color="auto"/>
            <w:left w:val="none" w:sz="0" w:space="0" w:color="auto"/>
            <w:bottom w:val="none" w:sz="0" w:space="0" w:color="auto"/>
            <w:right w:val="none" w:sz="0" w:space="0" w:color="auto"/>
          </w:divBdr>
          <w:divsChild>
            <w:div w:id="40978784">
              <w:marLeft w:val="0"/>
              <w:marRight w:val="0"/>
              <w:marTop w:val="0"/>
              <w:marBottom w:val="0"/>
              <w:divBdr>
                <w:top w:val="none" w:sz="0" w:space="0" w:color="auto"/>
                <w:left w:val="none" w:sz="0" w:space="0" w:color="auto"/>
                <w:bottom w:val="none" w:sz="0" w:space="0" w:color="auto"/>
                <w:right w:val="none" w:sz="0" w:space="0" w:color="auto"/>
              </w:divBdr>
            </w:div>
          </w:divsChild>
        </w:div>
        <w:div w:id="1133672655">
          <w:marLeft w:val="0"/>
          <w:marRight w:val="0"/>
          <w:marTop w:val="0"/>
          <w:marBottom w:val="0"/>
          <w:divBdr>
            <w:top w:val="none" w:sz="0" w:space="0" w:color="auto"/>
            <w:left w:val="none" w:sz="0" w:space="0" w:color="auto"/>
            <w:bottom w:val="none" w:sz="0" w:space="0" w:color="auto"/>
            <w:right w:val="none" w:sz="0" w:space="0" w:color="auto"/>
          </w:divBdr>
          <w:divsChild>
            <w:div w:id="1447578718">
              <w:marLeft w:val="0"/>
              <w:marRight w:val="0"/>
              <w:marTop w:val="0"/>
              <w:marBottom w:val="0"/>
              <w:divBdr>
                <w:top w:val="none" w:sz="0" w:space="0" w:color="auto"/>
                <w:left w:val="none" w:sz="0" w:space="0" w:color="auto"/>
                <w:bottom w:val="none" w:sz="0" w:space="0" w:color="auto"/>
                <w:right w:val="none" w:sz="0" w:space="0" w:color="auto"/>
              </w:divBdr>
            </w:div>
          </w:divsChild>
        </w:div>
        <w:div w:id="1728410577">
          <w:marLeft w:val="0"/>
          <w:marRight w:val="0"/>
          <w:marTop w:val="0"/>
          <w:marBottom w:val="0"/>
          <w:divBdr>
            <w:top w:val="none" w:sz="0" w:space="0" w:color="auto"/>
            <w:left w:val="none" w:sz="0" w:space="0" w:color="auto"/>
            <w:bottom w:val="none" w:sz="0" w:space="0" w:color="auto"/>
            <w:right w:val="none" w:sz="0" w:space="0" w:color="auto"/>
          </w:divBdr>
          <w:divsChild>
            <w:div w:id="1503086256">
              <w:marLeft w:val="0"/>
              <w:marRight w:val="0"/>
              <w:marTop w:val="0"/>
              <w:marBottom w:val="0"/>
              <w:divBdr>
                <w:top w:val="none" w:sz="0" w:space="0" w:color="auto"/>
                <w:left w:val="none" w:sz="0" w:space="0" w:color="auto"/>
                <w:bottom w:val="none" w:sz="0" w:space="0" w:color="auto"/>
                <w:right w:val="none" w:sz="0" w:space="0" w:color="auto"/>
              </w:divBdr>
            </w:div>
          </w:divsChild>
        </w:div>
        <w:div w:id="1307393705">
          <w:marLeft w:val="0"/>
          <w:marRight w:val="0"/>
          <w:marTop w:val="0"/>
          <w:marBottom w:val="0"/>
          <w:divBdr>
            <w:top w:val="none" w:sz="0" w:space="0" w:color="auto"/>
            <w:left w:val="none" w:sz="0" w:space="0" w:color="auto"/>
            <w:bottom w:val="none" w:sz="0" w:space="0" w:color="auto"/>
            <w:right w:val="none" w:sz="0" w:space="0" w:color="auto"/>
          </w:divBdr>
          <w:divsChild>
            <w:div w:id="918447633">
              <w:marLeft w:val="0"/>
              <w:marRight w:val="0"/>
              <w:marTop w:val="0"/>
              <w:marBottom w:val="0"/>
              <w:divBdr>
                <w:top w:val="none" w:sz="0" w:space="0" w:color="auto"/>
                <w:left w:val="none" w:sz="0" w:space="0" w:color="auto"/>
                <w:bottom w:val="none" w:sz="0" w:space="0" w:color="auto"/>
                <w:right w:val="none" w:sz="0" w:space="0" w:color="auto"/>
              </w:divBdr>
            </w:div>
          </w:divsChild>
        </w:div>
        <w:div w:id="968516112">
          <w:marLeft w:val="0"/>
          <w:marRight w:val="0"/>
          <w:marTop w:val="0"/>
          <w:marBottom w:val="0"/>
          <w:divBdr>
            <w:top w:val="none" w:sz="0" w:space="0" w:color="auto"/>
            <w:left w:val="none" w:sz="0" w:space="0" w:color="auto"/>
            <w:bottom w:val="none" w:sz="0" w:space="0" w:color="auto"/>
            <w:right w:val="none" w:sz="0" w:space="0" w:color="auto"/>
          </w:divBdr>
          <w:divsChild>
            <w:div w:id="165552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053257">
      <w:bodyDiv w:val="1"/>
      <w:marLeft w:val="0"/>
      <w:marRight w:val="0"/>
      <w:marTop w:val="0"/>
      <w:marBottom w:val="0"/>
      <w:divBdr>
        <w:top w:val="none" w:sz="0" w:space="0" w:color="auto"/>
        <w:left w:val="none" w:sz="0" w:space="0" w:color="auto"/>
        <w:bottom w:val="none" w:sz="0" w:space="0" w:color="auto"/>
        <w:right w:val="none" w:sz="0" w:space="0" w:color="auto"/>
      </w:divBdr>
    </w:div>
    <w:div w:id="538399297">
      <w:bodyDiv w:val="1"/>
      <w:marLeft w:val="0"/>
      <w:marRight w:val="0"/>
      <w:marTop w:val="0"/>
      <w:marBottom w:val="0"/>
      <w:divBdr>
        <w:top w:val="none" w:sz="0" w:space="0" w:color="auto"/>
        <w:left w:val="none" w:sz="0" w:space="0" w:color="auto"/>
        <w:bottom w:val="none" w:sz="0" w:space="0" w:color="auto"/>
        <w:right w:val="none" w:sz="0" w:space="0" w:color="auto"/>
      </w:divBdr>
    </w:div>
    <w:div w:id="688339192">
      <w:bodyDiv w:val="1"/>
      <w:marLeft w:val="0"/>
      <w:marRight w:val="0"/>
      <w:marTop w:val="0"/>
      <w:marBottom w:val="0"/>
      <w:divBdr>
        <w:top w:val="none" w:sz="0" w:space="0" w:color="auto"/>
        <w:left w:val="none" w:sz="0" w:space="0" w:color="auto"/>
        <w:bottom w:val="none" w:sz="0" w:space="0" w:color="auto"/>
        <w:right w:val="none" w:sz="0" w:space="0" w:color="auto"/>
      </w:divBdr>
      <w:divsChild>
        <w:div w:id="1763526795">
          <w:marLeft w:val="0"/>
          <w:marRight w:val="0"/>
          <w:marTop w:val="0"/>
          <w:marBottom w:val="0"/>
          <w:divBdr>
            <w:top w:val="none" w:sz="0" w:space="0" w:color="auto"/>
            <w:left w:val="none" w:sz="0" w:space="0" w:color="auto"/>
            <w:bottom w:val="none" w:sz="0" w:space="0" w:color="auto"/>
            <w:right w:val="none" w:sz="0" w:space="0" w:color="auto"/>
          </w:divBdr>
          <w:divsChild>
            <w:div w:id="1687756575">
              <w:marLeft w:val="0"/>
              <w:marRight w:val="0"/>
              <w:marTop w:val="0"/>
              <w:marBottom w:val="0"/>
              <w:divBdr>
                <w:top w:val="none" w:sz="0" w:space="0" w:color="auto"/>
                <w:left w:val="none" w:sz="0" w:space="0" w:color="auto"/>
                <w:bottom w:val="none" w:sz="0" w:space="0" w:color="auto"/>
                <w:right w:val="none" w:sz="0" w:space="0" w:color="auto"/>
              </w:divBdr>
              <w:divsChild>
                <w:div w:id="129899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167283">
      <w:bodyDiv w:val="1"/>
      <w:marLeft w:val="0"/>
      <w:marRight w:val="0"/>
      <w:marTop w:val="0"/>
      <w:marBottom w:val="0"/>
      <w:divBdr>
        <w:top w:val="none" w:sz="0" w:space="0" w:color="auto"/>
        <w:left w:val="none" w:sz="0" w:space="0" w:color="auto"/>
        <w:bottom w:val="none" w:sz="0" w:space="0" w:color="auto"/>
        <w:right w:val="none" w:sz="0" w:space="0" w:color="auto"/>
      </w:divBdr>
    </w:div>
    <w:div w:id="794297049">
      <w:bodyDiv w:val="1"/>
      <w:marLeft w:val="0"/>
      <w:marRight w:val="0"/>
      <w:marTop w:val="0"/>
      <w:marBottom w:val="0"/>
      <w:divBdr>
        <w:top w:val="none" w:sz="0" w:space="0" w:color="auto"/>
        <w:left w:val="none" w:sz="0" w:space="0" w:color="auto"/>
        <w:bottom w:val="none" w:sz="0" w:space="0" w:color="auto"/>
        <w:right w:val="none" w:sz="0" w:space="0" w:color="auto"/>
      </w:divBdr>
    </w:div>
    <w:div w:id="799499866">
      <w:bodyDiv w:val="1"/>
      <w:marLeft w:val="0"/>
      <w:marRight w:val="0"/>
      <w:marTop w:val="0"/>
      <w:marBottom w:val="0"/>
      <w:divBdr>
        <w:top w:val="none" w:sz="0" w:space="0" w:color="auto"/>
        <w:left w:val="none" w:sz="0" w:space="0" w:color="auto"/>
        <w:bottom w:val="none" w:sz="0" w:space="0" w:color="auto"/>
        <w:right w:val="none" w:sz="0" w:space="0" w:color="auto"/>
      </w:divBdr>
      <w:divsChild>
        <w:div w:id="296496045">
          <w:marLeft w:val="0"/>
          <w:marRight w:val="0"/>
          <w:marTop w:val="0"/>
          <w:marBottom w:val="0"/>
          <w:divBdr>
            <w:top w:val="none" w:sz="0" w:space="0" w:color="auto"/>
            <w:left w:val="none" w:sz="0" w:space="0" w:color="auto"/>
            <w:bottom w:val="none" w:sz="0" w:space="0" w:color="auto"/>
            <w:right w:val="none" w:sz="0" w:space="0" w:color="auto"/>
          </w:divBdr>
          <w:divsChild>
            <w:div w:id="447117317">
              <w:marLeft w:val="0"/>
              <w:marRight w:val="0"/>
              <w:marTop w:val="0"/>
              <w:marBottom w:val="0"/>
              <w:divBdr>
                <w:top w:val="none" w:sz="0" w:space="0" w:color="auto"/>
                <w:left w:val="none" w:sz="0" w:space="0" w:color="auto"/>
                <w:bottom w:val="none" w:sz="0" w:space="0" w:color="auto"/>
                <w:right w:val="none" w:sz="0" w:space="0" w:color="auto"/>
              </w:divBdr>
              <w:divsChild>
                <w:div w:id="43263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879383">
      <w:bodyDiv w:val="1"/>
      <w:marLeft w:val="0"/>
      <w:marRight w:val="0"/>
      <w:marTop w:val="0"/>
      <w:marBottom w:val="0"/>
      <w:divBdr>
        <w:top w:val="none" w:sz="0" w:space="0" w:color="auto"/>
        <w:left w:val="none" w:sz="0" w:space="0" w:color="auto"/>
        <w:bottom w:val="none" w:sz="0" w:space="0" w:color="auto"/>
        <w:right w:val="none" w:sz="0" w:space="0" w:color="auto"/>
      </w:divBdr>
    </w:div>
    <w:div w:id="893196995">
      <w:bodyDiv w:val="1"/>
      <w:marLeft w:val="0"/>
      <w:marRight w:val="0"/>
      <w:marTop w:val="0"/>
      <w:marBottom w:val="0"/>
      <w:divBdr>
        <w:top w:val="none" w:sz="0" w:space="0" w:color="auto"/>
        <w:left w:val="none" w:sz="0" w:space="0" w:color="auto"/>
        <w:bottom w:val="none" w:sz="0" w:space="0" w:color="auto"/>
        <w:right w:val="none" w:sz="0" w:space="0" w:color="auto"/>
      </w:divBdr>
      <w:divsChild>
        <w:div w:id="2105227680">
          <w:marLeft w:val="0"/>
          <w:marRight w:val="0"/>
          <w:marTop w:val="0"/>
          <w:marBottom w:val="0"/>
          <w:divBdr>
            <w:top w:val="none" w:sz="0" w:space="0" w:color="auto"/>
            <w:left w:val="none" w:sz="0" w:space="0" w:color="auto"/>
            <w:bottom w:val="none" w:sz="0" w:space="0" w:color="auto"/>
            <w:right w:val="none" w:sz="0" w:space="0" w:color="auto"/>
          </w:divBdr>
          <w:divsChild>
            <w:div w:id="1438332638">
              <w:marLeft w:val="0"/>
              <w:marRight w:val="0"/>
              <w:marTop w:val="0"/>
              <w:marBottom w:val="0"/>
              <w:divBdr>
                <w:top w:val="none" w:sz="0" w:space="0" w:color="auto"/>
                <w:left w:val="none" w:sz="0" w:space="0" w:color="auto"/>
                <w:bottom w:val="none" w:sz="0" w:space="0" w:color="auto"/>
                <w:right w:val="none" w:sz="0" w:space="0" w:color="auto"/>
              </w:divBdr>
              <w:divsChild>
                <w:div w:id="18888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886421">
      <w:bodyDiv w:val="1"/>
      <w:marLeft w:val="0"/>
      <w:marRight w:val="0"/>
      <w:marTop w:val="0"/>
      <w:marBottom w:val="0"/>
      <w:divBdr>
        <w:top w:val="none" w:sz="0" w:space="0" w:color="auto"/>
        <w:left w:val="none" w:sz="0" w:space="0" w:color="auto"/>
        <w:bottom w:val="none" w:sz="0" w:space="0" w:color="auto"/>
        <w:right w:val="none" w:sz="0" w:space="0" w:color="auto"/>
      </w:divBdr>
      <w:divsChild>
        <w:div w:id="2027555332">
          <w:marLeft w:val="0"/>
          <w:marRight w:val="0"/>
          <w:marTop w:val="0"/>
          <w:marBottom w:val="0"/>
          <w:divBdr>
            <w:top w:val="none" w:sz="0" w:space="0" w:color="auto"/>
            <w:left w:val="none" w:sz="0" w:space="0" w:color="auto"/>
            <w:bottom w:val="none" w:sz="0" w:space="0" w:color="auto"/>
            <w:right w:val="none" w:sz="0" w:space="0" w:color="auto"/>
          </w:divBdr>
          <w:divsChild>
            <w:div w:id="113402917">
              <w:marLeft w:val="0"/>
              <w:marRight w:val="0"/>
              <w:marTop w:val="0"/>
              <w:marBottom w:val="0"/>
              <w:divBdr>
                <w:top w:val="none" w:sz="0" w:space="0" w:color="auto"/>
                <w:left w:val="none" w:sz="0" w:space="0" w:color="auto"/>
                <w:bottom w:val="none" w:sz="0" w:space="0" w:color="auto"/>
                <w:right w:val="none" w:sz="0" w:space="0" w:color="auto"/>
              </w:divBdr>
              <w:divsChild>
                <w:div w:id="4118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043609">
      <w:bodyDiv w:val="1"/>
      <w:marLeft w:val="0"/>
      <w:marRight w:val="0"/>
      <w:marTop w:val="0"/>
      <w:marBottom w:val="0"/>
      <w:divBdr>
        <w:top w:val="none" w:sz="0" w:space="0" w:color="auto"/>
        <w:left w:val="none" w:sz="0" w:space="0" w:color="auto"/>
        <w:bottom w:val="none" w:sz="0" w:space="0" w:color="auto"/>
        <w:right w:val="none" w:sz="0" w:space="0" w:color="auto"/>
      </w:divBdr>
      <w:divsChild>
        <w:div w:id="1179201574">
          <w:marLeft w:val="0"/>
          <w:marRight w:val="0"/>
          <w:marTop w:val="0"/>
          <w:marBottom w:val="0"/>
          <w:divBdr>
            <w:top w:val="none" w:sz="0" w:space="0" w:color="auto"/>
            <w:left w:val="none" w:sz="0" w:space="0" w:color="auto"/>
            <w:bottom w:val="none" w:sz="0" w:space="0" w:color="auto"/>
            <w:right w:val="none" w:sz="0" w:space="0" w:color="auto"/>
          </w:divBdr>
          <w:divsChild>
            <w:div w:id="531841841">
              <w:marLeft w:val="0"/>
              <w:marRight w:val="0"/>
              <w:marTop w:val="0"/>
              <w:marBottom w:val="0"/>
              <w:divBdr>
                <w:top w:val="none" w:sz="0" w:space="0" w:color="auto"/>
                <w:left w:val="none" w:sz="0" w:space="0" w:color="auto"/>
                <w:bottom w:val="none" w:sz="0" w:space="0" w:color="auto"/>
                <w:right w:val="none" w:sz="0" w:space="0" w:color="auto"/>
              </w:divBdr>
              <w:divsChild>
                <w:div w:id="82051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942417">
      <w:bodyDiv w:val="1"/>
      <w:marLeft w:val="0"/>
      <w:marRight w:val="0"/>
      <w:marTop w:val="0"/>
      <w:marBottom w:val="0"/>
      <w:divBdr>
        <w:top w:val="none" w:sz="0" w:space="0" w:color="auto"/>
        <w:left w:val="none" w:sz="0" w:space="0" w:color="auto"/>
        <w:bottom w:val="none" w:sz="0" w:space="0" w:color="auto"/>
        <w:right w:val="none" w:sz="0" w:space="0" w:color="auto"/>
      </w:divBdr>
    </w:div>
    <w:div w:id="1267617486">
      <w:bodyDiv w:val="1"/>
      <w:marLeft w:val="0"/>
      <w:marRight w:val="0"/>
      <w:marTop w:val="0"/>
      <w:marBottom w:val="0"/>
      <w:divBdr>
        <w:top w:val="none" w:sz="0" w:space="0" w:color="auto"/>
        <w:left w:val="none" w:sz="0" w:space="0" w:color="auto"/>
        <w:bottom w:val="none" w:sz="0" w:space="0" w:color="auto"/>
        <w:right w:val="none" w:sz="0" w:space="0" w:color="auto"/>
      </w:divBdr>
    </w:div>
    <w:div w:id="1332637421">
      <w:bodyDiv w:val="1"/>
      <w:marLeft w:val="0"/>
      <w:marRight w:val="0"/>
      <w:marTop w:val="0"/>
      <w:marBottom w:val="0"/>
      <w:divBdr>
        <w:top w:val="none" w:sz="0" w:space="0" w:color="auto"/>
        <w:left w:val="none" w:sz="0" w:space="0" w:color="auto"/>
        <w:bottom w:val="none" w:sz="0" w:space="0" w:color="auto"/>
        <w:right w:val="none" w:sz="0" w:space="0" w:color="auto"/>
      </w:divBdr>
    </w:div>
    <w:div w:id="1391076950">
      <w:bodyDiv w:val="1"/>
      <w:marLeft w:val="0"/>
      <w:marRight w:val="0"/>
      <w:marTop w:val="0"/>
      <w:marBottom w:val="0"/>
      <w:divBdr>
        <w:top w:val="none" w:sz="0" w:space="0" w:color="auto"/>
        <w:left w:val="none" w:sz="0" w:space="0" w:color="auto"/>
        <w:bottom w:val="none" w:sz="0" w:space="0" w:color="auto"/>
        <w:right w:val="none" w:sz="0" w:space="0" w:color="auto"/>
      </w:divBdr>
    </w:div>
    <w:div w:id="1474255307">
      <w:bodyDiv w:val="1"/>
      <w:marLeft w:val="0"/>
      <w:marRight w:val="0"/>
      <w:marTop w:val="0"/>
      <w:marBottom w:val="0"/>
      <w:divBdr>
        <w:top w:val="none" w:sz="0" w:space="0" w:color="auto"/>
        <w:left w:val="none" w:sz="0" w:space="0" w:color="auto"/>
        <w:bottom w:val="none" w:sz="0" w:space="0" w:color="auto"/>
        <w:right w:val="none" w:sz="0" w:space="0" w:color="auto"/>
      </w:divBdr>
      <w:divsChild>
        <w:div w:id="2027976594">
          <w:marLeft w:val="0"/>
          <w:marRight w:val="0"/>
          <w:marTop w:val="0"/>
          <w:marBottom w:val="0"/>
          <w:divBdr>
            <w:top w:val="none" w:sz="0" w:space="0" w:color="auto"/>
            <w:left w:val="none" w:sz="0" w:space="0" w:color="auto"/>
            <w:bottom w:val="none" w:sz="0" w:space="0" w:color="auto"/>
            <w:right w:val="none" w:sz="0" w:space="0" w:color="auto"/>
          </w:divBdr>
        </w:div>
        <w:div w:id="43529158">
          <w:marLeft w:val="0"/>
          <w:marRight w:val="0"/>
          <w:marTop w:val="0"/>
          <w:marBottom w:val="0"/>
          <w:divBdr>
            <w:top w:val="none" w:sz="0" w:space="0" w:color="auto"/>
            <w:left w:val="none" w:sz="0" w:space="0" w:color="auto"/>
            <w:bottom w:val="none" w:sz="0" w:space="0" w:color="auto"/>
            <w:right w:val="none" w:sz="0" w:space="0" w:color="auto"/>
          </w:divBdr>
          <w:divsChild>
            <w:div w:id="1096173002">
              <w:marLeft w:val="-75"/>
              <w:marRight w:val="0"/>
              <w:marTop w:val="30"/>
              <w:marBottom w:val="30"/>
              <w:divBdr>
                <w:top w:val="none" w:sz="0" w:space="0" w:color="auto"/>
                <w:left w:val="none" w:sz="0" w:space="0" w:color="auto"/>
                <w:bottom w:val="none" w:sz="0" w:space="0" w:color="auto"/>
                <w:right w:val="none" w:sz="0" w:space="0" w:color="auto"/>
              </w:divBdr>
              <w:divsChild>
                <w:div w:id="1280380203">
                  <w:marLeft w:val="0"/>
                  <w:marRight w:val="0"/>
                  <w:marTop w:val="0"/>
                  <w:marBottom w:val="0"/>
                  <w:divBdr>
                    <w:top w:val="none" w:sz="0" w:space="0" w:color="auto"/>
                    <w:left w:val="none" w:sz="0" w:space="0" w:color="auto"/>
                    <w:bottom w:val="none" w:sz="0" w:space="0" w:color="auto"/>
                    <w:right w:val="none" w:sz="0" w:space="0" w:color="auto"/>
                  </w:divBdr>
                  <w:divsChild>
                    <w:div w:id="1235437969">
                      <w:marLeft w:val="0"/>
                      <w:marRight w:val="0"/>
                      <w:marTop w:val="0"/>
                      <w:marBottom w:val="0"/>
                      <w:divBdr>
                        <w:top w:val="none" w:sz="0" w:space="0" w:color="auto"/>
                        <w:left w:val="none" w:sz="0" w:space="0" w:color="auto"/>
                        <w:bottom w:val="none" w:sz="0" w:space="0" w:color="auto"/>
                        <w:right w:val="none" w:sz="0" w:space="0" w:color="auto"/>
                      </w:divBdr>
                    </w:div>
                  </w:divsChild>
                </w:div>
                <w:div w:id="2123843559">
                  <w:marLeft w:val="0"/>
                  <w:marRight w:val="0"/>
                  <w:marTop w:val="0"/>
                  <w:marBottom w:val="0"/>
                  <w:divBdr>
                    <w:top w:val="none" w:sz="0" w:space="0" w:color="auto"/>
                    <w:left w:val="none" w:sz="0" w:space="0" w:color="auto"/>
                    <w:bottom w:val="none" w:sz="0" w:space="0" w:color="auto"/>
                    <w:right w:val="none" w:sz="0" w:space="0" w:color="auto"/>
                  </w:divBdr>
                  <w:divsChild>
                    <w:div w:id="785343899">
                      <w:marLeft w:val="0"/>
                      <w:marRight w:val="0"/>
                      <w:marTop w:val="0"/>
                      <w:marBottom w:val="0"/>
                      <w:divBdr>
                        <w:top w:val="none" w:sz="0" w:space="0" w:color="auto"/>
                        <w:left w:val="none" w:sz="0" w:space="0" w:color="auto"/>
                        <w:bottom w:val="none" w:sz="0" w:space="0" w:color="auto"/>
                        <w:right w:val="none" w:sz="0" w:space="0" w:color="auto"/>
                      </w:divBdr>
                    </w:div>
                  </w:divsChild>
                </w:div>
                <w:div w:id="866715034">
                  <w:marLeft w:val="0"/>
                  <w:marRight w:val="0"/>
                  <w:marTop w:val="0"/>
                  <w:marBottom w:val="0"/>
                  <w:divBdr>
                    <w:top w:val="none" w:sz="0" w:space="0" w:color="auto"/>
                    <w:left w:val="none" w:sz="0" w:space="0" w:color="auto"/>
                    <w:bottom w:val="none" w:sz="0" w:space="0" w:color="auto"/>
                    <w:right w:val="none" w:sz="0" w:space="0" w:color="auto"/>
                  </w:divBdr>
                  <w:divsChild>
                    <w:div w:id="2113235943">
                      <w:marLeft w:val="0"/>
                      <w:marRight w:val="0"/>
                      <w:marTop w:val="0"/>
                      <w:marBottom w:val="0"/>
                      <w:divBdr>
                        <w:top w:val="none" w:sz="0" w:space="0" w:color="auto"/>
                        <w:left w:val="none" w:sz="0" w:space="0" w:color="auto"/>
                        <w:bottom w:val="none" w:sz="0" w:space="0" w:color="auto"/>
                        <w:right w:val="none" w:sz="0" w:space="0" w:color="auto"/>
                      </w:divBdr>
                    </w:div>
                  </w:divsChild>
                </w:div>
                <w:div w:id="1900436551">
                  <w:marLeft w:val="0"/>
                  <w:marRight w:val="0"/>
                  <w:marTop w:val="0"/>
                  <w:marBottom w:val="0"/>
                  <w:divBdr>
                    <w:top w:val="none" w:sz="0" w:space="0" w:color="auto"/>
                    <w:left w:val="none" w:sz="0" w:space="0" w:color="auto"/>
                    <w:bottom w:val="none" w:sz="0" w:space="0" w:color="auto"/>
                    <w:right w:val="none" w:sz="0" w:space="0" w:color="auto"/>
                  </w:divBdr>
                  <w:divsChild>
                    <w:div w:id="2022196151">
                      <w:marLeft w:val="0"/>
                      <w:marRight w:val="0"/>
                      <w:marTop w:val="0"/>
                      <w:marBottom w:val="0"/>
                      <w:divBdr>
                        <w:top w:val="none" w:sz="0" w:space="0" w:color="auto"/>
                        <w:left w:val="none" w:sz="0" w:space="0" w:color="auto"/>
                        <w:bottom w:val="none" w:sz="0" w:space="0" w:color="auto"/>
                        <w:right w:val="none" w:sz="0" w:space="0" w:color="auto"/>
                      </w:divBdr>
                    </w:div>
                  </w:divsChild>
                </w:div>
                <w:div w:id="1007438422">
                  <w:marLeft w:val="0"/>
                  <w:marRight w:val="0"/>
                  <w:marTop w:val="0"/>
                  <w:marBottom w:val="0"/>
                  <w:divBdr>
                    <w:top w:val="none" w:sz="0" w:space="0" w:color="auto"/>
                    <w:left w:val="none" w:sz="0" w:space="0" w:color="auto"/>
                    <w:bottom w:val="none" w:sz="0" w:space="0" w:color="auto"/>
                    <w:right w:val="none" w:sz="0" w:space="0" w:color="auto"/>
                  </w:divBdr>
                  <w:divsChild>
                    <w:div w:id="765080127">
                      <w:marLeft w:val="0"/>
                      <w:marRight w:val="0"/>
                      <w:marTop w:val="0"/>
                      <w:marBottom w:val="0"/>
                      <w:divBdr>
                        <w:top w:val="none" w:sz="0" w:space="0" w:color="auto"/>
                        <w:left w:val="none" w:sz="0" w:space="0" w:color="auto"/>
                        <w:bottom w:val="none" w:sz="0" w:space="0" w:color="auto"/>
                        <w:right w:val="none" w:sz="0" w:space="0" w:color="auto"/>
                      </w:divBdr>
                    </w:div>
                  </w:divsChild>
                </w:div>
                <w:div w:id="774907321">
                  <w:marLeft w:val="0"/>
                  <w:marRight w:val="0"/>
                  <w:marTop w:val="0"/>
                  <w:marBottom w:val="0"/>
                  <w:divBdr>
                    <w:top w:val="none" w:sz="0" w:space="0" w:color="auto"/>
                    <w:left w:val="none" w:sz="0" w:space="0" w:color="auto"/>
                    <w:bottom w:val="none" w:sz="0" w:space="0" w:color="auto"/>
                    <w:right w:val="none" w:sz="0" w:space="0" w:color="auto"/>
                  </w:divBdr>
                  <w:divsChild>
                    <w:div w:id="1534882408">
                      <w:marLeft w:val="0"/>
                      <w:marRight w:val="0"/>
                      <w:marTop w:val="0"/>
                      <w:marBottom w:val="0"/>
                      <w:divBdr>
                        <w:top w:val="none" w:sz="0" w:space="0" w:color="auto"/>
                        <w:left w:val="none" w:sz="0" w:space="0" w:color="auto"/>
                        <w:bottom w:val="none" w:sz="0" w:space="0" w:color="auto"/>
                        <w:right w:val="none" w:sz="0" w:space="0" w:color="auto"/>
                      </w:divBdr>
                    </w:div>
                  </w:divsChild>
                </w:div>
                <w:div w:id="1463957576">
                  <w:marLeft w:val="0"/>
                  <w:marRight w:val="0"/>
                  <w:marTop w:val="0"/>
                  <w:marBottom w:val="0"/>
                  <w:divBdr>
                    <w:top w:val="none" w:sz="0" w:space="0" w:color="auto"/>
                    <w:left w:val="none" w:sz="0" w:space="0" w:color="auto"/>
                    <w:bottom w:val="none" w:sz="0" w:space="0" w:color="auto"/>
                    <w:right w:val="none" w:sz="0" w:space="0" w:color="auto"/>
                  </w:divBdr>
                  <w:divsChild>
                    <w:div w:id="1143350457">
                      <w:marLeft w:val="0"/>
                      <w:marRight w:val="0"/>
                      <w:marTop w:val="0"/>
                      <w:marBottom w:val="0"/>
                      <w:divBdr>
                        <w:top w:val="none" w:sz="0" w:space="0" w:color="auto"/>
                        <w:left w:val="none" w:sz="0" w:space="0" w:color="auto"/>
                        <w:bottom w:val="none" w:sz="0" w:space="0" w:color="auto"/>
                        <w:right w:val="none" w:sz="0" w:space="0" w:color="auto"/>
                      </w:divBdr>
                    </w:div>
                  </w:divsChild>
                </w:div>
                <w:div w:id="22097972">
                  <w:marLeft w:val="0"/>
                  <w:marRight w:val="0"/>
                  <w:marTop w:val="0"/>
                  <w:marBottom w:val="0"/>
                  <w:divBdr>
                    <w:top w:val="none" w:sz="0" w:space="0" w:color="auto"/>
                    <w:left w:val="none" w:sz="0" w:space="0" w:color="auto"/>
                    <w:bottom w:val="none" w:sz="0" w:space="0" w:color="auto"/>
                    <w:right w:val="none" w:sz="0" w:space="0" w:color="auto"/>
                  </w:divBdr>
                  <w:divsChild>
                    <w:div w:id="967859593">
                      <w:marLeft w:val="0"/>
                      <w:marRight w:val="0"/>
                      <w:marTop w:val="0"/>
                      <w:marBottom w:val="0"/>
                      <w:divBdr>
                        <w:top w:val="none" w:sz="0" w:space="0" w:color="auto"/>
                        <w:left w:val="none" w:sz="0" w:space="0" w:color="auto"/>
                        <w:bottom w:val="none" w:sz="0" w:space="0" w:color="auto"/>
                        <w:right w:val="none" w:sz="0" w:space="0" w:color="auto"/>
                      </w:divBdr>
                    </w:div>
                  </w:divsChild>
                </w:div>
                <w:div w:id="1409039305">
                  <w:marLeft w:val="0"/>
                  <w:marRight w:val="0"/>
                  <w:marTop w:val="0"/>
                  <w:marBottom w:val="0"/>
                  <w:divBdr>
                    <w:top w:val="none" w:sz="0" w:space="0" w:color="auto"/>
                    <w:left w:val="none" w:sz="0" w:space="0" w:color="auto"/>
                    <w:bottom w:val="none" w:sz="0" w:space="0" w:color="auto"/>
                    <w:right w:val="none" w:sz="0" w:space="0" w:color="auto"/>
                  </w:divBdr>
                  <w:divsChild>
                    <w:div w:id="1540389562">
                      <w:marLeft w:val="0"/>
                      <w:marRight w:val="0"/>
                      <w:marTop w:val="0"/>
                      <w:marBottom w:val="0"/>
                      <w:divBdr>
                        <w:top w:val="none" w:sz="0" w:space="0" w:color="auto"/>
                        <w:left w:val="none" w:sz="0" w:space="0" w:color="auto"/>
                        <w:bottom w:val="none" w:sz="0" w:space="0" w:color="auto"/>
                        <w:right w:val="none" w:sz="0" w:space="0" w:color="auto"/>
                      </w:divBdr>
                    </w:div>
                  </w:divsChild>
                </w:div>
                <w:div w:id="1905486005">
                  <w:marLeft w:val="0"/>
                  <w:marRight w:val="0"/>
                  <w:marTop w:val="0"/>
                  <w:marBottom w:val="0"/>
                  <w:divBdr>
                    <w:top w:val="none" w:sz="0" w:space="0" w:color="auto"/>
                    <w:left w:val="none" w:sz="0" w:space="0" w:color="auto"/>
                    <w:bottom w:val="none" w:sz="0" w:space="0" w:color="auto"/>
                    <w:right w:val="none" w:sz="0" w:space="0" w:color="auto"/>
                  </w:divBdr>
                  <w:divsChild>
                    <w:div w:id="881669857">
                      <w:marLeft w:val="0"/>
                      <w:marRight w:val="0"/>
                      <w:marTop w:val="0"/>
                      <w:marBottom w:val="0"/>
                      <w:divBdr>
                        <w:top w:val="none" w:sz="0" w:space="0" w:color="auto"/>
                        <w:left w:val="none" w:sz="0" w:space="0" w:color="auto"/>
                        <w:bottom w:val="none" w:sz="0" w:space="0" w:color="auto"/>
                        <w:right w:val="none" w:sz="0" w:space="0" w:color="auto"/>
                      </w:divBdr>
                    </w:div>
                  </w:divsChild>
                </w:div>
                <w:div w:id="759564716">
                  <w:marLeft w:val="0"/>
                  <w:marRight w:val="0"/>
                  <w:marTop w:val="0"/>
                  <w:marBottom w:val="0"/>
                  <w:divBdr>
                    <w:top w:val="none" w:sz="0" w:space="0" w:color="auto"/>
                    <w:left w:val="none" w:sz="0" w:space="0" w:color="auto"/>
                    <w:bottom w:val="none" w:sz="0" w:space="0" w:color="auto"/>
                    <w:right w:val="none" w:sz="0" w:space="0" w:color="auto"/>
                  </w:divBdr>
                  <w:divsChild>
                    <w:div w:id="38632124">
                      <w:marLeft w:val="0"/>
                      <w:marRight w:val="0"/>
                      <w:marTop w:val="0"/>
                      <w:marBottom w:val="0"/>
                      <w:divBdr>
                        <w:top w:val="none" w:sz="0" w:space="0" w:color="auto"/>
                        <w:left w:val="none" w:sz="0" w:space="0" w:color="auto"/>
                        <w:bottom w:val="none" w:sz="0" w:space="0" w:color="auto"/>
                        <w:right w:val="none" w:sz="0" w:space="0" w:color="auto"/>
                      </w:divBdr>
                    </w:div>
                  </w:divsChild>
                </w:div>
                <w:div w:id="541525790">
                  <w:marLeft w:val="0"/>
                  <w:marRight w:val="0"/>
                  <w:marTop w:val="0"/>
                  <w:marBottom w:val="0"/>
                  <w:divBdr>
                    <w:top w:val="none" w:sz="0" w:space="0" w:color="auto"/>
                    <w:left w:val="none" w:sz="0" w:space="0" w:color="auto"/>
                    <w:bottom w:val="none" w:sz="0" w:space="0" w:color="auto"/>
                    <w:right w:val="none" w:sz="0" w:space="0" w:color="auto"/>
                  </w:divBdr>
                  <w:divsChild>
                    <w:div w:id="364794616">
                      <w:marLeft w:val="0"/>
                      <w:marRight w:val="0"/>
                      <w:marTop w:val="0"/>
                      <w:marBottom w:val="0"/>
                      <w:divBdr>
                        <w:top w:val="none" w:sz="0" w:space="0" w:color="auto"/>
                        <w:left w:val="none" w:sz="0" w:space="0" w:color="auto"/>
                        <w:bottom w:val="none" w:sz="0" w:space="0" w:color="auto"/>
                        <w:right w:val="none" w:sz="0" w:space="0" w:color="auto"/>
                      </w:divBdr>
                    </w:div>
                  </w:divsChild>
                </w:div>
                <w:div w:id="1542862220">
                  <w:marLeft w:val="0"/>
                  <w:marRight w:val="0"/>
                  <w:marTop w:val="0"/>
                  <w:marBottom w:val="0"/>
                  <w:divBdr>
                    <w:top w:val="none" w:sz="0" w:space="0" w:color="auto"/>
                    <w:left w:val="none" w:sz="0" w:space="0" w:color="auto"/>
                    <w:bottom w:val="none" w:sz="0" w:space="0" w:color="auto"/>
                    <w:right w:val="none" w:sz="0" w:space="0" w:color="auto"/>
                  </w:divBdr>
                  <w:divsChild>
                    <w:div w:id="272710933">
                      <w:marLeft w:val="0"/>
                      <w:marRight w:val="0"/>
                      <w:marTop w:val="0"/>
                      <w:marBottom w:val="0"/>
                      <w:divBdr>
                        <w:top w:val="none" w:sz="0" w:space="0" w:color="auto"/>
                        <w:left w:val="none" w:sz="0" w:space="0" w:color="auto"/>
                        <w:bottom w:val="none" w:sz="0" w:space="0" w:color="auto"/>
                        <w:right w:val="none" w:sz="0" w:space="0" w:color="auto"/>
                      </w:divBdr>
                    </w:div>
                  </w:divsChild>
                </w:div>
                <w:div w:id="357313867">
                  <w:marLeft w:val="0"/>
                  <w:marRight w:val="0"/>
                  <w:marTop w:val="0"/>
                  <w:marBottom w:val="0"/>
                  <w:divBdr>
                    <w:top w:val="none" w:sz="0" w:space="0" w:color="auto"/>
                    <w:left w:val="none" w:sz="0" w:space="0" w:color="auto"/>
                    <w:bottom w:val="none" w:sz="0" w:space="0" w:color="auto"/>
                    <w:right w:val="none" w:sz="0" w:space="0" w:color="auto"/>
                  </w:divBdr>
                  <w:divsChild>
                    <w:div w:id="1205799684">
                      <w:marLeft w:val="0"/>
                      <w:marRight w:val="0"/>
                      <w:marTop w:val="0"/>
                      <w:marBottom w:val="0"/>
                      <w:divBdr>
                        <w:top w:val="none" w:sz="0" w:space="0" w:color="auto"/>
                        <w:left w:val="none" w:sz="0" w:space="0" w:color="auto"/>
                        <w:bottom w:val="none" w:sz="0" w:space="0" w:color="auto"/>
                        <w:right w:val="none" w:sz="0" w:space="0" w:color="auto"/>
                      </w:divBdr>
                    </w:div>
                  </w:divsChild>
                </w:div>
                <w:div w:id="1370688539">
                  <w:marLeft w:val="0"/>
                  <w:marRight w:val="0"/>
                  <w:marTop w:val="0"/>
                  <w:marBottom w:val="0"/>
                  <w:divBdr>
                    <w:top w:val="none" w:sz="0" w:space="0" w:color="auto"/>
                    <w:left w:val="none" w:sz="0" w:space="0" w:color="auto"/>
                    <w:bottom w:val="none" w:sz="0" w:space="0" w:color="auto"/>
                    <w:right w:val="none" w:sz="0" w:space="0" w:color="auto"/>
                  </w:divBdr>
                  <w:divsChild>
                    <w:div w:id="824664723">
                      <w:marLeft w:val="0"/>
                      <w:marRight w:val="0"/>
                      <w:marTop w:val="0"/>
                      <w:marBottom w:val="0"/>
                      <w:divBdr>
                        <w:top w:val="none" w:sz="0" w:space="0" w:color="auto"/>
                        <w:left w:val="none" w:sz="0" w:space="0" w:color="auto"/>
                        <w:bottom w:val="none" w:sz="0" w:space="0" w:color="auto"/>
                        <w:right w:val="none" w:sz="0" w:space="0" w:color="auto"/>
                      </w:divBdr>
                    </w:div>
                  </w:divsChild>
                </w:div>
                <w:div w:id="158926540">
                  <w:marLeft w:val="0"/>
                  <w:marRight w:val="0"/>
                  <w:marTop w:val="0"/>
                  <w:marBottom w:val="0"/>
                  <w:divBdr>
                    <w:top w:val="none" w:sz="0" w:space="0" w:color="auto"/>
                    <w:left w:val="none" w:sz="0" w:space="0" w:color="auto"/>
                    <w:bottom w:val="none" w:sz="0" w:space="0" w:color="auto"/>
                    <w:right w:val="none" w:sz="0" w:space="0" w:color="auto"/>
                  </w:divBdr>
                  <w:divsChild>
                    <w:div w:id="108135481">
                      <w:marLeft w:val="0"/>
                      <w:marRight w:val="0"/>
                      <w:marTop w:val="0"/>
                      <w:marBottom w:val="0"/>
                      <w:divBdr>
                        <w:top w:val="none" w:sz="0" w:space="0" w:color="auto"/>
                        <w:left w:val="none" w:sz="0" w:space="0" w:color="auto"/>
                        <w:bottom w:val="none" w:sz="0" w:space="0" w:color="auto"/>
                        <w:right w:val="none" w:sz="0" w:space="0" w:color="auto"/>
                      </w:divBdr>
                    </w:div>
                  </w:divsChild>
                </w:div>
                <w:div w:id="844129871">
                  <w:marLeft w:val="0"/>
                  <w:marRight w:val="0"/>
                  <w:marTop w:val="0"/>
                  <w:marBottom w:val="0"/>
                  <w:divBdr>
                    <w:top w:val="none" w:sz="0" w:space="0" w:color="auto"/>
                    <w:left w:val="none" w:sz="0" w:space="0" w:color="auto"/>
                    <w:bottom w:val="none" w:sz="0" w:space="0" w:color="auto"/>
                    <w:right w:val="none" w:sz="0" w:space="0" w:color="auto"/>
                  </w:divBdr>
                  <w:divsChild>
                    <w:div w:id="1495149989">
                      <w:marLeft w:val="0"/>
                      <w:marRight w:val="0"/>
                      <w:marTop w:val="0"/>
                      <w:marBottom w:val="0"/>
                      <w:divBdr>
                        <w:top w:val="none" w:sz="0" w:space="0" w:color="auto"/>
                        <w:left w:val="none" w:sz="0" w:space="0" w:color="auto"/>
                        <w:bottom w:val="none" w:sz="0" w:space="0" w:color="auto"/>
                        <w:right w:val="none" w:sz="0" w:space="0" w:color="auto"/>
                      </w:divBdr>
                    </w:div>
                  </w:divsChild>
                </w:div>
                <w:div w:id="1946308895">
                  <w:marLeft w:val="0"/>
                  <w:marRight w:val="0"/>
                  <w:marTop w:val="0"/>
                  <w:marBottom w:val="0"/>
                  <w:divBdr>
                    <w:top w:val="none" w:sz="0" w:space="0" w:color="auto"/>
                    <w:left w:val="none" w:sz="0" w:space="0" w:color="auto"/>
                    <w:bottom w:val="none" w:sz="0" w:space="0" w:color="auto"/>
                    <w:right w:val="none" w:sz="0" w:space="0" w:color="auto"/>
                  </w:divBdr>
                  <w:divsChild>
                    <w:div w:id="258755108">
                      <w:marLeft w:val="0"/>
                      <w:marRight w:val="0"/>
                      <w:marTop w:val="0"/>
                      <w:marBottom w:val="0"/>
                      <w:divBdr>
                        <w:top w:val="none" w:sz="0" w:space="0" w:color="auto"/>
                        <w:left w:val="none" w:sz="0" w:space="0" w:color="auto"/>
                        <w:bottom w:val="none" w:sz="0" w:space="0" w:color="auto"/>
                        <w:right w:val="none" w:sz="0" w:space="0" w:color="auto"/>
                      </w:divBdr>
                    </w:div>
                  </w:divsChild>
                </w:div>
                <w:div w:id="704719184">
                  <w:marLeft w:val="0"/>
                  <w:marRight w:val="0"/>
                  <w:marTop w:val="0"/>
                  <w:marBottom w:val="0"/>
                  <w:divBdr>
                    <w:top w:val="none" w:sz="0" w:space="0" w:color="auto"/>
                    <w:left w:val="none" w:sz="0" w:space="0" w:color="auto"/>
                    <w:bottom w:val="none" w:sz="0" w:space="0" w:color="auto"/>
                    <w:right w:val="none" w:sz="0" w:space="0" w:color="auto"/>
                  </w:divBdr>
                  <w:divsChild>
                    <w:div w:id="1073891948">
                      <w:marLeft w:val="0"/>
                      <w:marRight w:val="0"/>
                      <w:marTop w:val="0"/>
                      <w:marBottom w:val="0"/>
                      <w:divBdr>
                        <w:top w:val="none" w:sz="0" w:space="0" w:color="auto"/>
                        <w:left w:val="none" w:sz="0" w:space="0" w:color="auto"/>
                        <w:bottom w:val="none" w:sz="0" w:space="0" w:color="auto"/>
                        <w:right w:val="none" w:sz="0" w:space="0" w:color="auto"/>
                      </w:divBdr>
                    </w:div>
                  </w:divsChild>
                </w:div>
                <w:div w:id="1380128368">
                  <w:marLeft w:val="0"/>
                  <w:marRight w:val="0"/>
                  <w:marTop w:val="0"/>
                  <w:marBottom w:val="0"/>
                  <w:divBdr>
                    <w:top w:val="none" w:sz="0" w:space="0" w:color="auto"/>
                    <w:left w:val="none" w:sz="0" w:space="0" w:color="auto"/>
                    <w:bottom w:val="none" w:sz="0" w:space="0" w:color="auto"/>
                    <w:right w:val="none" w:sz="0" w:space="0" w:color="auto"/>
                  </w:divBdr>
                  <w:divsChild>
                    <w:div w:id="41026322">
                      <w:marLeft w:val="0"/>
                      <w:marRight w:val="0"/>
                      <w:marTop w:val="0"/>
                      <w:marBottom w:val="0"/>
                      <w:divBdr>
                        <w:top w:val="none" w:sz="0" w:space="0" w:color="auto"/>
                        <w:left w:val="none" w:sz="0" w:space="0" w:color="auto"/>
                        <w:bottom w:val="none" w:sz="0" w:space="0" w:color="auto"/>
                        <w:right w:val="none" w:sz="0" w:space="0" w:color="auto"/>
                      </w:divBdr>
                    </w:div>
                  </w:divsChild>
                </w:div>
                <w:div w:id="1984967950">
                  <w:marLeft w:val="0"/>
                  <w:marRight w:val="0"/>
                  <w:marTop w:val="0"/>
                  <w:marBottom w:val="0"/>
                  <w:divBdr>
                    <w:top w:val="none" w:sz="0" w:space="0" w:color="auto"/>
                    <w:left w:val="none" w:sz="0" w:space="0" w:color="auto"/>
                    <w:bottom w:val="none" w:sz="0" w:space="0" w:color="auto"/>
                    <w:right w:val="none" w:sz="0" w:space="0" w:color="auto"/>
                  </w:divBdr>
                  <w:divsChild>
                    <w:div w:id="1682198650">
                      <w:marLeft w:val="0"/>
                      <w:marRight w:val="0"/>
                      <w:marTop w:val="0"/>
                      <w:marBottom w:val="0"/>
                      <w:divBdr>
                        <w:top w:val="none" w:sz="0" w:space="0" w:color="auto"/>
                        <w:left w:val="none" w:sz="0" w:space="0" w:color="auto"/>
                        <w:bottom w:val="none" w:sz="0" w:space="0" w:color="auto"/>
                        <w:right w:val="none" w:sz="0" w:space="0" w:color="auto"/>
                      </w:divBdr>
                    </w:div>
                  </w:divsChild>
                </w:div>
                <w:div w:id="991832044">
                  <w:marLeft w:val="0"/>
                  <w:marRight w:val="0"/>
                  <w:marTop w:val="0"/>
                  <w:marBottom w:val="0"/>
                  <w:divBdr>
                    <w:top w:val="none" w:sz="0" w:space="0" w:color="auto"/>
                    <w:left w:val="none" w:sz="0" w:space="0" w:color="auto"/>
                    <w:bottom w:val="none" w:sz="0" w:space="0" w:color="auto"/>
                    <w:right w:val="none" w:sz="0" w:space="0" w:color="auto"/>
                  </w:divBdr>
                  <w:divsChild>
                    <w:div w:id="2114204694">
                      <w:marLeft w:val="0"/>
                      <w:marRight w:val="0"/>
                      <w:marTop w:val="0"/>
                      <w:marBottom w:val="0"/>
                      <w:divBdr>
                        <w:top w:val="none" w:sz="0" w:space="0" w:color="auto"/>
                        <w:left w:val="none" w:sz="0" w:space="0" w:color="auto"/>
                        <w:bottom w:val="none" w:sz="0" w:space="0" w:color="auto"/>
                        <w:right w:val="none" w:sz="0" w:space="0" w:color="auto"/>
                      </w:divBdr>
                    </w:div>
                  </w:divsChild>
                </w:div>
                <w:div w:id="678041343">
                  <w:marLeft w:val="0"/>
                  <w:marRight w:val="0"/>
                  <w:marTop w:val="0"/>
                  <w:marBottom w:val="0"/>
                  <w:divBdr>
                    <w:top w:val="none" w:sz="0" w:space="0" w:color="auto"/>
                    <w:left w:val="none" w:sz="0" w:space="0" w:color="auto"/>
                    <w:bottom w:val="none" w:sz="0" w:space="0" w:color="auto"/>
                    <w:right w:val="none" w:sz="0" w:space="0" w:color="auto"/>
                  </w:divBdr>
                  <w:divsChild>
                    <w:div w:id="344408253">
                      <w:marLeft w:val="0"/>
                      <w:marRight w:val="0"/>
                      <w:marTop w:val="0"/>
                      <w:marBottom w:val="0"/>
                      <w:divBdr>
                        <w:top w:val="none" w:sz="0" w:space="0" w:color="auto"/>
                        <w:left w:val="none" w:sz="0" w:space="0" w:color="auto"/>
                        <w:bottom w:val="none" w:sz="0" w:space="0" w:color="auto"/>
                        <w:right w:val="none" w:sz="0" w:space="0" w:color="auto"/>
                      </w:divBdr>
                    </w:div>
                  </w:divsChild>
                </w:div>
                <w:div w:id="815299235">
                  <w:marLeft w:val="0"/>
                  <w:marRight w:val="0"/>
                  <w:marTop w:val="0"/>
                  <w:marBottom w:val="0"/>
                  <w:divBdr>
                    <w:top w:val="none" w:sz="0" w:space="0" w:color="auto"/>
                    <w:left w:val="none" w:sz="0" w:space="0" w:color="auto"/>
                    <w:bottom w:val="none" w:sz="0" w:space="0" w:color="auto"/>
                    <w:right w:val="none" w:sz="0" w:space="0" w:color="auto"/>
                  </w:divBdr>
                  <w:divsChild>
                    <w:div w:id="872303335">
                      <w:marLeft w:val="0"/>
                      <w:marRight w:val="0"/>
                      <w:marTop w:val="0"/>
                      <w:marBottom w:val="0"/>
                      <w:divBdr>
                        <w:top w:val="none" w:sz="0" w:space="0" w:color="auto"/>
                        <w:left w:val="none" w:sz="0" w:space="0" w:color="auto"/>
                        <w:bottom w:val="none" w:sz="0" w:space="0" w:color="auto"/>
                        <w:right w:val="none" w:sz="0" w:space="0" w:color="auto"/>
                      </w:divBdr>
                    </w:div>
                  </w:divsChild>
                </w:div>
                <w:div w:id="556861902">
                  <w:marLeft w:val="0"/>
                  <w:marRight w:val="0"/>
                  <w:marTop w:val="0"/>
                  <w:marBottom w:val="0"/>
                  <w:divBdr>
                    <w:top w:val="none" w:sz="0" w:space="0" w:color="auto"/>
                    <w:left w:val="none" w:sz="0" w:space="0" w:color="auto"/>
                    <w:bottom w:val="none" w:sz="0" w:space="0" w:color="auto"/>
                    <w:right w:val="none" w:sz="0" w:space="0" w:color="auto"/>
                  </w:divBdr>
                  <w:divsChild>
                    <w:div w:id="1634479331">
                      <w:marLeft w:val="0"/>
                      <w:marRight w:val="0"/>
                      <w:marTop w:val="0"/>
                      <w:marBottom w:val="0"/>
                      <w:divBdr>
                        <w:top w:val="none" w:sz="0" w:space="0" w:color="auto"/>
                        <w:left w:val="none" w:sz="0" w:space="0" w:color="auto"/>
                        <w:bottom w:val="none" w:sz="0" w:space="0" w:color="auto"/>
                        <w:right w:val="none" w:sz="0" w:space="0" w:color="auto"/>
                      </w:divBdr>
                    </w:div>
                  </w:divsChild>
                </w:div>
                <w:div w:id="1652252617">
                  <w:marLeft w:val="0"/>
                  <w:marRight w:val="0"/>
                  <w:marTop w:val="0"/>
                  <w:marBottom w:val="0"/>
                  <w:divBdr>
                    <w:top w:val="none" w:sz="0" w:space="0" w:color="auto"/>
                    <w:left w:val="none" w:sz="0" w:space="0" w:color="auto"/>
                    <w:bottom w:val="none" w:sz="0" w:space="0" w:color="auto"/>
                    <w:right w:val="none" w:sz="0" w:space="0" w:color="auto"/>
                  </w:divBdr>
                  <w:divsChild>
                    <w:div w:id="1022241767">
                      <w:marLeft w:val="0"/>
                      <w:marRight w:val="0"/>
                      <w:marTop w:val="0"/>
                      <w:marBottom w:val="0"/>
                      <w:divBdr>
                        <w:top w:val="none" w:sz="0" w:space="0" w:color="auto"/>
                        <w:left w:val="none" w:sz="0" w:space="0" w:color="auto"/>
                        <w:bottom w:val="none" w:sz="0" w:space="0" w:color="auto"/>
                        <w:right w:val="none" w:sz="0" w:space="0" w:color="auto"/>
                      </w:divBdr>
                    </w:div>
                  </w:divsChild>
                </w:div>
                <w:div w:id="734359026">
                  <w:marLeft w:val="0"/>
                  <w:marRight w:val="0"/>
                  <w:marTop w:val="0"/>
                  <w:marBottom w:val="0"/>
                  <w:divBdr>
                    <w:top w:val="none" w:sz="0" w:space="0" w:color="auto"/>
                    <w:left w:val="none" w:sz="0" w:space="0" w:color="auto"/>
                    <w:bottom w:val="none" w:sz="0" w:space="0" w:color="auto"/>
                    <w:right w:val="none" w:sz="0" w:space="0" w:color="auto"/>
                  </w:divBdr>
                  <w:divsChild>
                    <w:div w:id="1110004526">
                      <w:marLeft w:val="0"/>
                      <w:marRight w:val="0"/>
                      <w:marTop w:val="0"/>
                      <w:marBottom w:val="0"/>
                      <w:divBdr>
                        <w:top w:val="none" w:sz="0" w:space="0" w:color="auto"/>
                        <w:left w:val="none" w:sz="0" w:space="0" w:color="auto"/>
                        <w:bottom w:val="none" w:sz="0" w:space="0" w:color="auto"/>
                        <w:right w:val="none" w:sz="0" w:space="0" w:color="auto"/>
                      </w:divBdr>
                    </w:div>
                  </w:divsChild>
                </w:div>
                <w:div w:id="1894734721">
                  <w:marLeft w:val="0"/>
                  <w:marRight w:val="0"/>
                  <w:marTop w:val="0"/>
                  <w:marBottom w:val="0"/>
                  <w:divBdr>
                    <w:top w:val="none" w:sz="0" w:space="0" w:color="auto"/>
                    <w:left w:val="none" w:sz="0" w:space="0" w:color="auto"/>
                    <w:bottom w:val="none" w:sz="0" w:space="0" w:color="auto"/>
                    <w:right w:val="none" w:sz="0" w:space="0" w:color="auto"/>
                  </w:divBdr>
                  <w:divsChild>
                    <w:div w:id="2126848062">
                      <w:marLeft w:val="0"/>
                      <w:marRight w:val="0"/>
                      <w:marTop w:val="0"/>
                      <w:marBottom w:val="0"/>
                      <w:divBdr>
                        <w:top w:val="none" w:sz="0" w:space="0" w:color="auto"/>
                        <w:left w:val="none" w:sz="0" w:space="0" w:color="auto"/>
                        <w:bottom w:val="none" w:sz="0" w:space="0" w:color="auto"/>
                        <w:right w:val="none" w:sz="0" w:space="0" w:color="auto"/>
                      </w:divBdr>
                    </w:div>
                  </w:divsChild>
                </w:div>
                <w:div w:id="58946084">
                  <w:marLeft w:val="0"/>
                  <w:marRight w:val="0"/>
                  <w:marTop w:val="0"/>
                  <w:marBottom w:val="0"/>
                  <w:divBdr>
                    <w:top w:val="none" w:sz="0" w:space="0" w:color="auto"/>
                    <w:left w:val="none" w:sz="0" w:space="0" w:color="auto"/>
                    <w:bottom w:val="none" w:sz="0" w:space="0" w:color="auto"/>
                    <w:right w:val="none" w:sz="0" w:space="0" w:color="auto"/>
                  </w:divBdr>
                  <w:divsChild>
                    <w:div w:id="245262780">
                      <w:marLeft w:val="0"/>
                      <w:marRight w:val="0"/>
                      <w:marTop w:val="0"/>
                      <w:marBottom w:val="0"/>
                      <w:divBdr>
                        <w:top w:val="none" w:sz="0" w:space="0" w:color="auto"/>
                        <w:left w:val="none" w:sz="0" w:space="0" w:color="auto"/>
                        <w:bottom w:val="none" w:sz="0" w:space="0" w:color="auto"/>
                        <w:right w:val="none" w:sz="0" w:space="0" w:color="auto"/>
                      </w:divBdr>
                    </w:div>
                  </w:divsChild>
                </w:div>
                <w:div w:id="1174875348">
                  <w:marLeft w:val="0"/>
                  <w:marRight w:val="0"/>
                  <w:marTop w:val="0"/>
                  <w:marBottom w:val="0"/>
                  <w:divBdr>
                    <w:top w:val="none" w:sz="0" w:space="0" w:color="auto"/>
                    <w:left w:val="none" w:sz="0" w:space="0" w:color="auto"/>
                    <w:bottom w:val="none" w:sz="0" w:space="0" w:color="auto"/>
                    <w:right w:val="none" w:sz="0" w:space="0" w:color="auto"/>
                  </w:divBdr>
                  <w:divsChild>
                    <w:div w:id="172577476">
                      <w:marLeft w:val="0"/>
                      <w:marRight w:val="0"/>
                      <w:marTop w:val="0"/>
                      <w:marBottom w:val="0"/>
                      <w:divBdr>
                        <w:top w:val="none" w:sz="0" w:space="0" w:color="auto"/>
                        <w:left w:val="none" w:sz="0" w:space="0" w:color="auto"/>
                        <w:bottom w:val="none" w:sz="0" w:space="0" w:color="auto"/>
                        <w:right w:val="none" w:sz="0" w:space="0" w:color="auto"/>
                      </w:divBdr>
                    </w:div>
                  </w:divsChild>
                </w:div>
                <w:div w:id="588779784">
                  <w:marLeft w:val="0"/>
                  <w:marRight w:val="0"/>
                  <w:marTop w:val="0"/>
                  <w:marBottom w:val="0"/>
                  <w:divBdr>
                    <w:top w:val="none" w:sz="0" w:space="0" w:color="auto"/>
                    <w:left w:val="none" w:sz="0" w:space="0" w:color="auto"/>
                    <w:bottom w:val="none" w:sz="0" w:space="0" w:color="auto"/>
                    <w:right w:val="none" w:sz="0" w:space="0" w:color="auto"/>
                  </w:divBdr>
                  <w:divsChild>
                    <w:div w:id="1281181545">
                      <w:marLeft w:val="0"/>
                      <w:marRight w:val="0"/>
                      <w:marTop w:val="0"/>
                      <w:marBottom w:val="0"/>
                      <w:divBdr>
                        <w:top w:val="none" w:sz="0" w:space="0" w:color="auto"/>
                        <w:left w:val="none" w:sz="0" w:space="0" w:color="auto"/>
                        <w:bottom w:val="none" w:sz="0" w:space="0" w:color="auto"/>
                        <w:right w:val="none" w:sz="0" w:space="0" w:color="auto"/>
                      </w:divBdr>
                    </w:div>
                  </w:divsChild>
                </w:div>
                <w:div w:id="95685356">
                  <w:marLeft w:val="0"/>
                  <w:marRight w:val="0"/>
                  <w:marTop w:val="0"/>
                  <w:marBottom w:val="0"/>
                  <w:divBdr>
                    <w:top w:val="none" w:sz="0" w:space="0" w:color="auto"/>
                    <w:left w:val="none" w:sz="0" w:space="0" w:color="auto"/>
                    <w:bottom w:val="none" w:sz="0" w:space="0" w:color="auto"/>
                    <w:right w:val="none" w:sz="0" w:space="0" w:color="auto"/>
                  </w:divBdr>
                  <w:divsChild>
                    <w:div w:id="2086953881">
                      <w:marLeft w:val="0"/>
                      <w:marRight w:val="0"/>
                      <w:marTop w:val="0"/>
                      <w:marBottom w:val="0"/>
                      <w:divBdr>
                        <w:top w:val="none" w:sz="0" w:space="0" w:color="auto"/>
                        <w:left w:val="none" w:sz="0" w:space="0" w:color="auto"/>
                        <w:bottom w:val="none" w:sz="0" w:space="0" w:color="auto"/>
                        <w:right w:val="none" w:sz="0" w:space="0" w:color="auto"/>
                      </w:divBdr>
                    </w:div>
                  </w:divsChild>
                </w:div>
                <w:div w:id="1723669841">
                  <w:marLeft w:val="0"/>
                  <w:marRight w:val="0"/>
                  <w:marTop w:val="0"/>
                  <w:marBottom w:val="0"/>
                  <w:divBdr>
                    <w:top w:val="none" w:sz="0" w:space="0" w:color="auto"/>
                    <w:left w:val="none" w:sz="0" w:space="0" w:color="auto"/>
                    <w:bottom w:val="none" w:sz="0" w:space="0" w:color="auto"/>
                    <w:right w:val="none" w:sz="0" w:space="0" w:color="auto"/>
                  </w:divBdr>
                  <w:divsChild>
                    <w:div w:id="2101246560">
                      <w:marLeft w:val="0"/>
                      <w:marRight w:val="0"/>
                      <w:marTop w:val="0"/>
                      <w:marBottom w:val="0"/>
                      <w:divBdr>
                        <w:top w:val="none" w:sz="0" w:space="0" w:color="auto"/>
                        <w:left w:val="none" w:sz="0" w:space="0" w:color="auto"/>
                        <w:bottom w:val="none" w:sz="0" w:space="0" w:color="auto"/>
                        <w:right w:val="none" w:sz="0" w:space="0" w:color="auto"/>
                      </w:divBdr>
                    </w:div>
                  </w:divsChild>
                </w:div>
                <w:div w:id="944387170">
                  <w:marLeft w:val="0"/>
                  <w:marRight w:val="0"/>
                  <w:marTop w:val="0"/>
                  <w:marBottom w:val="0"/>
                  <w:divBdr>
                    <w:top w:val="none" w:sz="0" w:space="0" w:color="auto"/>
                    <w:left w:val="none" w:sz="0" w:space="0" w:color="auto"/>
                    <w:bottom w:val="none" w:sz="0" w:space="0" w:color="auto"/>
                    <w:right w:val="none" w:sz="0" w:space="0" w:color="auto"/>
                  </w:divBdr>
                  <w:divsChild>
                    <w:div w:id="741367709">
                      <w:marLeft w:val="0"/>
                      <w:marRight w:val="0"/>
                      <w:marTop w:val="0"/>
                      <w:marBottom w:val="0"/>
                      <w:divBdr>
                        <w:top w:val="none" w:sz="0" w:space="0" w:color="auto"/>
                        <w:left w:val="none" w:sz="0" w:space="0" w:color="auto"/>
                        <w:bottom w:val="none" w:sz="0" w:space="0" w:color="auto"/>
                        <w:right w:val="none" w:sz="0" w:space="0" w:color="auto"/>
                      </w:divBdr>
                    </w:div>
                  </w:divsChild>
                </w:div>
                <w:div w:id="2048874917">
                  <w:marLeft w:val="0"/>
                  <w:marRight w:val="0"/>
                  <w:marTop w:val="0"/>
                  <w:marBottom w:val="0"/>
                  <w:divBdr>
                    <w:top w:val="none" w:sz="0" w:space="0" w:color="auto"/>
                    <w:left w:val="none" w:sz="0" w:space="0" w:color="auto"/>
                    <w:bottom w:val="none" w:sz="0" w:space="0" w:color="auto"/>
                    <w:right w:val="none" w:sz="0" w:space="0" w:color="auto"/>
                  </w:divBdr>
                  <w:divsChild>
                    <w:div w:id="515658067">
                      <w:marLeft w:val="0"/>
                      <w:marRight w:val="0"/>
                      <w:marTop w:val="0"/>
                      <w:marBottom w:val="0"/>
                      <w:divBdr>
                        <w:top w:val="none" w:sz="0" w:space="0" w:color="auto"/>
                        <w:left w:val="none" w:sz="0" w:space="0" w:color="auto"/>
                        <w:bottom w:val="none" w:sz="0" w:space="0" w:color="auto"/>
                        <w:right w:val="none" w:sz="0" w:space="0" w:color="auto"/>
                      </w:divBdr>
                    </w:div>
                  </w:divsChild>
                </w:div>
                <w:div w:id="1065640117">
                  <w:marLeft w:val="0"/>
                  <w:marRight w:val="0"/>
                  <w:marTop w:val="0"/>
                  <w:marBottom w:val="0"/>
                  <w:divBdr>
                    <w:top w:val="none" w:sz="0" w:space="0" w:color="auto"/>
                    <w:left w:val="none" w:sz="0" w:space="0" w:color="auto"/>
                    <w:bottom w:val="none" w:sz="0" w:space="0" w:color="auto"/>
                    <w:right w:val="none" w:sz="0" w:space="0" w:color="auto"/>
                  </w:divBdr>
                  <w:divsChild>
                    <w:div w:id="907112981">
                      <w:marLeft w:val="0"/>
                      <w:marRight w:val="0"/>
                      <w:marTop w:val="0"/>
                      <w:marBottom w:val="0"/>
                      <w:divBdr>
                        <w:top w:val="none" w:sz="0" w:space="0" w:color="auto"/>
                        <w:left w:val="none" w:sz="0" w:space="0" w:color="auto"/>
                        <w:bottom w:val="none" w:sz="0" w:space="0" w:color="auto"/>
                        <w:right w:val="none" w:sz="0" w:space="0" w:color="auto"/>
                      </w:divBdr>
                    </w:div>
                  </w:divsChild>
                </w:div>
                <w:div w:id="1808283671">
                  <w:marLeft w:val="0"/>
                  <w:marRight w:val="0"/>
                  <w:marTop w:val="0"/>
                  <w:marBottom w:val="0"/>
                  <w:divBdr>
                    <w:top w:val="none" w:sz="0" w:space="0" w:color="auto"/>
                    <w:left w:val="none" w:sz="0" w:space="0" w:color="auto"/>
                    <w:bottom w:val="none" w:sz="0" w:space="0" w:color="auto"/>
                    <w:right w:val="none" w:sz="0" w:space="0" w:color="auto"/>
                  </w:divBdr>
                  <w:divsChild>
                    <w:div w:id="901909287">
                      <w:marLeft w:val="0"/>
                      <w:marRight w:val="0"/>
                      <w:marTop w:val="0"/>
                      <w:marBottom w:val="0"/>
                      <w:divBdr>
                        <w:top w:val="none" w:sz="0" w:space="0" w:color="auto"/>
                        <w:left w:val="none" w:sz="0" w:space="0" w:color="auto"/>
                        <w:bottom w:val="none" w:sz="0" w:space="0" w:color="auto"/>
                        <w:right w:val="none" w:sz="0" w:space="0" w:color="auto"/>
                      </w:divBdr>
                    </w:div>
                  </w:divsChild>
                </w:div>
                <w:div w:id="1334524850">
                  <w:marLeft w:val="0"/>
                  <w:marRight w:val="0"/>
                  <w:marTop w:val="0"/>
                  <w:marBottom w:val="0"/>
                  <w:divBdr>
                    <w:top w:val="none" w:sz="0" w:space="0" w:color="auto"/>
                    <w:left w:val="none" w:sz="0" w:space="0" w:color="auto"/>
                    <w:bottom w:val="none" w:sz="0" w:space="0" w:color="auto"/>
                    <w:right w:val="none" w:sz="0" w:space="0" w:color="auto"/>
                  </w:divBdr>
                  <w:divsChild>
                    <w:div w:id="1415931927">
                      <w:marLeft w:val="0"/>
                      <w:marRight w:val="0"/>
                      <w:marTop w:val="0"/>
                      <w:marBottom w:val="0"/>
                      <w:divBdr>
                        <w:top w:val="none" w:sz="0" w:space="0" w:color="auto"/>
                        <w:left w:val="none" w:sz="0" w:space="0" w:color="auto"/>
                        <w:bottom w:val="none" w:sz="0" w:space="0" w:color="auto"/>
                        <w:right w:val="none" w:sz="0" w:space="0" w:color="auto"/>
                      </w:divBdr>
                    </w:div>
                  </w:divsChild>
                </w:div>
                <w:div w:id="220364380">
                  <w:marLeft w:val="0"/>
                  <w:marRight w:val="0"/>
                  <w:marTop w:val="0"/>
                  <w:marBottom w:val="0"/>
                  <w:divBdr>
                    <w:top w:val="none" w:sz="0" w:space="0" w:color="auto"/>
                    <w:left w:val="none" w:sz="0" w:space="0" w:color="auto"/>
                    <w:bottom w:val="none" w:sz="0" w:space="0" w:color="auto"/>
                    <w:right w:val="none" w:sz="0" w:space="0" w:color="auto"/>
                  </w:divBdr>
                  <w:divsChild>
                    <w:div w:id="1046875634">
                      <w:marLeft w:val="0"/>
                      <w:marRight w:val="0"/>
                      <w:marTop w:val="0"/>
                      <w:marBottom w:val="0"/>
                      <w:divBdr>
                        <w:top w:val="none" w:sz="0" w:space="0" w:color="auto"/>
                        <w:left w:val="none" w:sz="0" w:space="0" w:color="auto"/>
                        <w:bottom w:val="none" w:sz="0" w:space="0" w:color="auto"/>
                        <w:right w:val="none" w:sz="0" w:space="0" w:color="auto"/>
                      </w:divBdr>
                    </w:div>
                  </w:divsChild>
                </w:div>
                <w:div w:id="57631403">
                  <w:marLeft w:val="0"/>
                  <w:marRight w:val="0"/>
                  <w:marTop w:val="0"/>
                  <w:marBottom w:val="0"/>
                  <w:divBdr>
                    <w:top w:val="none" w:sz="0" w:space="0" w:color="auto"/>
                    <w:left w:val="none" w:sz="0" w:space="0" w:color="auto"/>
                    <w:bottom w:val="none" w:sz="0" w:space="0" w:color="auto"/>
                    <w:right w:val="none" w:sz="0" w:space="0" w:color="auto"/>
                  </w:divBdr>
                  <w:divsChild>
                    <w:div w:id="1027868576">
                      <w:marLeft w:val="0"/>
                      <w:marRight w:val="0"/>
                      <w:marTop w:val="0"/>
                      <w:marBottom w:val="0"/>
                      <w:divBdr>
                        <w:top w:val="none" w:sz="0" w:space="0" w:color="auto"/>
                        <w:left w:val="none" w:sz="0" w:space="0" w:color="auto"/>
                        <w:bottom w:val="none" w:sz="0" w:space="0" w:color="auto"/>
                        <w:right w:val="none" w:sz="0" w:space="0" w:color="auto"/>
                      </w:divBdr>
                    </w:div>
                  </w:divsChild>
                </w:div>
                <w:div w:id="1799643907">
                  <w:marLeft w:val="0"/>
                  <w:marRight w:val="0"/>
                  <w:marTop w:val="0"/>
                  <w:marBottom w:val="0"/>
                  <w:divBdr>
                    <w:top w:val="none" w:sz="0" w:space="0" w:color="auto"/>
                    <w:left w:val="none" w:sz="0" w:space="0" w:color="auto"/>
                    <w:bottom w:val="none" w:sz="0" w:space="0" w:color="auto"/>
                    <w:right w:val="none" w:sz="0" w:space="0" w:color="auto"/>
                  </w:divBdr>
                  <w:divsChild>
                    <w:div w:id="1569418023">
                      <w:marLeft w:val="0"/>
                      <w:marRight w:val="0"/>
                      <w:marTop w:val="0"/>
                      <w:marBottom w:val="0"/>
                      <w:divBdr>
                        <w:top w:val="none" w:sz="0" w:space="0" w:color="auto"/>
                        <w:left w:val="none" w:sz="0" w:space="0" w:color="auto"/>
                        <w:bottom w:val="none" w:sz="0" w:space="0" w:color="auto"/>
                        <w:right w:val="none" w:sz="0" w:space="0" w:color="auto"/>
                      </w:divBdr>
                    </w:div>
                  </w:divsChild>
                </w:div>
                <w:div w:id="169412139">
                  <w:marLeft w:val="0"/>
                  <w:marRight w:val="0"/>
                  <w:marTop w:val="0"/>
                  <w:marBottom w:val="0"/>
                  <w:divBdr>
                    <w:top w:val="none" w:sz="0" w:space="0" w:color="auto"/>
                    <w:left w:val="none" w:sz="0" w:space="0" w:color="auto"/>
                    <w:bottom w:val="none" w:sz="0" w:space="0" w:color="auto"/>
                    <w:right w:val="none" w:sz="0" w:space="0" w:color="auto"/>
                  </w:divBdr>
                  <w:divsChild>
                    <w:div w:id="5711454">
                      <w:marLeft w:val="0"/>
                      <w:marRight w:val="0"/>
                      <w:marTop w:val="0"/>
                      <w:marBottom w:val="0"/>
                      <w:divBdr>
                        <w:top w:val="none" w:sz="0" w:space="0" w:color="auto"/>
                        <w:left w:val="none" w:sz="0" w:space="0" w:color="auto"/>
                        <w:bottom w:val="none" w:sz="0" w:space="0" w:color="auto"/>
                        <w:right w:val="none" w:sz="0" w:space="0" w:color="auto"/>
                      </w:divBdr>
                    </w:div>
                  </w:divsChild>
                </w:div>
                <w:div w:id="1245186822">
                  <w:marLeft w:val="0"/>
                  <w:marRight w:val="0"/>
                  <w:marTop w:val="0"/>
                  <w:marBottom w:val="0"/>
                  <w:divBdr>
                    <w:top w:val="none" w:sz="0" w:space="0" w:color="auto"/>
                    <w:left w:val="none" w:sz="0" w:space="0" w:color="auto"/>
                    <w:bottom w:val="none" w:sz="0" w:space="0" w:color="auto"/>
                    <w:right w:val="none" w:sz="0" w:space="0" w:color="auto"/>
                  </w:divBdr>
                  <w:divsChild>
                    <w:div w:id="946153790">
                      <w:marLeft w:val="0"/>
                      <w:marRight w:val="0"/>
                      <w:marTop w:val="0"/>
                      <w:marBottom w:val="0"/>
                      <w:divBdr>
                        <w:top w:val="none" w:sz="0" w:space="0" w:color="auto"/>
                        <w:left w:val="none" w:sz="0" w:space="0" w:color="auto"/>
                        <w:bottom w:val="none" w:sz="0" w:space="0" w:color="auto"/>
                        <w:right w:val="none" w:sz="0" w:space="0" w:color="auto"/>
                      </w:divBdr>
                    </w:div>
                  </w:divsChild>
                </w:div>
                <w:div w:id="245114610">
                  <w:marLeft w:val="0"/>
                  <w:marRight w:val="0"/>
                  <w:marTop w:val="0"/>
                  <w:marBottom w:val="0"/>
                  <w:divBdr>
                    <w:top w:val="none" w:sz="0" w:space="0" w:color="auto"/>
                    <w:left w:val="none" w:sz="0" w:space="0" w:color="auto"/>
                    <w:bottom w:val="none" w:sz="0" w:space="0" w:color="auto"/>
                    <w:right w:val="none" w:sz="0" w:space="0" w:color="auto"/>
                  </w:divBdr>
                  <w:divsChild>
                    <w:div w:id="1865249363">
                      <w:marLeft w:val="0"/>
                      <w:marRight w:val="0"/>
                      <w:marTop w:val="0"/>
                      <w:marBottom w:val="0"/>
                      <w:divBdr>
                        <w:top w:val="none" w:sz="0" w:space="0" w:color="auto"/>
                        <w:left w:val="none" w:sz="0" w:space="0" w:color="auto"/>
                        <w:bottom w:val="none" w:sz="0" w:space="0" w:color="auto"/>
                        <w:right w:val="none" w:sz="0" w:space="0" w:color="auto"/>
                      </w:divBdr>
                    </w:div>
                  </w:divsChild>
                </w:div>
                <w:div w:id="1139805965">
                  <w:marLeft w:val="0"/>
                  <w:marRight w:val="0"/>
                  <w:marTop w:val="0"/>
                  <w:marBottom w:val="0"/>
                  <w:divBdr>
                    <w:top w:val="none" w:sz="0" w:space="0" w:color="auto"/>
                    <w:left w:val="none" w:sz="0" w:space="0" w:color="auto"/>
                    <w:bottom w:val="none" w:sz="0" w:space="0" w:color="auto"/>
                    <w:right w:val="none" w:sz="0" w:space="0" w:color="auto"/>
                  </w:divBdr>
                  <w:divsChild>
                    <w:div w:id="615873276">
                      <w:marLeft w:val="0"/>
                      <w:marRight w:val="0"/>
                      <w:marTop w:val="0"/>
                      <w:marBottom w:val="0"/>
                      <w:divBdr>
                        <w:top w:val="none" w:sz="0" w:space="0" w:color="auto"/>
                        <w:left w:val="none" w:sz="0" w:space="0" w:color="auto"/>
                        <w:bottom w:val="none" w:sz="0" w:space="0" w:color="auto"/>
                        <w:right w:val="none" w:sz="0" w:space="0" w:color="auto"/>
                      </w:divBdr>
                    </w:div>
                  </w:divsChild>
                </w:div>
                <w:div w:id="213002389">
                  <w:marLeft w:val="0"/>
                  <w:marRight w:val="0"/>
                  <w:marTop w:val="0"/>
                  <w:marBottom w:val="0"/>
                  <w:divBdr>
                    <w:top w:val="none" w:sz="0" w:space="0" w:color="auto"/>
                    <w:left w:val="none" w:sz="0" w:space="0" w:color="auto"/>
                    <w:bottom w:val="none" w:sz="0" w:space="0" w:color="auto"/>
                    <w:right w:val="none" w:sz="0" w:space="0" w:color="auto"/>
                  </w:divBdr>
                  <w:divsChild>
                    <w:div w:id="1763911353">
                      <w:marLeft w:val="0"/>
                      <w:marRight w:val="0"/>
                      <w:marTop w:val="0"/>
                      <w:marBottom w:val="0"/>
                      <w:divBdr>
                        <w:top w:val="none" w:sz="0" w:space="0" w:color="auto"/>
                        <w:left w:val="none" w:sz="0" w:space="0" w:color="auto"/>
                        <w:bottom w:val="none" w:sz="0" w:space="0" w:color="auto"/>
                        <w:right w:val="none" w:sz="0" w:space="0" w:color="auto"/>
                      </w:divBdr>
                    </w:div>
                  </w:divsChild>
                </w:div>
                <w:div w:id="41709743">
                  <w:marLeft w:val="0"/>
                  <w:marRight w:val="0"/>
                  <w:marTop w:val="0"/>
                  <w:marBottom w:val="0"/>
                  <w:divBdr>
                    <w:top w:val="none" w:sz="0" w:space="0" w:color="auto"/>
                    <w:left w:val="none" w:sz="0" w:space="0" w:color="auto"/>
                    <w:bottom w:val="none" w:sz="0" w:space="0" w:color="auto"/>
                    <w:right w:val="none" w:sz="0" w:space="0" w:color="auto"/>
                  </w:divBdr>
                  <w:divsChild>
                    <w:div w:id="21320129">
                      <w:marLeft w:val="0"/>
                      <w:marRight w:val="0"/>
                      <w:marTop w:val="0"/>
                      <w:marBottom w:val="0"/>
                      <w:divBdr>
                        <w:top w:val="none" w:sz="0" w:space="0" w:color="auto"/>
                        <w:left w:val="none" w:sz="0" w:space="0" w:color="auto"/>
                        <w:bottom w:val="none" w:sz="0" w:space="0" w:color="auto"/>
                        <w:right w:val="none" w:sz="0" w:space="0" w:color="auto"/>
                      </w:divBdr>
                    </w:div>
                  </w:divsChild>
                </w:div>
                <w:div w:id="892155098">
                  <w:marLeft w:val="0"/>
                  <w:marRight w:val="0"/>
                  <w:marTop w:val="0"/>
                  <w:marBottom w:val="0"/>
                  <w:divBdr>
                    <w:top w:val="none" w:sz="0" w:space="0" w:color="auto"/>
                    <w:left w:val="none" w:sz="0" w:space="0" w:color="auto"/>
                    <w:bottom w:val="none" w:sz="0" w:space="0" w:color="auto"/>
                    <w:right w:val="none" w:sz="0" w:space="0" w:color="auto"/>
                  </w:divBdr>
                  <w:divsChild>
                    <w:div w:id="552162108">
                      <w:marLeft w:val="0"/>
                      <w:marRight w:val="0"/>
                      <w:marTop w:val="0"/>
                      <w:marBottom w:val="0"/>
                      <w:divBdr>
                        <w:top w:val="none" w:sz="0" w:space="0" w:color="auto"/>
                        <w:left w:val="none" w:sz="0" w:space="0" w:color="auto"/>
                        <w:bottom w:val="none" w:sz="0" w:space="0" w:color="auto"/>
                        <w:right w:val="none" w:sz="0" w:space="0" w:color="auto"/>
                      </w:divBdr>
                    </w:div>
                  </w:divsChild>
                </w:div>
                <w:div w:id="81920805">
                  <w:marLeft w:val="0"/>
                  <w:marRight w:val="0"/>
                  <w:marTop w:val="0"/>
                  <w:marBottom w:val="0"/>
                  <w:divBdr>
                    <w:top w:val="none" w:sz="0" w:space="0" w:color="auto"/>
                    <w:left w:val="none" w:sz="0" w:space="0" w:color="auto"/>
                    <w:bottom w:val="none" w:sz="0" w:space="0" w:color="auto"/>
                    <w:right w:val="none" w:sz="0" w:space="0" w:color="auto"/>
                  </w:divBdr>
                  <w:divsChild>
                    <w:div w:id="526601568">
                      <w:marLeft w:val="0"/>
                      <w:marRight w:val="0"/>
                      <w:marTop w:val="0"/>
                      <w:marBottom w:val="0"/>
                      <w:divBdr>
                        <w:top w:val="none" w:sz="0" w:space="0" w:color="auto"/>
                        <w:left w:val="none" w:sz="0" w:space="0" w:color="auto"/>
                        <w:bottom w:val="none" w:sz="0" w:space="0" w:color="auto"/>
                        <w:right w:val="none" w:sz="0" w:space="0" w:color="auto"/>
                      </w:divBdr>
                    </w:div>
                  </w:divsChild>
                </w:div>
                <w:div w:id="52657356">
                  <w:marLeft w:val="0"/>
                  <w:marRight w:val="0"/>
                  <w:marTop w:val="0"/>
                  <w:marBottom w:val="0"/>
                  <w:divBdr>
                    <w:top w:val="none" w:sz="0" w:space="0" w:color="auto"/>
                    <w:left w:val="none" w:sz="0" w:space="0" w:color="auto"/>
                    <w:bottom w:val="none" w:sz="0" w:space="0" w:color="auto"/>
                    <w:right w:val="none" w:sz="0" w:space="0" w:color="auto"/>
                  </w:divBdr>
                  <w:divsChild>
                    <w:div w:id="1042706136">
                      <w:marLeft w:val="0"/>
                      <w:marRight w:val="0"/>
                      <w:marTop w:val="0"/>
                      <w:marBottom w:val="0"/>
                      <w:divBdr>
                        <w:top w:val="none" w:sz="0" w:space="0" w:color="auto"/>
                        <w:left w:val="none" w:sz="0" w:space="0" w:color="auto"/>
                        <w:bottom w:val="none" w:sz="0" w:space="0" w:color="auto"/>
                        <w:right w:val="none" w:sz="0" w:space="0" w:color="auto"/>
                      </w:divBdr>
                    </w:div>
                  </w:divsChild>
                </w:div>
                <w:div w:id="1050768250">
                  <w:marLeft w:val="0"/>
                  <w:marRight w:val="0"/>
                  <w:marTop w:val="0"/>
                  <w:marBottom w:val="0"/>
                  <w:divBdr>
                    <w:top w:val="none" w:sz="0" w:space="0" w:color="auto"/>
                    <w:left w:val="none" w:sz="0" w:space="0" w:color="auto"/>
                    <w:bottom w:val="none" w:sz="0" w:space="0" w:color="auto"/>
                    <w:right w:val="none" w:sz="0" w:space="0" w:color="auto"/>
                  </w:divBdr>
                  <w:divsChild>
                    <w:div w:id="1360088238">
                      <w:marLeft w:val="0"/>
                      <w:marRight w:val="0"/>
                      <w:marTop w:val="0"/>
                      <w:marBottom w:val="0"/>
                      <w:divBdr>
                        <w:top w:val="none" w:sz="0" w:space="0" w:color="auto"/>
                        <w:left w:val="none" w:sz="0" w:space="0" w:color="auto"/>
                        <w:bottom w:val="none" w:sz="0" w:space="0" w:color="auto"/>
                        <w:right w:val="none" w:sz="0" w:space="0" w:color="auto"/>
                      </w:divBdr>
                    </w:div>
                  </w:divsChild>
                </w:div>
                <w:div w:id="1027826967">
                  <w:marLeft w:val="0"/>
                  <w:marRight w:val="0"/>
                  <w:marTop w:val="0"/>
                  <w:marBottom w:val="0"/>
                  <w:divBdr>
                    <w:top w:val="none" w:sz="0" w:space="0" w:color="auto"/>
                    <w:left w:val="none" w:sz="0" w:space="0" w:color="auto"/>
                    <w:bottom w:val="none" w:sz="0" w:space="0" w:color="auto"/>
                    <w:right w:val="none" w:sz="0" w:space="0" w:color="auto"/>
                  </w:divBdr>
                  <w:divsChild>
                    <w:div w:id="875046349">
                      <w:marLeft w:val="0"/>
                      <w:marRight w:val="0"/>
                      <w:marTop w:val="0"/>
                      <w:marBottom w:val="0"/>
                      <w:divBdr>
                        <w:top w:val="none" w:sz="0" w:space="0" w:color="auto"/>
                        <w:left w:val="none" w:sz="0" w:space="0" w:color="auto"/>
                        <w:bottom w:val="none" w:sz="0" w:space="0" w:color="auto"/>
                        <w:right w:val="none" w:sz="0" w:space="0" w:color="auto"/>
                      </w:divBdr>
                    </w:div>
                  </w:divsChild>
                </w:div>
                <w:div w:id="1672753995">
                  <w:marLeft w:val="0"/>
                  <w:marRight w:val="0"/>
                  <w:marTop w:val="0"/>
                  <w:marBottom w:val="0"/>
                  <w:divBdr>
                    <w:top w:val="none" w:sz="0" w:space="0" w:color="auto"/>
                    <w:left w:val="none" w:sz="0" w:space="0" w:color="auto"/>
                    <w:bottom w:val="none" w:sz="0" w:space="0" w:color="auto"/>
                    <w:right w:val="none" w:sz="0" w:space="0" w:color="auto"/>
                  </w:divBdr>
                  <w:divsChild>
                    <w:div w:id="1266965526">
                      <w:marLeft w:val="0"/>
                      <w:marRight w:val="0"/>
                      <w:marTop w:val="0"/>
                      <w:marBottom w:val="0"/>
                      <w:divBdr>
                        <w:top w:val="none" w:sz="0" w:space="0" w:color="auto"/>
                        <w:left w:val="none" w:sz="0" w:space="0" w:color="auto"/>
                        <w:bottom w:val="none" w:sz="0" w:space="0" w:color="auto"/>
                        <w:right w:val="none" w:sz="0" w:space="0" w:color="auto"/>
                      </w:divBdr>
                    </w:div>
                  </w:divsChild>
                </w:div>
                <w:div w:id="2118788862">
                  <w:marLeft w:val="0"/>
                  <w:marRight w:val="0"/>
                  <w:marTop w:val="0"/>
                  <w:marBottom w:val="0"/>
                  <w:divBdr>
                    <w:top w:val="none" w:sz="0" w:space="0" w:color="auto"/>
                    <w:left w:val="none" w:sz="0" w:space="0" w:color="auto"/>
                    <w:bottom w:val="none" w:sz="0" w:space="0" w:color="auto"/>
                    <w:right w:val="none" w:sz="0" w:space="0" w:color="auto"/>
                  </w:divBdr>
                  <w:divsChild>
                    <w:div w:id="1646935761">
                      <w:marLeft w:val="0"/>
                      <w:marRight w:val="0"/>
                      <w:marTop w:val="0"/>
                      <w:marBottom w:val="0"/>
                      <w:divBdr>
                        <w:top w:val="none" w:sz="0" w:space="0" w:color="auto"/>
                        <w:left w:val="none" w:sz="0" w:space="0" w:color="auto"/>
                        <w:bottom w:val="none" w:sz="0" w:space="0" w:color="auto"/>
                        <w:right w:val="none" w:sz="0" w:space="0" w:color="auto"/>
                      </w:divBdr>
                    </w:div>
                  </w:divsChild>
                </w:div>
                <w:div w:id="660042186">
                  <w:marLeft w:val="0"/>
                  <w:marRight w:val="0"/>
                  <w:marTop w:val="0"/>
                  <w:marBottom w:val="0"/>
                  <w:divBdr>
                    <w:top w:val="none" w:sz="0" w:space="0" w:color="auto"/>
                    <w:left w:val="none" w:sz="0" w:space="0" w:color="auto"/>
                    <w:bottom w:val="none" w:sz="0" w:space="0" w:color="auto"/>
                    <w:right w:val="none" w:sz="0" w:space="0" w:color="auto"/>
                  </w:divBdr>
                  <w:divsChild>
                    <w:div w:id="2124378271">
                      <w:marLeft w:val="0"/>
                      <w:marRight w:val="0"/>
                      <w:marTop w:val="0"/>
                      <w:marBottom w:val="0"/>
                      <w:divBdr>
                        <w:top w:val="none" w:sz="0" w:space="0" w:color="auto"/>
                        <w:left w:val="none" w:sz="0" w:space="0" w:color="auto"/>
                        <w:bottom w:val="none" w:sz="0" w:space="0" w:color="auto"/>
                        <w:right w:val="none" w:sz="0" w:space="0" w:color="auto"/>
                      </w:divBdr>
                    </w:div>
                  </w:divsChild>
                </w:div>
                <w:div w:id="452477937">
                  <w:marLeft w:val="0"/>
                  <w:marRight w:val="0"/>
                  <w:marTop w:val="0"/>
                  <w:marBottom w:val="0"/>
                  <w:divBdr>
                    <w:top w:val="none" w:sz="0" w:space="0" w:color="auto"/>
                    <w:left w:val="none" w:sz="0" w:space="0" w:color="auto"/>
                    <w:bottom w:val="none" w:sz="0" w:space="0" w:color="auto"/>
                    <w:right w:val="none" w:sz="0" w:space="0" w:color="auto"/>
                  </w:divBdr>
                  <w:divsChild>
                    <w:div w:id="158082702">
                      <w:marLeft w:val="0"/>
                      <w:marRight w:val="0"/>
                      <w:marTop w:val="0"/>
                      <w:marBottom w:val="0"/>
                      <w:divBdr>
                        <w:top w:val="none" w:sz="0" w:space="0" w:color="auto"/>
                        <w:left w:val="none" w:sz="0" w:space="0" w:color="auto"/>
                        <w:bottom w:val="none" w:sz="0" w:space="0" w:color="auto"/>
                        <w:right w:val="none" w:sz="0" w:space="0" w:color="auto"/>
                      </w:divBdr>
                    </w:div>
                  </w:divsChild>
                </w:div>
                <w:div w:id="404256067">
                  <w:marLeft w:val="0"/>
                  <w:marRight w:val="0"/>
                  <w:marTop w:val="0"/>
                  <w:marBottom w:val="0"/>
                  <w:divBdr>
                    <w:top w:val="none" w:sz="0" w:space="0" w:color="auto"/>
                    <w:left w:val="none" w:sz="0" w:space="0" w:color="auto"/>
                    <w:bottom w:val="none" w:sz="0" w:space="0" w:color="auto"/>
                    <w:right w:val="none" w:sz="0" w:space="0" w:color="auto"/>
                  </w:divBdr>
                  <w:divsChild>
                    <w:div w:id="427820823">
                      <w:marLeft w:val="0"/>
                      <w:marRight w:val="0"/>
                      <w:marTop w:val="0"/>
                      <w:marBottom w:val="0"/>
                      <w:divBdr>
                        <w:top w:val="none" w:sz="0" w:space="0" w:color="auto"/>
                        <w:left w:val="none" w:sz="0" w:space="0" w:color="auto"/>
                        <w:bottom w:val="none" w:sz="0" w:space="0" w:color="auto"/>
                        <w:right w:val="none" w:sz="0" w:space="0" w:color="auto"/>
                      </w:divBdr>
                    </w:div>
                  </w:divsChild>
                </w:div>
                <w:div w:id="1228609206">
                  <w:marLeft w:val="0"/>
                  <w:marRight w:val="0"/>
                  <w:marTop w:val="0"/>
                  <w:marBottom w:val="0"/>
                  <w:divBdr>
                    <w:top w:val="none" w:sz="0" w:space="0" w:color="auto"/>
                    <w:left w:val="none" w:sz="0" w:space="0" w:color="auto"/>
                    <w:bottom w:val="none" w:sz="0" w:space="0" w:color="auto"/>
                    <w:right w:val="none" w:sz="0" w:space="0" w:color="auto"/>
                  </w:divBdr>
                  <w:divsChild>
                    <w:div w:id="1217081543">
                      <w:marLeft w:val="0"/>
                      <w:marRight w:val="0"/>
                      <w:marTop w:val="0"/>
                      <w:marBottom w:val="0"/>
                      <w:divBdr>
                        <w:top w:val="none" w:sz="0" w:space="0" w:color="auto"/>
                        <w:left w:val="none" w:sz="0" w:space="0" w:color="auto"/>
                        <w:bottom w:val="none" w:sz="0" w:space="0" w:color="auto"/>
                        <w:right w:val="none" w:sz="0" w:space="0" w:color="auto"/>
                      </w:divBdr>
                    </w:div>
                  </w:divsChild>
                </w:div>
                <w:div w:id="770860719">
                  <w:marLeft w:val="0"/>
                  <w:marRight w:val="0"/>
                  <w:marTop w:val="0"/>
                  <w:marBottom w:val="0"/>
                  <w:divBdr>
                    <w:top w:val="none" w:sz="0" w:space="0" w:color="auto"/>
                    <w:left w:val="none" w:sz="0" w:space="0" w:color="auto"/>
                    <w:bottom w:val="none" w:sz="0" w:space="0" w:color="auto"/>
                    <w:right w:val="none" w:sz="0" w:space="0" w:color="auto"/>
                  </w:divBdr>
                  <w:divsChild>
                    <w:div w:id="1263803555">
                      <w:marLeft w:val="0"/>
                      <w:marRight w:val="0"/>
                      <w:marTop w:val="0"/>
                      <w:marBottom w:val="0"/>
                      <w:divBdr>
                        <w:top w:val="none" w:sz="0" w:space="0" w:color="auto"/>
                        <w:left w:val="none" w:sz="0" w:space="0" w:color="auto"/>
                        <w:bottom w:val="none" w:sz="0" w:space="0" w:color="auto"/>
                        <w:right w:val="none" w:sz="0" w:space="0" w:color="auto"/>
                      </w:divBdr>
                    </w:div>
                  </w:divsChild>
                </w:div>
                <w:div w:id="994408214">
                  <w:marLeft w:val="0"/>
                  <w:marRight w:val="0"/>
                  <w:marTop w:val="0"/>
                  <w:marBottom w:val="0"/>
                  <w:divBdr>
                    <w:top w:val="none" w:sz="0" w:space="0" w:color="auto"/>
                    <w:left w:val="none" w:sz="0" w:space="0" w:color="auto"/>
                    <w:bottom w:val="none" w:sz="0" w:space="0" w:color="auto"/>
                    <w:right w:val="none" w:sz="0" w:space="0" w:color="auto"/>
                  </w:divBdr>
                  <w:divsChild>
                    <w:div w:id="19665736">
                      <w:marLeft w:val="0"/>
                      <w:marRight w:val="0"/>
                      <w:marTop w:val="0"/>
                      <w:marBottom w:val="0"/>
                      <w:divBdr>
                        <w:top w:val="none" w:sz="0" w:space="0" w:color="auto"/>
                        <w:left w:val="none" w:sz="0" w:space="0" w:color="auto"/>
                        <w:bottom w:val="none" w:sz="0" w:space="0" w:color="auto"/>
                        <w:right w:val="none" w:sz="0" w:space="0" w:color="auto"/>
                      </w:divBdr>
                    </w:div>
                  </w:divsChild>
                </w:div>
                <w:div w:id="458378561">
                  <w:marLeft w:val="0"/>
                  <w:marRight w:val="0"/>
                  <w:marTop w:val="0"/>
                  <w:marBottom w:val="0"/>
                  <w:divBdr>
                    <w:top w:val="none" w:sz="0" w:space="0" w:color="auto"/>
                    <w:left w:val="none" w:sz="0" w:space="0" w:color="auto"/>
                    <w:bottom w:val="none" w:sz="0" w:space="0" w:color="auto"/>
                    <w:right w:val="none" w:sz="0" w:space="0" w:color="auto"/>
                  </w:divBdr>
                  <w:divsChild>
                    <w:div w:id="1028066402">
                      <w:marLeft w:val="0"/>
                      <w:marRight w:val="0"/>
                      <w:marTop w:val="0"/>
                      <w:marBottom w:val="0"/>
                      <w:divBdr>
                        <w:top w:val="none" w:sz="0" w:space="0" w:color="auto"/>
                        <w:left w:val="none" w:sz="0" w:space="0" w:color="auto"/>
                        <w:bottom w:val="none" w:sz="0" w:space="0" w:color="auto"/>
                        <w:right w:val="none" w:sz="0" w:space="0" w:color="auto"/>
                      </w:divBdr>
                    </w:div>
                  </w:divsChild>
                </w:div>
                <w:div w:id="1727990124">
                  <w:marLeft w:val="0"/>
                  <w:marRight w:val="0"/>
                  <w:marTop w:val="0"/>
                  <w:marBottom w:val="0"/>
                  <w:divBdr>
                    <w:top w:val="none" w:sz="0" w:space="0" w:color="auto"/>
                    <w:left w:val="none" w:sz="0" w:space="0" w:color="auto"/>
                    <w:bottom w:val="none" w:sz="0" w:space="0" w:color="auto"/>
                    <w:right w:val="none" w:sz="0" w:space="0" w:color="auto"/>
                  </w:divBdr>
                  <w:divsChild>
                    <w:div w:id="1181432305">
                      <w:marLeft w:val="0"/>
                      <w:marRight w:val="0"/>
                      <w:marTop w:val="0"/>
                      <w:marBottom w:val="0"/>
                      <w:divBdr>
                        <w:top w:val="none" w:sz="0" w:space="0" w:color="auto"/>
                        <w:left w:val="none" w:sz="0" w:space="0" w:color="auto"/>
                        <w:bottom w:val="none" w:sz="0" w:space="0" w:color="auto"/>
                        <w:right w:val="none" w:sz="0" w:space="0" w:color="auto"/>
                      </w:divBdr>
                    </w:div>
                  </w:divsChild>
                </w:div>
                <w:div w:id="1868715168">
                  <w:marLeft w:val="0"/>
                  <w:marRight w:val="0"/>
                  <w:marTop w:val="0"/>
                  <w:marBottom w:val="0"/>
                  <w:divBdr>
                    <w:top w:val="none" w:sz="0" w:space="0" w:color="auto"/>
                    <w:left w:val="none" w:sz="0" w:space="0" w:color="auto"/>
                    <w:bottom w:val="none" w:sz="0" w:space="0" w:color="auto"/>
                    <w:right w:val="none" w:sz="0" w:space="0" w:color="auto"/>
                  </w:divBdr>
                  <w:divsChild>
                    <w:div w:id="26820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4874328">
      <w:bodyDiv w:val="1"/>
      <w:marLeft w:val="0"/>
      <w:marRight w:val="0"/>
      <w:marTop w:val="0"/>
      <w:marBottom w:val="0"/>
      <w:divBdr>
        <w:top w:val="none" w:sz="0" w:space="0" w:color="auto"/>
        <w:left w:val="none" w:sz="0" w:space="0" w:color="auto"/>
        <w:bottom w:val="none" w:sz="0" w:space="0" w:color="auto"/>
        <w:right w:val="none" w:sz="0" w:space="0" w:color="auto"/>
      </w:divBdr>
    </w:div>
    <w:div w:id="1568149189">
      <w:bodyDiv w:val="1"/>
      <w:marLeft w:val="0"/>
      <w:marRight w:val="0"/>
      <w:marTop w:val="0"/>
      <w:marBottom w:val="0"/>
      <w:divBdr>
        <w:top w:val="none" w:sz="0" w:space="0" w:color="auto"/>
        <w:left w:val="none" w:sz="0" w:space="0" w:color="auto"/>
        <w:bottom w:val="none" w:sz="0" w:space="0" w:color="auto"/>
        <w:right w:val="none" w:sz="0" w:space="0" w:color="auto"/>
      </w:divBdr>
    </w:div>
    <w:div w:id="1592201807">
      <w:bodyDiv w:val="1"/>
      <w:marLeft w:val="0"/>
      <w:marRight w:val="0"/>
      <w:marTop w:val="0"/>
      <w:marBottom w:val="0"/>
      <w:divBdr>
        <w:top w:val="none" w:sz="0" w:space="0" w:color="auto"/>
        <w:left w:val="none" w:sz="0" w:space="0" w:color="auto"/>
        <w:bottom w:val="none" w:sz="0" w:space="0" w:color="auto"/>
        <w:right w:val="none" w:sz="0" w:space="0" w:color="auto"/>
      </w:divBdr>
    </w:div>
    <w:div w:id="1638409618">
      <w:bodyDiv w:val="1"/>
      <w:marLeft w:val="0"/>
      <w:marRight w:val="0"/>
      <w:marTop w:val="0"/>
      <w:marBottom w:val="0"/>
      <w:divBdr>
        <w:top w:val="none" w:sz="0" w:space="0" w:color="auto"/>
        <w:left w:val="none" w:sz="0" w:space="0" w:color="auto"/>
        <w:bottom w:val="none" w:sz="0" w:space="0" w:color="auto"/>
        <w:right w:val="none" w:sz="0" w:space="0" w:color="auto"/>
      </w:divBdr>
      <w:divsChild>
        <w:div w:id="1772579089">
          <w:marLeft w:val="0"/>
          <w:marRight w:val="0"/>
          <w:marTop w:val="0"/>
          <w:marBottom w:val="0"/>
          <w:divBdr>
            <w:top w:val="none" w:sz="0" w:space="0" w:color="auto"/>
            <w:left w:val="none" w:sz="0" w:space="0" w:color="auto"/>
            <w:bottom w:val="none" w:sz="0" w:space="0" w:color="auto"/>
            <w:right w:val="none" w:sz="0" w:space="0" w:color="auto"/>
          </w:divBdr>
          <w:divsChild>
            <w:div w:id="1456562162">
              <w:marLeft w:val="0"/>
              <w:marRight w:val="0"/>
              <w:marTop w:val="0"/>
              <w:marBottom w:val="0"/>
              <w:divBdr>
                <w:top w:val="none" w:sz="0" w:space="0" w:color="auto"/>
                <w:left w:val="none" w:sz="0" w:space="0" w:color="auto"/>
                <w:bottom w:val="none" w:sz="0" w:space="0" w:color="auto"/>
                <w:right w:val="none" w:sz="0" w:space="0" w:color="auto"/>
              </w:divBdr>
              <w:divsChild>
                <w:div w:id="131513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643200">
      <w:bodyDiv w:val="1"/>
      <w:marLeft w:val="0"/>
      <w:marRight w:val="0"/>
      <w:marTop w:val="0"/>
      <w:marBottom w:val="0"/>
      <w:divBdr>
        <w:top w:val="none" w:sz="0" w:space="0" w:color="auto"/>
        <w:left w:val="none" w:sz="0" w:space="0" w:color="auto"/>
        <w:bottom w:val="none" w:sz="0" w:space="0" w:color="auto"/>
        <w:right w:val="none" w:sz="0" w:space="0" w:color="auto"/>
      </w:divBdr>
    </w:div>
    <w:div w:id="1816987392">
      <w:bodyDiv w:val="1"/>
      <w:marLeft w:val="0"/>
      <w:marRight w:val="0"/>
      <w:marTop w:val="0"/>
      <w:marBottom w:val="0"/>
      <w:divBdr>
        <w:top w:val="none" w:sz="0" w:space="0" w:color="auto"/>
        <w:left w:val="none" w:sz="0" w:space="0" w:color="auto"/>
        <w:bottom w:val="none" w:sz="0" w:space="0" w:color="auto"/>
        <w:right w:val="none" w:sz="0" w:space="0" w:color="auto"/>
      </w:divBdr>
    </w:div>
    <w:div w:id="1820149078">
      <w:bodyDiv w:val="1"/>
      <w:marLeft w:val="0"/>
      <w:marRight w:val="0"/>
      <w:marTop w:val="0"/>
      <w:marBottom w:val="0"/>
      <w:divBdr>
        <w:top w:val="none" w:sz="0" w:space="0" w:color="auto"/>
        <w:left w:val="none" w:sz="0" w:space="0" w:color="auto"/>
        <w:bottom w:val="none" w:sz="0" w:space="0" w:color="auto"/>
        <w:right w:val="none" w:sz="0" w:space="0" w:color="auto"/>
      </w:divBdr>
      <w:divsChild>
        <w:div w:id="794179941">
          <w:marLeft w:val="0"/>
          <w:marRight w:val="0"/>
          <w:marTop w:val="0"/>
          <w:marBottom w:val="0"/>
          <w:divBdr>
            <w:top w:val="none" w:sz="0" w:space="0" w:color="auto"/>
            <w:left w:val="none" w:sz="0" w:space="0" w:color="auto"/>
            <w:bottom w:val="none" w:sz="0" w:space="0" w:color="auto"/>
            <w:right w:val="none" w:sz="0" w:space="0" w:color="auto"/>
          </w:divBdr>
          <w:divsChild>
            <w:div w:id="1073819919">
              <w:marLeft w:val="0"/>
              <w:marRight w:val="0"/>
              <w:marTop w:val="0"/>
              <w:marBottom w:val="0"/>
              <w:divBdr>
                <w:top w:val="none" w:sz="0" w:space="0" w:color="auto"/>
                <w:left w:val="none" w:sz="0" w:space="0" w:color="auto"/>
                <w:bottom w:val="none" w:sz="0" w:space="0" w:color="auto"/>
                <w:right w:val="none" w:sz="0" w:space="0" w:color="auto"/>
              </w:divBdr>
              <w:divsChild>
                <w:div w:id="819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666184">
      <w:bodyDiv w:val="1"/>
      <w:marLeft w:val="0"/>
      <w:marRight w:val="0"/>
      <w:marTop w:val="0"/>
      <w:marBottom w:val="0"/>
      <w:divBdr>
        <w:top w:val="none" w:sz="0" w:space="0" w:color="auto"/>
        <w:left w:val="none" w:sz="0" w:space="0" w:color="auto"/>
        <w:bottom w:val="none" w:sz="0" w:space="0" w:color="auto"/>
        <w:right w:val="none" w:sz="0" w:space="0" w:color="auto"/>
      </w:divBdr>
    </w:div>
    <w:div w:id="1851336721">
      <w:bodyDiv w:val="1"/>
      <w:marLeft w:val="0"/>
      <w:marRight w:val="0"/>
      <w:marTop w:val="0"/>
      <w:marBottom w:val="0"/>
      <w:divBdr>
        <w:top w:val="none" w:sz="0" w:space="0" w:color="auto"/>
        <w:left w:val="none" w:sz="0" w:space="0" w:color="auto"/>
        <w:bottom w:val="none" w:sz="0" w:space="0" w:color="auto"/>
        <w:right w:val="none" w:sz="0" w:space="0" w:color="auto"/>
      </w:divBdr>
      <w:divsChild>
        <w:div w:id="271596164">
          <w:marLeft w:val="0"/>
          <w:marRight w:val="0"/>
          <w:marTop w:val="0"/>
          <w:marBottom w:val="0"/>
          <w:divBdr>
            <w:top w:val="none" w:sz="0" w:space="0" w:color="auto"/>
            <w:left w:val="none" w:sz="0" w:space="0" w:color="auto"/>
            <w:bottom w:val="none" w:sz="0" w:space="0" w:color="auto"/>
            <w:right w:val="none" w:sz="0" w:space="0" w:color="auto"/>
          </w:divBdr>
          <w:divsChild>
            <w:div w:id="856578361">
              <w:marLeft w:val="0"/>
              <w:marRight w:val="0"/>
              <w:marTop w:val="0"/>
              <w:marBottom w:val="0"/>
              <w:divBdr>
                <w:top w:val="none" w:sz="0" w:space="0" w:color="auto"/>
                <w:left w:val="none" w:sz="0" w:space="0" w:color="auto"/>
                <w:bottom w:val="none" w:sz="0" w:space="0" w:color="auto"/>
                <w:right w:val="none" w:sz="0" w:space="0" w:color="auto"/>
              </w:divBdr>
              <w:divsChild>
                <w:div w:id="20371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646417">
      <w:bodyDiv w:val="1"/>
      <w:marLeft w:val="0"/>
      <w:marRight w:val="0"/>
      <w:marTop w:val="0"/>
      <w:marBottom w:val="0"/>
      <w:divBdr>
        <w:top w:val="none" w:sz="0" w:space="0" w:color="auto"/>
        <w:left w:val="none" w:sz="0" w:space="0" w:color="auto"/>
        <w:bottom w:val="none" w:sz="0" w:space="0" w:color="auto"/>
        <w:right w:val="none" w:sz="0" w:space="0" w:color="auto"/>
      </w:divBdr>
      <w:divsChild>
        <w:div w:id="1360933077">
          <w:marLeft w:val="0"/>
          <w:marRight w:val="0"/>
          <w:marTop w:val="0"/>
          <w:marBottom w:val="0"/>
          <w:divBdr>
            <w:top w:val="none" w:sz="0" w:space="0" w:color="auto"/>
            <w:left w:val="none" w:sz="0" w:space="0" w:color="auto"/>
            <w:bottom w:val="none" w:sz="0" w:space="0" w:color="auto"/>
            <w:right w:val="none" w:sz="0" w:space="0" w:color="auto"/>
          </w:divBdr>
          <w:divsChild>
            <w:div w:id="235209777">
              <w:marLeft w:val="0"/>
              <w:marRight w:val="0"/>
              <w:marTop w:val="0"/>
              <w:marBottom w:val="0"/>
              <w:divBdr>
                <w:top w:val="none" w:sz="0" w:space="0" w:color="auto"/>
                <w:left w:val="none" w:sz="0" w:space="0" w:color="auto"/>
                <w:bottom w:val="none" w:sz="0" w:space="0" w:color="auto"/>
                <w:right w:val="none" w:sz="0" w:space="0" w:color="auto"/>
              </w:divBdr>
              <w:divsChild>
                <w:div w:id="82532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976487">
      <w:bodyDiv w:val="1"/>
      <w:marLeft w:val="0"/>
      <w:marRight w:val="0"/>
      <w:marTop w:val="0"/>
      <w:marBottom w:val="0"/>
      <w:divBdr>
        <w:top w:val="none" w:sz="0" w:space="0" w:color="auto"/>
        <w:left w:val="none" w:sz="0" w:space="0" w:color="auto"/>
        <w:bottom w:val="none" w:sz="0" w:space="0" w:color="auto"/>
        <w:right w:val="none" w:sz="0" w:space="0" w:color="auto"/>
      </w:divBdr>
    </w:div>
    <w:div w:id="1933321149">
      <w:bodyDiv w:val="1"/>
      <w:marLeft w:val="0"/>
      <w:marRight w:val="0"/>
      <w:marTop w:val="0"/>
      <w:marBottom w:val="0"/>
      <w:divBdr>
        <w:top w:val="none" w:sz="0" w:space="0" w:color="auto"/>
        <w:left w:val="none" w:sz="0" w:space="0" w:color="auto"/>
        <w:bottom w:val="none" w:sz="0" w:space="0" w:color="auto"/>
        <w:right w:val="none" w:sz="0" w:space="0" w:color="auto"/>
      </w:divBdr>
    </w:div>
    <w:div w:id="1937324382">
      <w:bodyDiv w:val="1"/>
      <w:marLeft w:val="0"/>
      <w:marRight w:val="0"/>
      <w:marTop w:val="0"/>
      <w:marBottom w:val="0"/>
      <w:divBdr>
        <w:top w:val="none" w:sz="0" w:space="0" w:color="auto"/>
        <w:left w:val="none" w:sz="0" w:space="0" w:color="auto"/>
        <w:bottom w:val="none" w:sz="0" w:space="0" w:color="auto"/>
        <w:right w:val="none" w:sz="0" w:space="0" w:color="auto"/>
      </w:divBdr>
    </w:div>
    <w:div w:id="1983460663">
      <w:bodyDiv w:val="1"/>
      <w:marLeft w:val="0"/>
      <w:marRight w:val="0"/>
      <w:marTop w:val="0"/>
      <w:marBottom w:val="0"/>
      <w:divBdr>
        <w:top w:val="none" w:sz="0" w:space="0" w:color="auto"/>
        <w:left w:val="none" w:sz="0" w:space="0" w:color="auto"/>
        <w:bottom w:val="none" w:sz="0" w:space="0" w:color="auto"/>
        <w:right w:val="none" w:sz="0" w:space="0" w:color="auto"/>
      </w:divBdr>
      <w:divsChild>
        <w:div w:id="288097913">
          <w:marLeft w:val="0"/>
          <w:marRight w:val="0"/>
          <w:marTop w:val="0"/>
          <w:marBottom w:val="0"/>
          <w:divBdr>
            <w:top w:val="none" w:sz="0" w:space="0" w:color="auto"/>
            <w:left w:val="none" w:sz="0" w:space="0" w:color="auto"/>
            <w:bottom w:val="none" w:sz="0" w:space="0" w:color="auto"/>
            <w:right w:val="none" w:sz="0" w:space="0" w:color="auto"/>
          </w:divBdr>
          <w:divsChild>
            <w:div w:id="223487613">
              <w:marLeft w:val="0"/>
              <w:marRight w:val="0"/>
              <w:marTop w:val="0"/>
              <w:marBottom w:val="0"/>
              <w:divBdr>
                <w:top w:val="none" w:sz="0" w:space="0" w:color="auto"/>
                <w:left w:val="none" w:sz="0" w:space="0" w:color="auto"/>
                <w:bottom w:val="none" w:sz="0" w:space="0" w:color="auto"/>
                <w:right w:val="none" w:sz="0" w:space="0" w:color="auto"/>
              </w:divBdr>
            </w:div>
          </w:divsChild>
        </w:div>
        <w:div w:id="1581330606">
          <w:marLeft w:val="0"/>
          <w:marRight w:val="0"/>
          <w:marTop w:val="0"/>
          <w:marBottom w:val="0"/>
          <w:divBdr>
            <w:top w:val="none" w:sz="0" w:space="0" w:color="auto"/>
            <w:left w:val="none" w:sz="0" w:space="0" w:color="auto"/>
            <w:bottom w:val="none" w:sz="0" w:space="0" w:color="auto"/>
            <w:right w:val="none" w:sz="0" w:space="0" w:color="auto"/>
          </w:divBdr>
          <w:divsChild>
            <w:div w:id="1697660651">
              <w:marLeft w:val="0"/>
              <w:marRight w:val="0"/>
              <w:marTop w:val="0"/>
              <w:marBottom w:val="0"/>
              <w:divBdr>
                <w:top w:val="none" w:sz="0" w:space="0" w:color="auto"/>
                <w:left w:val="none" w:sz="0" w:space="0" w:color="auto"/>
                <w:bottom w:val="none" w:sz="0" w:space="0" w:color="auto"/>
                <w:right w:val="none" w:sz="0" w:space="0" w:color="auto"/>
              </w:divBdr>
            </w:div>
          </w:divsChild>
        </w:div>
        <w:div w:id="1751921201">
          <w:marLeft w:val="0"/>
          <w:marRight w:val="0"/>
          <w:marTop w:val="0"/>
          <w:marBottom w:val="0"/>
          <w:divBdr>
            <w:top w:val="none" w:sz="0" w:space="0" w:color="auto"/>
            <w:left w:val="none" w:sz="0" w:space="0" w:color="auto"/>
            <w:bottom w:val="none" w:sz="0" w:space="0" w:color="auto"/>
            <w:right w:val="none" w:sz="0" w:space="0" w:color="auto"/>
          </w:divBdr>
          <w:divsChild>
            <w:div w:id="476537762">
              <w:marLeft w:val="0"/>
              <w:marRight w:val="0"/>
              <w:marTop w:val="0"/>
              <w:marBottom w:val="0"/>
              <w:divBdr>
                <w:top w:val="none" w:sz="0" w:space="0" w:color="auto"/>
                <w:left w:val="none" w:sz="0" w:space="0" w:color="auto"/>
                <w:bottom w:val="none" w:sz="0" w:space="0" w:color="auto"/>
                <w:right w:val="none" w:sz="0" w:space="0" w:color="auto"/>
              </w:divBdr>
            </w:div>
          </w:divsChild>
        </w:div>
        <w:div w:id="606698076">
          <w:marLeft w:val="0"/>
          <w:marRight w:val="0"/>
          <w:marTop w:val="0"/>
          <w:marBottom w:val="0"/>
          <w:divBdr>
            <w:top w:val="none" w:sz="0" w:space="0" w:color="auto"/>
            <w:left w:val="none" w:sz="0" w:space="0" w:color="auto"/>
            <w:bottom w:val="none" w:sz="0" w:space="0" w:color="auto"/>
            <w:right w:val="none" w:sz="0" w:space="0" w:color="auto"/>
          </w:divBdr>
          <w:divsChild>
            <w:div w:id="354040497">
              <w:marLeft w:val="0"/>
              <w:marRight w:val="0"/>
              <w:marTop w:val="0"/>
              <w:marBottom w:val="0"/>
              <w:divBdr>
                <w:top w:val="none" w:sz="0" w:space="0" w:color="auto"/>
                <w:left w:val="none" w:sz="0" w:space="0" w:color="auto"/>
                <w:bottom w:val="none" w:sz="0" w:space="0" w:color="auto"/>
                <w:right w:val="none" w:sz="0" w:space="0" w:color="auto"/>
              </w:divBdr>
            </w:div>
          </w:divsChild>
        </w:div>
        <w:div w:id="334571462">
          <w:marLeft w:val="0"/>
          <w:marRight w:val="0"/>
          <w:marTop w:val="0"/>
          <w:marBottom w:val="0"/>
          <w:divBdr>
            <w:top w:val="none" w:sz="0" w:space="0" w:color="auto"/>
            <w:left w:val="none" w:sz="0" w:space="0" w:color="auto"/>
            <w:bottom w:val="none" w:sz="0" w:space="0" w:color="auto"/>
            <w:right w:val="none" w:sz="0" w:space="0" w:color="auto"/>
          </w:divBdr>
          <w:divsChild>
            <w:div w:id="1416049418">
              <w:marLeft w:val="0"/>
              <w:marRight w:val="0"/>
              <w:marTop w:val="0"/>
              <w:marBottom w:val="0"/>
              <w:divBdr>
                <w:top w:val="none" w:sz="0" w:space="0" w:color="auto"/>
                <w:left w:val="none" w:sz="0" w:space="0" w:color="auto"/>
                <w:bottom w:val="none" w:sz="0" w:space="0" w:color="auto"/>
                <w:right w:val="none" w:sz="0" w:space="0" w:color="auto"/>
              </w:divBdr>
            </w:div>
          </w:divsChild>
        </w:div>
        <w:div w:id="1772240679">
          <w:marLeft w:val="0"/>
          <w:marRight w:val="0"/>
          <w:marTop w:val="0"/>
          <w:marBottom w:val="0"/>
          <w:divBdr>
            <w:top w:val="none" w:sz="0" w:space="0" w:color="auto"/>
            <w:left w:val="none" w:sz="0" w:space="0" w:color="auto"/>
            <w:bottom w:val="none" w:sz="0" w:space="0" w:color="auto"/>
            <w:right w:val="none" w:sz="0" w:space="0" w:color="auto"/>
          </w:divBdr>
          <w:divsChild>
            <w:div w:id="1701004399">
              <w:marLeft w:val="0"/>
              <w:marRight w:val="0"/>
              <w:marTop w:val="0"/>
              <w:marBottom w:val="0"/>
              <w:divBdr>
                <w:top w:val="none" w:sz="0" w:space="0" w:color="auto"/>
                <w:left w:val="none" w:sz="0" w:space="0" w:color="auto"/>
                <w:bottom w:val="none" w:sz="0" w:space="0" w:color="auto"/>
                <w:right w:val="none" w:sz="0" w:space="0" w:color="auto"/>
              </w:divBdr>
            </w:div>
          </w:divsChild>
        </w:div>
        <w:div w:id="1220021631">
          <w:marLeft w:val="0"/>
          <w:marRight w:val="0"/>
          <w:marTop w:val="0"/>
          <w:marBottom w:val="0"/>
          <w:divBdr>
            <w:top w:val="none" w:sz="0" w:space="0" w:color="auto"/>
            <w:left w:val="none" w:sz="0" w:space="0" w:color="auto"/>
            <w:bottom w:val="none" w:sz="0" w:space="0" w:color="auto"/>
            <w:right w:val="none" w:sz="0" w:space="0" w:color="auto"/>
          </w:divBdr>
          <w:divsChild>
            <w:div w:id="1369144174">
              <w:marLeft w:val="0"/>
              <w:marRight w:val="0"/>
              <w:marTop w:val="0"/>
              <w:marBottom w:val="0"/>
              <w:divBdr>
                <w:top w:val="none" w:sz="0" w:space="0" w:color="auto"/>
                <w:left w:val="none" w:sz="0" w:space="0" w:color="auto"/>
                <w:bottom w:val="none" w:sz="0" w:space="0" w:color="auto"/>
                <w:right w:val="none" w:sz="0" w:space="0" w:color="auto"/>
              </w:divBdr>
            </w:div>
          </w:divsChild>
        </w:div>
        <w:div w:id="497623508">
          <w:marLeft w:val="0"/>
          <w:marRight w:val="0"/>
          <w:marTop w:val="0"/>
          <w:marBottom w:val="0"/>
          <w:divBdr>
            <w:top w:val="none" w:sz="0" w:space="0" w:color="auto"/>
            <w:left w:val="none" w:sz="0" w:space="0" w:color="auto"/>
            <w:bottom w:val="none" w:sz="0" w:space="0" w:color="auto"/>
            <w:right w:val="none" w:sz="0" w:space="0" w:color="auto"/>
          </w:divBdr>
          <w:divsChild>
            <w:div w:id="1142162243">
              <w:marLeft w:val="0"/>
              <w:marRight w:val="0"/>
              <w:marTop w:val="0"/>
              <w:marBottom w:val="0"/>
              <w:divBdr>
                <w:top w:val="none" w:sz="0" w:space="0" w:color="auto"/>
                <w:left w:val="none" w:sz="0" w:space="0" w:color="auto"/>
                <w:bottom w:val="none" w:sz="0" w:space="0" w:color="auto"/>
                <w:right w:val="none" w:sz="0" w:space="0" w:color="auto"/>
              </w:divBdr>
            </w:div>
          </w:divsChild>
        </w:div>
        <w:div w:id="307825598">
          <w:marLeft w:val="0"/>
          <w:marRight w:val="0"/>
          <w:marTop w:val="0"/>
          <w:marBottom w:val="0"/>
          <w:divBdr>
            <w:top w:val="none" w:sz="0" w:space="0" w:color="auto"/>
            <w:left w:val="none" w:sz="0" w:space="0" w:color="auto"/>
            <w:bottom w:val="none" w:sz="0" w:space="0" w:color="auto"/>
            <w:right w:val="none" w:sz="0" w:space="0" w:color="auto"/>
          </w:divBdr>
          <w:divsChild>
            <w:div w:id="1552427215">
              <w:marLeft w:val="0"/>
              <w:marRight w:val="0"/>
              <w:marTop w:val="0"/>
              <w:marBottom w:val="0"/>
              <w:divBdr>
                <w:top w:val="none" w:sz="0" w:space="0" w:color="auto"/>
                <w:left w:val="none" w:sz="0" w:space="0" w:color="auto"/>
                <w:bottom w:val="none" w:sz="0" w:space="0" w:color="auto"/>
                <w:right w:val="none" w:sz="0" w:space="0" w:color="auto"/>
              </w:divBdr>
            </w:div>
          </w:divsChild>
        </w:div>
        <w:div w:id="1799562462">
          <w:marLeft w:val="0"/>
          <w:marRight w:val="0"/>
          <w:marTop w:val="0"/>
          <w:marBottom w:val="0"/>
          <w:divBdr>
            <w:top w:val="none" w:sz="0" w:space="0" w:color="auto"/>
            <w:left w:val="none" w:sz="0" w:space="0" w:color="auto"/>
            <w:bottom w:val="none" w:sz="0" w:space="0" w:color="auto"/>
            <w:right w:val="none" w:sz="0" w:space="0" w:color="auto"/>
          </w:divBdr>
          <w:divsChild>
            <w:div w:id="19208600">
              <w:marLeft w:val="0"/>
              <w:marRight w:val="0"/>
              <w:marTop w:val="0"/>
              <w:marBottom w:val="0"/>
              <w:divBdr>
                <w:top w:val="none" w:sz="0" w:space="0" w:color="auto"/>
                <w:left w:val="none" w:sz="0" w:space="0" w:color="auto"/>
                <w:bottom w:val="none" w:sz="0" w:space="0" w:color="auto"/>
                <w:right w:val="none" w:sz="0" w:space="0" w:color="auto"/>
              </w:divBdr>
            </w:div>
          </w:divsChild>
        </w:div>
        <w:div w:id="573048158">
          <w:marLeft w:val="0"/>
          <w:marRight w:val="0"/>
          <w:marTop w:val="0"/>
          <w:marBottom w:val="0"/>
          <w:divBdr>
            <w:top w:val="none" w:sz="0" w:space="0" w:color="auto"/>
            <w:left w:val="none" w:sz="0" w:space="0" w:color="auto"/>
            <w:bottom w:val="none" w:sz="0" w:space="0" w:color="auto"/>
            <w:right w:val="none" w:sz="0" w:space="0" w:color="auto"/>
          </w:divBdr>
          <w:divsChild>
            <w:div w:id="1558974696">
              <w:marLeft w:val="0"/>
              <w:marRight w:val="0"/>
              <w:marTop w:val="0"/>
              <w:marBottom w:val="0"/>
              <w:divBdr>
                <w:top w:val="none" w:sz="0" w:space="0" w:color="auto"/>
                <w:left w:val="none" w:sz="0" w:space="0" w:color="auto"/>
                <w:bottom w:val="none" w:sz="0" w:space="0" w:color="auto"/>
                <w:right w:val="none" w:sz="0" w:space="0" w:color="auto"/>
              </w:divBdr>
            </w:div>
          </w:divsChild>
        </w:div>
        <w:div w:id="1969430083">
          <w:marLeft w:val="0"/>
          <w:marRight w:val="0"/>
          <w:marTop w:val="0"/>
          <w:marBottom w:val="0"/>
          <w:divBdr>
            <w:top w:val="none" w:sz="0" w:space="0" w:color="auto"/>
            <w:left w:val="none" w:sz="0" w:space="0" w:color="auto"/>
            <w:bottom w:val="none" w:sz="0" w:space="0" w:color="auto"/>
            <w:right w:val="none" w:sz="0" w:space="0" w:color="auto"/>
          </w:divBdr>
          <w:divsChild>
            <w:div w:id="1601907988">
              <w:marLeft w:val="0"/>
              <w:marRight w:val="0"/>
              <w:marTop w:val="0"/>
              <w:marBottom w:val="0"/>
              <w:divBdr>
                <w:top w:val="none" w:sz="0" w:space="0" w:color="auto"/>
                <w:left w:val="none" w:sz="0" w:space="0" w:color="auto"/>
                <w:bottom w:val="none" w:sz="0" w:space="0" w:color="auto"/>
                <w:right w:val="none" w:sz="0" w:space="0" w:color="auto"/>
              </w:divBdr>
            </w:div>
          </w:divsChild>
        </w:div>
        <w:div w:id="1733044479">
          <w:marLeft w:val="0"/>
          <w:marRight w:val="0"/>
          <w:marTop w:val="0"/>
          <w:marBottom w:val="0"/>
          <w:divBdr>
            <w:top w:val="none" w:sz="0" w:space="0" w:color="auto"/>
            <w:left w:val="none" w:sz="0" w:space="0" w:color="auto"/>
            <w:bottom w:val="none" w:sz="0" w:space="0" w:color="auto"/>
            <w:right w:val="none" w:sz="0" w:space="0" w:color="auto"/>
          </w:divBdr>
          <w:divsChild>
            <w:div w:id="91165803">
              <w:marLeft w:val="0"/>
              <w:marRight w:val="0"/>
              <w:marTop w:val="0"/>
              <w:marBottom w:val="0"/>
              <w:divBdr>
                <w:top w:val="none" w:sz="0" w:space="0" w:color="auto"/>
                <w:left w:val="none" w:sz="0" w:space="0" w:color="auto"/>
                <w:bottom w:val="none" w:sz="0" w:space="0" w:color="auto"/>
                <w:right w:val="none" w:sz="0" w:space="0" w:color="auto"/>
              </w:divBdr>
            </w:div>
          </w:divsChild>
        </w:div>
        <w:div w:id="107362342">
          <w:marLeft w:val="0"/>
          <w:marRight w:val="0"/>
          <w:marTop w:val="0"/>
          <w:marBottom w:val="0"/>
          <w:divBdr>
            <w:top w:val="none" w:sz="0" w:space="0" w:color="auto"/>
            <w:left w:val="none" w:sz="0" w:space="0" w:color="auto"/>
            <w:bottom w:val="none" w:sz="0" w:space="0" w:color="auto"/>
            <w:right w:val="none" w:sz="0" w:space="0" w:color="auto"/>
          </w:divBdr>
          <w:divsChild>
            <w:div w:id="1615744509">
              <w:marLeft w:val="0"/>
              <w:marRight w:val="0"/>
              <w:marTop w:val="0"/>
              <w:marBottom w:val="0"/>
              <w:divBdr>
                <w:top w:val="none" w:sz="0" w:space="0" w:color="auto"/>
                <w:left w:val="none" w:sz="0" w:space="0" w:color="auto"/>
                <w:bottom w:val="none" w:sz="0" w:space="0" w:color="auto"/>
                <w:right w:val="none" w:sz="0" w:space="0" w:color="auto"/>
              </w:divBdr>
            </w:div>
          </w:divsChild>
        </w:div>
        <w:div w:id="1918008246">
          <w:marLeft w:val="0"/>
          <w:marRight w:val="0"/>
          <w:marTop w:val="0"/>
          <w:marBottom w:val="0"/>
          <w:divBdr>
            <w:top w:val="none" w:sz="0" w:space="0" w:color="auto"/>
            <w:left w:val="none" w:sz="0" w:space="0" w:color="auto"/>
            <w:bottom w:val="none" w:sz="0" w:space="0" w:color="auto"/>
            <w:right w:val="none" w:sz="0" w:space="0" w:color="auto"/>
          </w:divBdr>
          <w:divsChild>
            <w:div w:id="297491599">
              <w:marLeft w:val="0"/>
              <w:marRight w:val="0"/>
              <w:marTop w:val="0"/>
              <w:marBottom w:val="0"/>
              <w:divBdr>
                <w:top w:val="none" w:sz="0" w:space="0" w:color="auto"/>
                <w:left w:val="none" w:sz="0" w:space="0" w:color="auto"/>
                <w:bottom w:val="none" w:sz="0" w:space="0" w:color="auto"/>
                <w:right w:val="none" w:sz="0" w:space="0" w:color="auto"/>
              </w:divBdr>
            </w:div>
          </w:divsChild>
        </w:div>
        <w:div w:id="1299802556">
          <w:marLeft w:val="0"/>
          <w:marRight w:val="0"/>
          <w:marTop w:val="0"/>
          <w:marBottom w:val="0"/>
          <w:divBdr>
            <w:top w:val="none" w:sz="0" w:space="0" w:color="auto"/>
            <w:left w:val="none" w:sz="0" w:space="0" w:color="auto"/>
            <w:bottom w:val="none" w:sz="0" w:space="0" w:color="auto"/>
            <w:right w:val="none" w:sz="0" w:space="0" w:color="auto"/>
          </w:divBdr>
          <w:divsChild>
            <w:div w:id="835531371">
              <w:marLeft w:val="0"/>
              <w:marRight w:val="0"/>
              <w:marTop w:val="0"/>
              <w:marBottom w:val="0"/>
              <w:divBdr>
                <w:top w:val="none" w:sz="0" w:space="0" w:color="auto"/>
                <w:left w:val="none" w:sz="0" w:space="0" w:color="auto"/>
                <w:bottom w:val="none" w:sz="0" w:space="0" w:color="auto"/>
                <w:right w:val="none" w:sz="0" w:space="0" w:color="auto"/>
              </w:divBdr>
            </w:div>
          </w:divsChild>
        </w:div>
        <w:div w:id="1306622115">
          <w:marLeft w:val="0"/>
          <w:marRight w:val="0"/>
          <w:marTop w:val="0"/>
          <w:marBottom w:val="0"/>
          <w:divBdr>
            <w:top w:val="none" w:sz="0" w:space="0" w:color="auto"/>
            <w:left w:val="none" w:sz="0" w:space="0" w:color="auto"/>
            <w:bottom w:val="none" w:sz="0" w:space="0" w:color="auto"/>
            <w:right w:val="none" w:sz="0" w:space="0" w:color="auto"/>
          </w:divBdr>
          <w:divsChild>
            <w:div w:id="1753430669">
              <w:marLeft w:val="0"/>
              <w:marRight w:val="0"/>
              <w:marTop w:val="0"/>
              <w:marBottom w:val="0"/>
              <w:divBdr>
                <w:top w:val="none" w:sz="0" w:space="0" w:color="auto"/>
                <w:left w:val="none" w:sz="0" w:space="0" w:color="auto"/>
                <w:bottom w:val="none" w:sz="0" w:space="0" w:color="auto"/>
                <w:right w:val="none" w:sz="0" w:space="0" w:color="auto"/>
              </w:divBdr>
            </w:div>
          </w:divsChild>
        </w:div>
        <w:div w:id="1762144867">
          <w:marLeft w:val="0"/>
          <w:marRight w:val="0"/>
          <w:marTop w:val="0"/>
          <w:marBottom w:val="0"/>
          <w:divBdr>
            <w:top w:val="none" w:sz="0" w:space="0" w:color="auto"/>
            <w:left w:val="none" w:sz="0" w:space="0" w:color="auto"/>
            <w:bottom w:val="none" w:sz="0" w:space="0" w:color="auto"/>
            <w:right w:val="none" w:sz="0" w:space="0" w:color="auto"/>
          </w:divBdr>
          <w:divsChild>
            <w:div w:id="892429448">
              <w:marLeft w:val="0"/>
              <w:marRight w:val="0"/>
              <w:marTop w:val="0"/>
              <w:marBottom w:val="0"/>
              <w:divBdr>
                <w:top w:val="none" w:sz="0" w:space="0" w:color="auto"/>
                <w:left w:val="none" w:sz="0" w:space="0" w:color="auto"/>
                <w:bottom w:val="none" w:sz="0" w:space="0" w:color="auto"/>
                <w:right w:val="none" w:sz="0" w:space="0" w:color="auto"/>
              </w:divBdr>
            </w:div>
          </w:divsChild>
        </w:div>
        <w:div w:id="1625622757">
          <w:marLeft w:val="0"/>
          <w:marRight w:val="0"/>
          <w:marTop w:val="0"/>
          <w:marBottom w:val="0"/>
          <w:divBdr>
            <w:top w:val="none" w:sz="0" w:space="0" w:color="auto"/>
            <w:left w:val="none" w:sz="0" w:space="0" w:color="auto"/>
            <w:bottom w:val="none" w:sz="0" w:space="0" w:color="auto"/>
            <w:right w:val="none" w:sz="0" w:space="0" w:color="auto"/>
          </w:divBdr>
          <w:divsChild>
            <w:div w:id="226457934">
              <w:marLeft w:val="0"/>
              <w:marRight w:val="0"/>
              <w:marTop w:val="0"/>
              <w:marBottom w:val="0"/>
              <w:divBdr>
                <w:top w:val="none" w:sz="0" w:space="0" w:color="auto"/>
                <w:left w:val="none" w:sz="0" w:space="0" w:color="auto"/>
                <w:bottom w:val="none" w:sz="0" w:space="0" w:color="auto"/>
                <w:right w:val="none" w:sz="0" w:space="0" w:color="auto"/>
              </w:divBdr>
            </w:div>
          </w:divsChild>
        </w:div>
        <w:div w:id="1850370732">
          <w:marLeft w:val="0"/>
          <w:marRight w:val="0"/>
          <w:marTop w:val="0"/>
          <w:marBottom w:val="0"/>
          <w:divBdr>
            <w:top w:val="none" w:sz="0" w:space="0" w:color="auto"/>
            <w:left w:val="none" w:sz="0" w:space="0" w:color="auto"/>
            <w:bottom w:val="none" w:sz="0" w:space="0" w:color="auto"/>
            <w:right w:val="none" w:sz="0" w:space="0" w:color="auto"/>
          </w:divBdr>
          <w:divsChild>
            <w:div w:id="1269581238">
              <w:marLeft w:val="0"/>
              <w:marRight w:val="0"/>
              <w:marTop w:val="0"/>
              <w:marBottom w:val="0"/>
              <w:divBdr>
                <w:top w:val="none" w:sz="0" w:space="0" w:color="auto"/>
                <w:left w:val="none" w:sz="0" w:space="0" w:color="auto"/>
                <w:bottom w:val="none" w:sz="0" w:space="0" w:color="auto"/>
                <w:right w:val="none" w:sz="0" w:space="0" w:color="auto"/>
              </w:divBdr>
            </w:div>
          </w:divsChild>
        </w:div>
        <w:div w:id="1663657729">
          <w:marLeft w:val="0"/>
          <w:marRight w:val="0"/>
          <w:marTop w:val="0"/>
          <w:marBottom w:val="0"/>
          <w:divBdr>
            <w:top w:val="none" w:sz="0" w:space="0" w:color="auto"/>
            <w:left w:val="none" w:sz="0" w:space="0" w:color="auto"/>
            <w:bottom w:val="none" w:sz="0" w:space="0" w:color="auto"/>
            <w:right w:val="none" w:sz="0" w:space="0" w:color="auto"/>
          </w:divBdr>
          <w:divsChild>
            <w:div w:id="1926377224">
              <w:marLeft w:val="0"/>
              <w:marRight w:val="0"/>
              <w:marTop w:val="0"/>
              <w:marBottom w:val="0"/>
              <w:divBdr>
                <w:top w:val="none" w:sz="0" w:space="0" w:color="auto"/>
                <w:left w:val="none" w:sz="0" w:space="0" w:color="auto"/>
                <w:bottom w:val="none" w:sz="0" w:space="0" w:color="auto"/>
                <w:right w:val="none" w:sz="0" w:space="0" w:color="auto"/>
              </w:divBdr>
            </w:div>
          </w:divsChild>
        </w:div>
        <w:div w:id="125902268">
          <w:marLeft w:val="0"/>
          <w:marRight w:val="0"/>
          <w:marTop w:val="0"/>
          <w:marBottom w:val="0"/>
          <w:divBdr>
            <w:top w:val="none" w:sz="0" w:space="0" w:color="auto"/>
            <w:left w:val="none" w:sz="0" w:space="0" w:color="auto"/>
            <w:bottom w:val="none" w:sz="0" w:space="0" w:color="auto"/>
            <w:right w:val="none" w:sz="0" w:space="0" w:color="auto"/>
          </w:divBdr>
          <w:divsChild>
            <w:div w:id="738216525">
              <w:marLeft w:val="0"/>
              <w:marRight w:val="0"/>
              <w:marTop w:val="0"/>
              <w:marBottom w:val="0"/>
              <w:divBdr>
                <w:top w:val="none" w:sz="0" w:space="0" w:color="auto"/>
                <w:left w:val="none" w:sz="0" w:space="0" w:color="auto"/>
                <w:bottom w:val="none" w:sz="0" w:space="0" w:color="auto"/>
                <w:right w:val="none" w:sz="0" w:space="0" w:color="auto"/>
              </w:divBdr>
            </w:div>
          </w:divsChild>
        </w:div>
        <w:div w:id="1233391650">
          <w:marLeft w:val="0"/>
          <w:marRight w:val="0"/>
          <w:marTop w:val="0"/>
          <w:marBottom w:val="0"/>
          <w:divBdr>
            <w:top w:val="none" w:sz="0" w:space="0" w:color="auto"/>
            <w:left w:val="none" w:sz="0" w:space="0" w:color="auto"/>
            <w:bottom w:val="none" w:sz="0" w:space="0" w:color="auto"/>
            <w:right w:val="none" w:sz="0" w:space="0" w:color="auto"/>
          </w:divBdr>
          <w:divsChild>
            <w:div w:id="864632181">
              <w:marLeft w:val="0"/>
              <w:marRight w:val="0"/>
              <w:marTop w:val="0"/>
              <w:marBottom w:val="0"/>
              <w:divBdr>
                <w:top w:val="none" w:sz="0" w:space="0" w:color="auto"/>
                <w:left w:val="none" w:sz="0" w:space="0" w:color="auto"/>
                <w:bottom w:val="none" w:sz="0" w:space="0" w:color="auto"/>
                <w:right w:val="none" w:sz="0" w:space="0" w:color="auto"/>
              </w:divBdr>
            </w:div>
          </w:divsChild>
        </w:div>
        <w:div w:id="2101952611">
          <w:marLeft w:val="0"/>
          <w:marRight w:val="0"/>
          <w:marTop w:val="0"/>
          <w:marBottom w:val="0"/>
          <w:divBdr>
            <w:top w:val="none" w:sz="0" w:space="0" w:color="auto"/>
            <w:left w:val="none" w:sz="0" w:space="0" w:color="auto"/>
            <w:bottom w:val="none" w:sz="0" w:space="0" w:color="auto"/>
            <w:right w:val="none" w:sz="0" w:space="0" w:color="auto"/>
          </w:divBdr>
          <w:divsChild>
            <w:div w:id="1967545240">
              <w:marLeft w:val="0"/>
              <w:marRight w:val="0"/>
              <w:marTop w:val="0"/>
              <w:marBottom w:val="0"/>
              <w:divBdr>
                <w:top w:val="none" w:sz="0" w:space="0" w:color="auto"/>
                <w:left w:val="none" w:sz="0" w:space="0" w:color="auto"/>
                <w:bottom w:val="none" w:sz="0" w:space="0" w:color="auto"/>
                <w:right w:val="none" w:sz="0" w:space="0" w:color="auto"/>
              </w:divBdr>
            </w:div>
          </w:divsChild>
        </w:div>
        <w:div w:id="1231501739">
          <w:marLeft w:val="0"/>
          <w:marRight w:val="0"/>
          <w:marTop w:val="0"/>
          <w:marBottom w:val="0"/>
          <w:divBdr>
            <w:top w:val="none" w:sz="0" w:space="0" w:color="auto"/>
            <w:left w:val="none" w:sz="0" w:space="0" w:color="auto"/>
            <w:bottom w:val="none" w:sz="0" w:space="0" w:color="auto"/>
            <w:right w:val="none" w:sz="0" w:space="0" w:color="auto"/>
          </w:divBdr>
          <w:divsChild>
            <w:div w:id="526451127">
              <w:marLeft w:val="0"/>
              <w:marRight w:val="0"/>
              <w:marTop w:val="0"/>
              <w:marBottom w:val="0"/>
              <w:divBdr>
                <w:top w:val="none" w:sz="0" w:space="0" w:color="auto"/>
                <w:left w:val="none" w:sz="0" w:space="0" w:color="auto"/>
                <w:bottom w:val="none" w:sz="0" w:space="0" w:color="auto"/>
                <w:right w:val="none" w:sz="0" w:space="0" w:color="auto"/>
              </w:divBdr>
            </w:div>
          </w:divsChild>
        </w:div>
        <w:div w:id="526911134">
          <w:marLeft w:val="0"/>
          <w:marRight w:val="0"/>
          <w:marTop w:val="0"/>
          <w:marBottom w:val="0"/>
          <w:divBdr>
            <w:top w:val="none" w:sz="0" w:space="0" w:color="auto"/>
            <w:left w:val="none" w:sz="0" w:space="0" w:color="auto"/>
            <w:bottom w:val="none" w:sz="0" w:space="0" w:color="auto"/>
            <w:right w:val="none" w:sz="0" w:space="0" w:color="auto"/>
          </w:divBdr>
          <w:divsChild>
            <w:div w:id="1561283136">
              <w:marLeft w:val="0"/>
              <w:marRight w:val="0"/>
              <w:marTop w:val="0"/>
              <w:marBottom w:val="0"/>
              <w:divBdr>
                <w:top w:val="none" w:sz="0" w:space="0" w:color="auto"/>
                <w:left w:val="none" w:sz="0" w:space="0" w:color="auto"/>
                <w:bottom w:val="none" w:sz="0" w:space="0" w:color="auto"/>
                <w:right w:val="none" w:sz="0" w:space="0" w:color="auto"/>
              </w:divBdr>
            </w:div>
          </w:divsChild>
        </w:div>
        <w:div w:id="649678993">
          <w:marLeft w:val="0"/>
          <w:marRight w:val="0"/>
          <w:marTop w:val="0"/>
          <w:marBottom w:val="0"/>
          <w:divBdr>
            <w:top w:val="none" w:sz="0" w:space="0" w:color="auto"/>
            <w:left w:val="none" w:sz="0" w:space="0" w:color="auto"/>
            <w:bottom w:val="none" w:sz="0" w:space="0" w:color="auto"/>
            <w:right w:val="none" w:sz="0" w:space="0" w:color="auto"/>
          </w:divBdr>
          <w:divsChild>
            <w:div w:id="1754274532">
              <w:marLeft w:val="0"/>
              <w:marRight w:val="0"/>
              <w:marTop w:val="0"/>
              <w:marBottom w:val="0"/>
              <w:divBdr>
                <w:top w:val="none" w:sz="0" w:space="0" w:color="auto"/>
                <w:left w:val="none" w:sz="0" w:space="0" w:color="auto"/>
                <w:bottom w:val="none" w:sz="0" w:space="0" w:color="auto"/>
                <w:right w:val="none" w:sz="0" w:space="0" w:color="auto"/>
              </w:divBdr>
            </w:div>
          </w:divsChild>
        </w:div>
        <w:div w:id="158733839">
          <w:marLeft w:val="0"/>
          <w:marRight w:val="0"/>
          <w:marTop w:val="0"/>
          <w:marBottom w:val="0"/>
          <w:divBdr>
            <w:top w:val="none" w:sz="0" w:space="0" w:color="auto"/>
            <w:left w:val="none" w:sz="0" w:space="0" w:color="auto"/>
            <w:bottom w:val="none" w:sz="0" w:space="0" w:color="auto"/>
            <w:right w:val="none" w:sz="0" w:space="0" w:color="auto"/>
          </w:divBdr>
          <w:divsChild>
            <w:div w:id="2012832909">
              <w:marLeft w:val="0"/>
              <w:marRight w:val="0"/>
              <w:marTop w:val="0"/>
              <w:marBottom w:val="0"/>
              <w:divBdr>
                <w:top w:val="none" w:sz="0" w:space="0" w:color="auto"/>
                <w:left w:val="none" w:sz="0" w:space="0" w:color="auto"/>
                <w:bottom w:val="none" w:sz="0" w:space="0" w:color="auto"/>
                <w:right w:val="none" w:sz="0" w:space="0" w:color="auto"/>
              </w:divBdr>
            </w:div>
          </w:divsChild>
        </w:div>
        <w:div w:id="838539571">
          <w:marLeft w:val="0"/>
          <w:marRight w:val="0"/>
          <w:marTop w:val="0"/>
          <w:marBottom w:val="0"/>
          <w:divBdr>
            <w:top w:val="none" w:sz="0" w:space="0" w:color="auto"/>
            <w:left w:val="none" w:sz="0" w:space="0" w:color="auto"/>
            <w:bottom w:val="none" w:sz="0" w:space="0" w:color="auto"/>
            <w:right w:val="none" w:sz="0" w:space="0" w:color="auto"/>
          </w:divBdr>
          <w:divsChild>
            <w:div w:id="955410527">
              <w:marLeft w:val="0"/>
              <w:marRight w:val="0"/>
              <w:marTop w:val="0"/>
              <w:marBottom w:val="0"/>
              <w:divBdr>
                <w:top w:val="none" w:sz="0" w:space="0" w:color="auto"/>
                <w:left w:val="none" w:sz="0" w:space="0" w:color="auto"/>
                <w:bottom w:val="none" w:sz="0" w:space="0" w:color="auto"/>
                <w:right w:val="none" w:sz="0" w:space="0" w:color="auto"/>
              </w:divBdr>
            </w:div>
          </w:divsChild>
        </w:div>
        <w:div w:id="1719159297">
          <w:marLeft w:val="0"/>
          <w:marRight w:val="0"/>
          <w:marTop w:val="0"/>
          <w:marBottom w:val="0"/>
          <w:divBdr>
            <w:top w:val="none" w:sz="0" w:space="0" w:color="auto"/>
            <w:left w:val="none" w:sz="0" w:space="0" w:color="auto"/>
            <w:bottom w:val="none" w:sz="0" w:space="0" w:color="auto"/>
            <w:right w:val="none" w:sz="0" w:space="0" w:color="auto"/>
          </w:divBdr>
          <w:divsChild>
            <w:div w:id="1352490096">
              <w:marLeft w:val="0"/>
              <w:marRight w:val="0"/>
              <w:marTop w:val="0"/>
              <w:marBottom w:val="0"/>
              <w:divBdr>
                <w:top w:val="none" w:sz="0" w:space="0" w:color="auto"/>
                <w:left w:val="none" w:sz="0" w:space="0" w:color="auto"/>
                <w:bottom w:val="none" w:sz="0" w:space="0" w:color="auto"/>
                <w:right w:val="none" w:sz="0" w:space="0" w:color="auto"/>
              </w:divBdr>
            </w:div>
          </w:divsChild>
        </w:div>
        <w:div w:id="895361637">
          <w:marLeft w:val="0"/>
          <w:marRight w:val="0"/>
          <w:marTop w:val="0"/>
          <w:marBottom w:val="0"/>
          <w:divBdr>
            <w:top w:val="none" w:sz="0" w:space="0" w:color="auto"/>
            <w:left w:val="none" w:sz="0" w:space="0" w:color="auto"/>
            <w:bottom w:val="none" w:sz="0" w:space="0" w:color="auto"/>
            <w:right w:val="none" w:sz="0" w:space="0" w:color="auto"/>
          </w:divBdr>
          <w:divsChild>
            <w:div w:id="668362233">
              <w:marLeft w:val="0"/>
              <w:marRight w:val="0"/>
              <w:marTop w:val="0"/>
              <w:marBottom w:val="0"/>
              <w:divBdr>
                <w:top w:val="none" w:sz="0" w:space="0" w:color="auto"/>
                <w:left w:val="none" w:sz="0" w:space="0" w:color="auto"/>
                <w:bottom w:val="none" w:sz="0" w:space="0" w:color="auto"/>
                <w:right w:val="none" w:sz="0" w:space="0" w:color="auto"/>
              </w:divBdr>
            </w:div>
          </w:divsChild>
        </w:div>
        <w:div w:id="1175454870">
          <w:marLeft w:val="0"/>
          <w:marRight w:val="0"/>
          <w:marTop w:val="0"/>
          <w:marBottom w:val="0"/>
          <w:divBdr>
            <w:top w:val="none" w:sz="0" w:space="0" w:color="auto"/>
            <w:left w:val="none" w:sz="0" w:space="0" w:color="auto"/>
            <w:bottom w:val="none" w:sz="0" w:space="0" w:color="auto"/>
            <w:right w:val="none" w:sz="0" w:space="0" w:color="auto"/>
          </w:divBdr>
          <w:divsChild>
            <w:div w:id="51075957">
              <w:marLeft w:val="0"/>
              <w:marRight w:val="0"/>
              <w:marTop w:val="0"/>
              <w:marBottom w:val="0"/>
              <w:divBdr>
                <w:top w:val="none" w:sz="0" w:space="0" w:color="auto"/>
                <w:left w:val="none" w:sz="0" w:space="0" w:color="auto"/>
                <w:bottom w:val="none" w:sz="0" w:space="0" w:color="auto"/>
                <w:right w:val="none" w:sz="0" w:space="0" w:color="auto"/>
              </w:divBdr>
            </w:div>
          </w:divsChild>
        </w:div>
        <w:div w:id="1861312740">
          <w:marLeft w:val="0"/>
          <w:marRight w:val="0"/>
          <w:marTop w:val="0"/>
          <w:marBottom w:val="0"/>
          <w:divBdr>
            <w:top w:val="none" w:sz="0" w:space="0" w:color="auto"/>
            <w:left w:val="none" w:sz="0" w:space="0" w:color="auto"/>
            <w:bottom w:val="none" w:sz="0" w:space="0" w:color="auto"/>
            <w:right w:val="none" w:sz="0" w:space="0" w:color="auto"/>
          </w:divBdr>
          <w:divsChild>
            <w:div w:id="66656681">
              <w:marLeft w:val="0"/>
              <w:marRight w:val="0"/>
              <w:marTop w:val="0"/>
              <w:marBottom w:val="0"/>
              <w:divBdr>
                <w:top w:val="none" w:sz="0" w:space="0" w:color="auto"/>
                <w:left w:val="none" w:sz="0" w:space="0" w:color="auto"/>
                <w:bottom w:val="none" w:sz="0" w:space="0" w:color="auto"/>
                <w:right w:val="none" w:sz="0" w:space="0" w:color="auto"/>
              </w:divBdr>
            </w:div>
          </w:divsChild>
        </w:div>
        <w:div w:id="2013101919">
          <w:marLeft w:val="0"/>
          <w:marRight w:val="0"/>
          <w:marTop w:val="0"/>
          <w:marBottom w:val="0"/>
          <w:divBdr>
            <w:top w:val="none" w:sz="0" w:space="0" w:color="auto"/>
            <w:left w:val="none" w:sz="0" w:space="0" w:color="auto"/>
            <w:bottom w:val="none" w:sz="0" w:space="0" w:color="auto"/>
            <w:right w:val="none" w:sz="0" w:space="0" w:color="auto"/>
          </w:divBdr>
          <w:divsChild>
            <w:div w:id="940990180">
              <w:marLeft w:val="0"/>
              <w:marRight w:val="0"/>
              <w:marTop w:val="0"/>
              <w:marBottom w:val="0"/>
              <w:divBdr>
                <w:top w:val="none" w:sz="0" w:space="0" w:color="auto"/>
                <w:left w:val="none" w:sz="0" w:space="0" w:color="auto"/>
                <w:bottom w:val="none" w:sz="0" w:space="0" w:color="auto"/>
                <w:right w:val="none" w:sz="0" w:space="0" w:color="auto"/>
              </w:divBdr>
            </w:div>
          </w:divsChild>
        </w:div>
        <w:div w:id="1188060558">
          <w:marLeft w:val="0"/>
          <w:marRight w:val="0"/>
          <w:marTop w:val="0"/>
          <w:marBottom w:val="0"/>
          <w:divBdr>
            <w:top w:val="none" w:sz="0" w:space="0" w:color="auto"/>
            <w:left w:val="none" w:sz="0" w:space="0" w:color="auto"/>
            <w:bottom w:val="none" w:sz="0" w:space="0" w:color="auto"/>
            <w:right w:val="none" w:sz="0" w:space="0" w:color="auto"/>
          </w:divBdr>
          <w:divsChild>
            <w:div w:id="503739172">
              <w:marLeft w:val="0"/>
              <w:marRight w:val="0"/>
              <w:marTop w:val="0"/>
              <w:marBottom w:val="0"/>
              <w:divBdr>
                <w:top w:val="none" w:sz="0" w:space="0" w:color="auto"/>
                <w:left w:val="none" w:sz="0" w:space="0" w:color="auto"/>
                <w:bottom w:val="none" w:sz="0" w:space="0" w:color="auto"/>
                <w:right w:val="none" w:sz="0" w:space="0" w:color="auto"/>
              </w:divBdr>
            </w:div>
          </w:divsChild>
        </w:div>
        <w:div w:id="1893075756">
          <w:marLeft w:val="0"/>
          <w:marRight w:val="0"/>
          <w:marTop w:val="0"/>
          <w:marBottom w:val="0"/>
          <w:divBdr>
            <w:top w:val="none" w:sz="0" w:space="0" w:color="auto"/>
            <w:left w:val="none" w:sz="0" w:space="0" w:color="auto"/>
            <w:bottom w:val="none" w:sz="0" w:space="0" w:color="auto"/>
            <w:right w:val="none" w:sz="0" w:space="0" w:color="auto"/>
          </w:divBdr>
          <w:divsChild>
            <w:div w:id="862130000">
              <w:marLeft w:val="0"/>
              <w:marRight w:val="0"/>
              <w:marTop w:val="0"/>
              <w:marBottom w:val="0"/>
              <w:divBdr>
                <w:top w:val="none" w:sz="0" w:space="0" w:color="auto"/>
                <w:left w:val="none" w:sz="0" w:space="0" w:color="auto"/>
                <w:bottom w:val="none" w:sz="0" w:space="0" w:color="auto"/>
                <w:right w:val="none" w:sz="0" w:space="0" w:color="auto"/>
              </w:divBdr>
            </w:div>
          </w:divsChild>
        </w:div>
        <w:div w:id="220756518">
          <w:marLeft w:val="0"/>
          <w:marRight w:val="0"/>
          <w:marTop w:val="0"/>
          <w:marBottom w:val="0"/>
          <w:divBdr>
            <w:top w:val="none" w:sz="0" w:space="0" w:color="auto"/>
            <w:left w:val="none" w:sz="0" w:space="0" w:color="auto"/>
            <w:bottom w:val="none" w:sz="0" w:space="0" w:color="auto"/>
            <w:right w:val="none" w:sz="0" w:space="0" w:color="auto"/>
          </w:divBdr>
          <w:divsChild>
            <w:div w:id="306471236">
              <w:marLeft w:val="0"/>
              <w:marRight w:val="0"/>
              <w:marTop w:val="0"/>
              <w:marBottom w:val="0"/>
              <w:divBdr>
                <w:top w:val="none" w:sz="0" w:space="0" w:color="auto"/>
                <w:left w:val="none" w:sz="0" w:space="0" w:color="auto"/>
                <w:bottom w:val="none" w:sz="0" w:space="0" w:color="auto"/>
                <w:right w:val="none" w:sz="0" w:space="0" w:color="auto"/>
              </w:divBdr>
            </w:div>
          </w:divsChild>
        </w:div>
        <w:div w:id="2073964161">
          <w:marLeft w:val="0"/>
          <w:marRight w:val="0"/>
          <w:marTop w:val="0"/>
          <w:marBottom w:val="0"/>
          <w:divBdr>
            <w:top w:val="none" w:sz="0" w:space="0" w:color="auto"/>
            <w:left w:val="none" w:sz="0" w:space="0" w:color="auto"/>
            <w:bottom w:val="none" w:sz="0" w:space="0" w:color="auto"/>
            <w:right w:val="none" w:sz="0" w:space="0" w:color="auto"/>
          </w:divBdr>
          <w:divsChild>
            <w:div w:id="1087774892">
              <w:marLeft w:val="0"/>
              <w:marRight w:val="0"/>
              <w:marTop w:val="0"/>
              <w:marBottom w:val="0"/>
              <w:divBdr>
                <w:top w:val="none" w:sz="0" w:space="0" w:color="auto"/>
                <w:left w:val="none" w:sz="0" w:space="0" w:color="auto"/>
                <w:bottom w:val="none" w:sz="0" w:space="0" w:color="auto"/>
                <w:right w:val="none" w:sz="0" w:space="0" w:color="auto"/>
              </w:divBdr>
            </w:div>
          </w:divsChild>
        </w:div>
        <w:div w:id="1212765459">
          <w:marLeft w:val="0"/>
          <w:marRight w:val="0"/>
          <w:marTop w:val="0"/>
          <w:marBottom w:val="0"/>
          <w:divBdr>
            <w:top w:val="none" w:sz="0" w:space="0" w:color="auto"/>
            <w:left w:val="none" w:sz="0" w:space="0" w:color="auto"/>
            <w:bottom w:val="none" w:sz="0" w:space="0" w:color="auto"/>
            <w:right w:val="none" w:sz="0" w:space="0" w:color="auto"/>
          </w:divBdr>
          <w:divsChild>
            <w:div w:id="728647366">
              <w:marLeft w:val="0"/>
              <w:marRight w:val="0"/>
              <w:marTop w:val="0"/>
              <w:marBottom w:val="0"/>
              <w:divBdr>
                <w:top w:val="none" w:sz="0" w:space="0" w:color="auto"/>
                <w:left w:val="none" w:sz="0" w:space="0" w:color="auto"/>
                <w:bottom w:val="none" w:sz="0" w:space="0" w:color="auto"/>
                <w:right w:val="none" w:sz="0" w:space="0" w:color="auto"/>
              </w:divBdr>
            </w:div>
          </w:divsChild>
        </w:div>
        <w:div w:id="2017686264">
          <w:marLeft w:val="0"/>
          <w:marRight w:val="0"/>
          <w:marTop w:val="0"/>
          <w:marBottom w:val="0"/>
          <w:divBdr>
            <w:top w:val="none" w:sz="0" w:space="0" w:color="auto"/>
            <w:left w:val="none" w:sz="0" w:space="0" w:color="auto"/>
            <w:bottom w:val="none" w:sz="0" w:space="0" w:color="auto"/>
            <w:right w:val="none" w:sz="0" w:space="0" w:color="auto"/>
          </w:divBdr>
          <w:divsChild>
            <w:div w:id="1255748845">
              <w:marLeft w:val="0"/>
              <w:marRight w:val="0"/>
              <w:marTop w:val="0"/>
              <w:marBottom w:val="0"/>
              <w:divBdr>
                <w:top w:val="none" w:sz="0" w:space="0" w:color="auto"/>
                <w:left w:val="none" w:sz="0" w:space="0" w:color="auto"/>
                <w:bottom w:val="none" w:sz="0" w:space="0" w:color="auto"/>
                <w:right w:val="none" w:sz="0" w:space="0" w:color="auto"/>
              </w:divBdr>
            </w:div>
          </w:divsChild>
        </w:div>
        <w:div w:id="1997953015">
          <w:marLeft w:val="0"/>
          <w:marRight w:val="0"/>
          <w:marTop w:val="0"/>
          <w:marBottom w:val="0"/>
          <w:divBdr>
            <w:top w:val="none" w:sz="0" w:space="0" w:color="auto"/>
            <w:left w:val="none" w:sz="0" w:space="0" w:color="auto"/>
            <w:bottom w:val="none" w:sz="0" w:space="0" w:color="auto"/>
            <w:right w:val="none" w:sz="0" w:space="0" w:color="auto"/>
          </w:divBdr>
          <w:divsChild>
            <w:div w:id="1145731704">
              <w:marLeft w:val="0"/>
              <w:marRight w:val="0"/>
              <w:marTop w:val="0"/>
              <w:marBottom w:val="0"/>
              <w:divBdr>
                <w:top w:val="none" w:sz="0" w:space="0" w:color="auto"/>
                <w:left w:val="none" w:sz="0" w:space="0" w:color="auto"/>
                <w:bottom w:val="none" w:sz="0" w:space="0" w:color="auto"/>
                <w:right w:val="none" w:sz="0" w:space="0" w:color="auto"/>
              </w:divBdr>
            </w:div>
          </w:divsChild>
        </w:div>
        <w:div w:id="949166864">
          <w:marLeft w:val="0"/>
          <w:marRight w:val="0"/>
          <w:marTop w:val="0"/>
          <w:marBottom w:val="0"/>
          <w:divBdr>
            <w:top w:val="none" w:sz="0" w:space="0" w:color="auto"/>
            <w:left w:val="none" w:sz="0" w:space="0" w:color="auto"/>
            <w:bottom w:val="none" w:sz="0" w:space="0" w:color="auto"/>
            <w:right w:val="none" w:sz="0" w:space="0" w:color="auto"/>
          </w:divBdr>
          <w:divsChild>
            <w:div w:id="845707707">
              <w:marLeft w:val="0"/>
              <w:marRight w:val="0"/>
              <w:marTop w:val="0"/>
              <w:marBottom w:val="0"/>
              <w:divBdr>
                <w:top w:val="none" w:sz="0" w:space="0" w:color="auto"/>
                <w:left w:val="none" w:sz="0" w:space="0" w:color="auto"/>
                <w:bottom w:val="none" w:sz="0" w:space="0" w:color="auto"/>
                <w:right w:val="none" w:sz="0" w:space="0" w:color="auto"/>
              </w:divBdr>
            </w:div>
          </w:divsChild>
        </w:div>
        <w:div w:id="1071543960">
          <w:marLeft w:val="0"/>
          <w:marRight w:val="0"/>
          <w:marTop w:val="0"/>
          <w:marBottom w:val="0"/>
          <w:divBdr>
            <w:top w:val="none" w:sz="0" w:space="0" w:color="auto"/>
            <w:left w:val="none" w:sz="0" w:space="0" w:color="auto"/>
            <w:bottom w:val="none" w:sz="0" w:space="0" w:color="auto"/>
            <w:right w:val="none" w:sz="0" w:space="0" w:color="auto"/>
          </w:divBdr>
          <w:divsChild>
            <w:div w:id="839153801">
              <w:marLeft w:val="0"/>
              <w:marRight w:val="0"/>
              <w:marTop w:val="0"/>
              <w:marBottom w:val="0"/>
              <w:divBdr>
                <w:top w:val="none" w:sz="0" w:space="0" w:color="auto"/>
                <w:left w:val="none" w:sz="0" w:space="0" w:color="auto"/>
                <w:bottom w:val="none" w:sz="0" w:space="0" w:color="auto"/>
                <w:right w:val="none" w:sz="0" w:space="0" w:color="auto"/>
              </w:divBdr>
            </w:div>
          </w:divsChild>
        </w:div>
        <w:div w:id="1450198186">
          <w:marLeft w:val="0"/>
          <w:marRight w:val="0"/>
          <w:marTop w:val="0"/>
          <w:marBottom w:val="0"/>
          <w:divBdr>
            <w:top w:val="none" w:sz="0" w:space="0" w:color="auto"/>
            <w:left w:val="none" w:sz="0" w:space="0" w:color="auto"/>
            <w:bottom w:val="none" w:sz="0" w:space="0" w:color="auto"/>
            <w:right w:val="none" w:sz="0" w:space="0" w:color="auto"/>
          </w:divBdr>
          <w:divsChild>
            <w:div w:id="1668753353">
              <w:marLeft w:val="0"/>
              <w:marRight w:val="0"/>
              <w:marTop w:val="0"/>
              <w:marBottom w:val="0"/>
              <w:divBdr>
                <w:top w:val="none" w:sz="0" w:space="0" w:color="auto"/>
                <w:left w:val="none" w:sz="0" w:space="0" w:color="auto"/>
                <w:bottom w:val="none" w:sz="0" w:space="0" w:color="auto"/>
                <w:right w:val="none" w:sz="0" w:space="0" w:color="auto"/>
              </w:divBdr>
            </w:div>
          </w:divsChild>
        </w:div>
        <w:div w:id="773208474">
          <w:marLeft w:val="0"/>
          <w:marRight w:val="0"/>
          <w:marTop w:val="0"/>
          <w:marBottom w:val="0"/>
          <w:divBdr>
            <w:top w:val="none" w:sz="0" w:space="0" w:color="auto"/>
            <w:left w:val="none" w:sz="0" w:space="0" w:color="auto"/>
            <w:bottom w:val="none" w:sz="0" w:space="0" w:color="auto"/>
            <w:right w:val="none" w:sz="0" w:space="0" w:color="auto"/>
          </w:divBdr>
          <w:divsChild>
            <w:div w:id="1379159870">
              <w:marLeft w:val="0"/>
              <w:marRight w:val="0"/>
              <w:marTop w:val="0"/>
              <w:marBottom w:val="0"/>
              <w:divBdr>
                <w:top w:val="none" w:sz="0" w:space="0" w:color="auto"/>
                <w:left w:val="none" w:sz="0" w:space="0" w:color="auto"/>
                <w:bottom w:val="none" w:sz="0" w:space="0" w:color="auto"/>
                <w:right w:val="none" w:sz="0" w:space="0" w:color="auto"/>
              </w:divBdr>
            </w:div>
          </w:divsChild>
        </w:div>
        <w:div w:id="1804079378">
          <w:marLeft w:val="0"/>
          <w:marRight w:val="0"/>
          <w:marTop w:val="0"/>
          <w:marBottom w:val="0"/>
          <w:divBdr>
            <w:top w:val="none" w:sz="0" w:space="0" w:color="auto"/>
            <w:left w:val="none" w:sz="0" w:space="0" w:color="auto"/>
            <w:bottom w:val="none" w:sz="0" w:space="0" w:color="auto"/>
            <w:right w:val="none" w:sz="0" w:space="0" w:color="auto"/>
          </w:divBdr>
          <w:divsChild>
            <w:div w:id="1932931171">
              <w:marLeft w:val="0"/>
              <w:marRight w:val="0"/>
              <w:marTop w:val="0"/>
              <w:marBottom w:val="0"/>
              <w:divBdr>
                <w:top w:val="none" w:sz="0" w:space="0" w:color="auto"/>
                <w:left w:val="none" w:sz="0" w:space="0" w:color="auto"/>
                <w:bottom w:val="none" w:sz="0" w:space="0" w:color="auto"/>
                <w:right w:val="none" w:sz="0" w:space="0" w:color="auto"/>
              </w:divBdr>
            </w:div>
          </w:divsChild>
        </w:div>
        <w:div w:id="1532374096">
          <w:marLeft w:val="0"/>
          <w:marRight w:val="0"/>
          <w:marTop w:val="0"/>
          <w:marBottom w:val="0"/>
          <w:divBdr>
            <w:top w:val="none" w:sz="0" w:space="0" w:color="auto"/>
            <w:left w:val="none" w:sz="0" w:space="0" w:color="auto"/>
            <w:bottom w:val="none" w:sz="0" w:space="0" w:color="auto"/>
            <w:right w:val="none" w:sz="0" w:space="0" w:color="auto"/>
          </w:divBdr>
          <w:divsChild>
            <w:div w:id="1619919087">
              <w:marLeft w:val="0"/>
              <w:marRight w:val="0"/>
              <w:marTop w:val="0"/>
              <w:marBottom w:val="0"/>
              <w:divBdr>
                <w:top w:val="none" w:sz="0" w:space="0" w:color="auto"/>
                <w:left w:val="none" w:sz="0" w:space="0" w:color="auto"/>
                <w:bottom w:val="none" w:sz="0" w:space="0" w:color="auto"/>
                <w:right w:val="none" w:sz="0" w:space="0" w:color="auto"/>
              </w:divBdr>
            </w:div>
          </w:divsChild>
        </w:div>
        <w:div w:id="794907265">
          <w:marLeft w:val="0"/>
          <w:marRight w:val="0"/>
          <w:marTop w:val="0"/>
          <w:marBottom w:val="0"/>
          <w:divBdr>
            <w:top w:val="none" w:sz="0" w:space="0" w:color="auto"/>
            <w:left w:val="none" w:sz="0" w:space="0" w:color="auto"/>
            <w:bottom w:val="none" w:sz="0" w:space="0" w:color="auto"/>
            <w:right w:val="none" w:sz="0" w:space="0" w:color="auto"/>
          </w:divBdr>
          <w:divsChild>
            <w:div w:id="228998099">
              <w:marLeft w:val="0"/>
              <w:marRight w:val="0"/>
              <w:marTop w:val="0"/>
              <w:marBottom w:val="0"/>
              <w:divBdr>
                <w:top w:val="none" w:sz="0" w:space="0" w:color="auto"/>
                <w:left w:val="none" w:sz="0" w:space="0" w:color="auto"/>
                <w:bottom w:val="none" w:sz="0" w:space="0" w:color="auto"/>
                <w:right w:val="none" w:sz="0" w:space="0" w:color="auto"/>
              </w:divBdr>
            </w:div>
          </w:divsChild>
        </w:div>
        <w:div w:id="329260099">
          <w:marLeft w:val="0"/>
          <w:marRight w:val="0"/>
          <w:marTop w:val="0"/>
          <w:marBottom w:val="0"/>
          <w:divBdr>
            <w:top w:val="none" w:sz="0" w:space="0" w:color="auto"/>
            <w:left w:val="none" w:sz="0" w:space="0" w:color="auto"/>
            <w:bottom w:val="none" w:sz="0" w:space="0" w:color="auto"/>
            <w:right w:val="none" w:sz="0" w:space="0" w:color="auto"/>
          </w:divBdr>
          <w:divsChild>
            <w:div w:id="834808151">
              <w:marLeft w:val="0"/>
              <w:marRight w:val="0"/>
              <w:marTop w:val="0"/>
              <w:marBottom w:val="0"/>
              <w:divBdr>
                <w:top w:val="none" w:sz="0" w:space="0" w:color="auto"/>
                <w:left w:val="none" w:sz="0" w:space="0" w:color="auto"/>
                <w:bottom w:val="none" w:sz="0" w:space="0" w:color="auto"/>
                <w:right w:val="none" w:sz="0" w:space="0" w:color="auto"/>
              </w:divBdr>
            </w:div>
          </w:divsChild>
        </w:div>
        <w:div w:id="1641615677">
          <w:marLeft w:val="0"/>
          <w:marRight w:val="0"/>
          <w:marTop w:val="0"/>
          <w:marBottom w:val="0"/>
          <w:divBdr>
            <w:top w:val="none" w:sz="0" w:space="0" w:color="auto"/>
            <w:left w:val="none" w:sz="0" w:space="0" w:color="auto"/>
            <w:bottom w:val="none" w:sz="0" w:space="0" w:color="auto"/>
            <w:right w:val="none" w:sz="0" w:space="0" w:color="auto"/>
          </w:divBdr>
          <w:divsChild>
            <w:div w:id="1400398297">
              <w:marLeft w:val="0"/>
              <w:marRight w:val="0"/>
              <w:marTop w:val="0"/>
              <w:marBottom w:val="0"/>
              <w:divBdr>
                <w:top w:val="none" w:sz="0" w:space="0" w:color="auto"/>
                <w:left w:val="none" w:sz="0" w:space="0" w:color="auto"/>
                <w:bottom w:val="none" w:sz="0" w:space="0" w:color="auto"/>
                <w:right w:val="none" w:sz="0" w:space="0" w:color="auto"/>
              </w:divBdr>
            </w:div>
          </w:divsChild>
        </w:div>
        <w:div w:id="1773821774">
          <w:marLeft w:val="0"/>
          <w:marRight w:val="0"/>
          <w:marTop w:val="0"/>
          <w:marBottom w:val="0"/>
          <w:divBdr>
            <w:top w:val="none" w:sz="0" w:space="0" w:color="auto"/>
            <w:left w:val="none" w:sz="0" w:space="0" w:color="auto"/>
            <w:bottom w:val="none" w:sz="0" w:space="0" w:color="auto"/>
            <w:right w:val="none" w:sz="0" w:space="0" w:color="auto"/>
          </w:divBdr>
          <w:divsChild>
            <w:div w:id="1585258874">
              <w:marLeft w:val="0"/>
              <w:marRight w:val="0"/>
              <w:marTop w:val="0"/>
              <w:marBottom w:val="0"/>
              <w:divBdr>
                <w:top w:val="none" w:sz="0" w:space="0" w:color="auto"/>
                <w:left w:val="none" w:sz="0" w:space="0" w:color="auto"/>
                <w:bottom w:val="none" w:sz="0" w:space="0" w:color="auto"/>
                <w:right w:val="none" w:sz="0" w:space="0" w:color="auto"/>
              </w:divBdr>
            </w:div>
          </w:divsChild>
        </w:div>
        <w:div w:id="767123671">
          <w:marLeft w:val="0"/>
          <w:marRight w:val="0"/>
          <w:marTop w:val="0"/>
          <w:marBottom w:val="0"/>
          <w:divBdr>
            <w:top w:val="none" w:sz="0" w:space="0" w:color="auto"/>
            <w:left w:val="none" w:sz="0" w:space="0" w:color="auto"/>
            <w:bottom w:val="none" w:sz="0" w:space="0" w:color="auto"/>
            <w:right w:val="none" w:sz="0" w:space="0" w:color="auto"/>
          </w:divBdr>
          <w:divsChild>
            <w:div w:id="1710107722">
              <w:marLeft w:val="0"/>
              <w:marRight w:val="0"/>
              <w:marTop w:val="0"/>
              <w:marBottom w:val="0"/>
              <w:divBdr>
                <w:top w:val="none" w:sz="0" w:space="0" w:color="auto"/>
                <w:left w:val="none" w:sz="0" w:space="0" w:color="auto"/>
                <w:bottom w:val="none" w:sz="0" w:space="0" w:color="auto"/>
                <w:right w:val="none" w:sz="0" w:space="0" w:color="auto"/>
              </w:divBdr>
            </w:div>
          </w:divsChild>
        </w:div>
        <w:div w:id="1009794701">
          <w:marLeft w:val="0"/>
          <w:marRight w:val="0"/>
          <w:marTop w:val="0"/>
          <w:marBottom w:val="0"/>
          <w:divBdr>
            <w:top w:val="none" w:sz="0" w:space="0" w:color="auto"/>
            <w:left w:val="none" w:sz="0" w:space="0" w:color="auto"/>
            <w:bottom w:val="none" w:sz="0" w:space="0" w:color="auto"/>
            <w:right w:val="none" w:sz="0" w:space="0" w:color="auto"/>
          </w:divBdr>
          <w:divsChild>
            <w:div w:id="1257786982">
              <w:marLeft w:val="0"/>
              <w:marRight w:val="0"/>
              <w:marTop w:val="0"/>
              <w:marBottom w:val="0"/>
              <w:divBdr>
                <w:top w:val="none" w:sz="0" w:space="0" w:color="auto"/>
                <w:left w:val="none" w:sz="0" w:space="0" w:color="auto"/>
                <w:bottom w:val="none" w:sz="0" w:space="0" w:color="auto"/>
                <w:right w:val="none" w:sz="0" w:space="0" w:color="auto"/>
              </w:divBdr>
            </w:div>
          </w:divsChild>
        </w:div>
        <w:div w:id="996769217">
          <w:marLeft w:val="0"/>
          <w:marRight w:val="0"/>
          <w:marTop w:val="0"/>
          <w:marBottom w:val="0"/>
          <w:divBdr>
            <w:top w:val="none" w:sz="0" w:space="0" w:color="auto"/>
            <w:left w:val="none" w:sz="0" w:space="0" w:color="auto"/>
            <w:bottom w:val="none" w:sz="0" w:space="0" w:color="auto"/>
            <w:right w:val="none" w:sz="0" w:space="0" w:color="auto"/>
          </w:divBdr>
          <w:divsChild>
            <w:div w:id="835074714">
              <w:marLeft w:val="0"/>
              <w:marRight w:val="0"/>
              <w:marTop w:val="0"/>
              <w:marBottom w:val="0"/>
              <w:divBdr>
                <w:top w:val="none" w:sz="0" w:space="0" w:color="auto"/>
                <w:left w:val="none" w:sz="0" w:space="0" w:color="auto"/>
                <w:bottom w:val="none" w:sz="0" w:space="0" w:color="auto"/>
                <w:right w:val="none" w:sz="0" w:space="0" w:color="auto"/>
              </w:divBdr>
            </w:div>
          </w:divsChild>
        </w:div>
        <w:div w:id="215823135">
          <w:marLeft w:val="0"/>
          <w:marRight w:val="0"/>
          <w:marTop w:val="0"/>
          <w:marBottom w:val="0"/>
          <w:divBdr>
            <w:top w:val="none" w:sz="0" w:space="0" w:color="auto"/>
            <w:left w:val="none" w:sz="0" w:space="0" w:color="auto"/>
            <w:bottom w:val="none" w:sz="0" w:space="0" w:color="auto"/>
            <w:right w:val="none" w:sz="0" w:space="0" w:color="auto"/>
          </w:divBdr>
          <w:divsChild>
            <w:div w:id="2146579623">
              <w:marLeft w:val="0"/>
              <w:marRight w:val="0"/>
              <w:marTop w:val="0"/>
              <w:marBottom w:val="0"/>
              <w:divBdr>
                <w:top w:val="none" w:sz="0" w:space="0" w:color="auto"/>
                <w:left w:val="none" w:sz="0" w:space="0" w:color="auto"/>
                <w:bottom w:val="none" w:sz="0" w:space="0" w:color="auto"/>
                <w:right w:val="none" w:sz="0" w:space="0" w:color="auto"/>
              </w:divBdr>
            </w:div>
          </w:divsChild>
        </w:div>
        <w:div w:id="1981573937">
          <w:marLeft w:val="0"/>
          <w:marRight w:val="0"/>
          <w:marTop w:val="0"/>
          <w:marBottom w:val="0"/>
          <w:divBdr>
            <w:top w:val="none" w:sz="0" w:space="0" w:color="auto"/>
            <w:left w:val="none" w:sz="0" w:space="0" w:color="auto"/>
            <w:bottom w:val="none" w:sz="0" w:space="0" w:color="auto"/>
            <w:right w:val="none" w:sz="0" w:space="0" w:color="auto"/>
          </w:divBdr>
          <w:divsChild>
            <w:div w:id="1149636559">
              <w:marLeft w:val="0"/>
              <w:marRight w:val="0"/>
              <w:marTop w:val="0"/>
              <w:marBottom w:val="0"/>
              <w:divBdr>
                <w:top w:val="none" w:sz="0" w:space="0" w:color="auto"/>
                <w:left w:val="none" w:sz="0" w:space="0" w:color="auto"/>
                <w:bottom w:val="none" w:sz="0" w:space="0" w:color="auto"/>
                <w:right w:val="none" w:sz="0" w:space="0" w:color="auto"/>
              </w:divBdr>
            </w:div>
          </w:divsChild>
        </w:div>
        <w:div w:id="1401097019">
          <w:marLeft w:val="0"/>
          <w:marRight w:val="0"/>
          <w:marTop w:val="0"/>
          <w:marBottom w:val="0"/>
          <w:divBdr>
            <w:top w:val="none" w:sz="0" w:space="0" w:color="auto"/>
            <w:left w:val="none" w:sz="0" w:space="0" w:color="auto"/>
            <w:bottom w:val="none" w:sz="0" w:space="0" w:color="auto"/>
            <w:right w:val="none" w:sz="0" w:space="0" w:color="auto"/>
          </w:divBdr>
          <w:divsChild>
            <w:div w:id="1797868798">
              <w:marLeft w:val="0"/>
              <w:marRight w:val="0"/>
              <w:marTop w:val="0"/>
              <w:marBottom w:val="0"/>
              <w:divBdr>
                <w:top w:val="none" w:sz="0" w:space="0" w:color="auto"/>
                <w:left w:val="none" w:sz="0" w:space="0" w:color="auto"/>
                <w:bottom w:val="none" w:sz="0" w:space="0" w:color="auto"/>
                <w:right w:val="none" w:sz="0" w:space="0" w:color="auto"/>
              </w:divBdr>
            </w:div>
          </w:divsChild>
        </w:div>
        <w:div w:id="397750262">
          <w:marLeft w:val="0"/>
          <w:marRight w:val="0"/>
          <w:marTop w:val="0"/>
          <w:marBottom w:val="0"/>
          <w:divBdr>
            <w:top w:val="none" w:sz="0" w:space="0" w:color="auto"/>
            <w:left w:val="none" w:sz="0" w:space="0" w:color="auto"/>
            <w:bottom w:val="none" w:sz="0" w:space="0" w:color="auto"/>
            <w:right w:val="none" w:sz="0" w:space="0" w:color="auto"/>
          </w:divBdr>
          <w:divsChild>
            <w:div w:id="1406028669">
              <w:marLeft w:val="0"/>
              <w:marRight w:val="0"/>
              <w:marTop w:val="0"/>
              <w:marBottom w:val="0"/>
              <w:divBdr>
                <w:top w:val="none" w:sz="0" w:space="0" w:color="auto"/>
                <w:left w:val="none" w:sz="0" w:space="0" w:color="auto"/>
                <w:bottom w:val="none" w:sz="0" w:space="0" w:color="auto"/>
                <w:right w:val="none" w:sz="0" w:space="0" w:color="auto"/>
              </w:divBdr>
            </w:div>
          </w:divsChild>
        </w:div>
        <w:div w:id="1592397481">
          <w:marLeft w:val="0"/>
          <w:marRight w:val="0"/>
          <w:marTop w:val="0"/>
          <w:marBottom w:val="0"/>
          <w:divBdr>
            <w:top w:val="none" w:sz="0" w:space="0" w:color="auto"/>
            <w:left w:val="none" w:sz="0" w:space="0" w:color="auto"/>
            <w:bottom w:val="none" w:sz="0" w:space="0" w:color="auto"/>
            <w:right w:val="none" w:sz="0" w:space="0" w:color="auto"/>
          </w:divBdr>
          <w:divsChild>
            <w:div w:id="184297133">
              <w:marLeft w:val="0"/>
              <w:marRight w:val="0"/>
              <w:marTop w:val="0"/>
              <w:marBottom w:val="0"/>
              <w:divBdr>
                <w:top w:val="none" w:sz="0" w:space="0" w:color="auto"/>
                <w:left w:val="none" w:sz="0" w:space="0" w:color="auto"/>
                <w:bottom w:val="none" w:sz="0" w:space="0" w:color="auto"/>
                <w:right w:val="none" w:sz="0" w:space="0" w:color="auto"/>
              </w:divBdr>
            </w:div>
          </w:divsChild>
        </w:div>
        <w:div w:id="685136987">
          <w:marLeft w:val="0"/>
          <w:marRight w:val="0"/>
          <w:marTop w:val="0"/>
          <w:marBottom w:val="0"/>
          <w:divBdr>
            <w:top w:val="none" w:sz="0" w:space="0" w:color="auto"/>
            <w:left w:val="none" w:sz="0" w:space="0" w:color="auto"/>
            <w:bottom w:val="none" w:sz="0" w:space="0" w:color="auto"/>
            <w:right w:val="none" w:sz="0" w:space="0" w:color="auto"/>
          </w:divBdr>
          <w:divsChild>
            <w:div w:id="2086367454">
              <w:marLeft w:val="0"/>
              <w:marRight w:val="0"/>
              <w:marTop w:val="0"/>
              <w:marBottom w:val="0"/>
              <w:divBdr>
                <w:top w:val="none" w:sz="0" w:space="0" w:color="auto"/>
                <w:left w:val="none" w:sz="0" w:space="0" w:color="auto"/>
                <w:bottom w:val="none" w:sz="0" w:space="0" w:color="auto"/>
                <w:right w:val="none" w:sz="0" w:space="0" w:color="auto"/>
              </w:divBdr>
            </w:div>
          </w:divsChild>
        </w:div>
        <w:div w:id="1833176222">
          <w:marLeft w:val="0"/>
          <w:marRight w:val="0"/>
          <w:marTop w:val="0"/>
          <w:marBottom w:val="0"/>
          <w:divBdr>
            <w:top w:val="none" w:sz="0" w:space="0" w:color="auto"/>
            <w:left w:val="none" w:sz="0" w:space="0" w:color="auto"/>
            <w:bottom w:val="none" w:sz="0" w:space="0" w:color="auto"/>
            <w:right w:val="none" w:sz="0" w:space="0" w:color="auto"/>
          </w:divBdr>
          <w:divsChild>
            <w:div w:id="740760310">
              <w:marLeft w:val="0"/>
              <w:marRight w:val="0"/>
              <w:marTop w:val="0"/>
              <w:marBottom w:val="0"/>
              <w:divBdr>
                <w:top w:val="none" w:sz="0" w:space="0" w:color="auto"/>
                <w:left w:val="none" w:sz="0" w:space="0" w:color="auto"/>
                <w:bottom w:val="none" w:sz="0" w:space="0" w:color="auto"/>
                <w:right w:val="none" w:sz="0" w:space="0" w:color="auto"/>
              </w:divBdr>
            </w:div>
          </w:divsChild>
        </w:div>
        <w:div w:id="1911576052">
          <w:marLeft w:val="0"/>
          <w:marRight w:val="0"/>
          <w:marTop w:val="0"/>
          <w:marBottom w:val="0"/>
          <w:divBdr>
            <w:top w:val="none" w:sz="0" w:space="0" w:color="auto"/>
            <w:left w:val="none" w:sz="0" w:space="0" w:color="auto"/>
            <w:bottom w:val="none" w:sz="0" w:space="0" w:color="auto"/>
            <w:right w:val="none" w:sz="0" w:space="0" w:color="auto"/>
          </w:divBdr>
          <w:divsChild>
            <w:div w:id="253560045">
              <w:marLeft w:val="0"/>
              <w:marRight w:val="0"/>
              <w:marTop w:val="0"/>
              <w:marBottom w:val="0"/>
              <w:divBdr>
                <w:top w:val="none" w:sz="0" w:space="0" w:color="auto"/>
                <w:left w:val="none" w:sz="0" w:space="0" w:color="auto"/>
                <w:bottom w:val="none" w:sz="0" w:space="0" w:color="auto"/>
                <w:right w:val="none" w:sz="0" w:space="0" w:color="auto"/>
              </w:divBdr>
            </w:div>
          </w:divsChild>
        </w:div>
        <w:div w:id="1901211144">
          <w:marLeft w:val="0"/>
          <w:marRight w:val="0"/>
          <w:marTop w:val="0"/>
          <w:marBottom w:val="0"/>
          <w:divBdr>
            <w:top w:val="none" w:sz="0" w:space="0" w:color="auto"/>
            <w:left w:val="none" w:sz="0" w:space="0" w:color="auto"/>
            <w:bottom w:val="none" w:sz="0" w:space="0" w:color="auto"/>
            <w:right w:val="none" w:sz="0" w:space="0" w:color="auto"/>
          </w:divBdr>
          <w:divsChild>
            <w:div w:id="92826598">
              <w:marLeft w:val="0"/>
              <w:marRight w:val="0"/>
              <w:marTop w:val="0"/>
              <w:marBottom w:val="0"/>
              <w:divBdr>
                <w:top w:val="none" w:sz="0" w:space="0" w:color="auto"/>
                <w:left w:val="none" w:sz="0" w:space="0" w:color="auto"/>
                <w:bottom w:val="none" w:sz="0" w:space="0" w:color="auto"/>
                <w:right w:val="none" w:sz="0" w:space="0" w:color="auto"/>
              </w:divBdr>
            </w:div>
          </w:divsChild>
        </w:div>
        <w:div w:id="859782618">
          <w:marLeft w:val="0"/>
          <w:marRight w:val="0"/>
          <w:marTop w:val="0"/>
          <w:marBottom w:val="0"/>
          <w:divBdr>
            <w:top w:val="none" w:sz="0" w:space="0" w:color="auto"/>
            <w:left w:val="none" w:sz="0" w:space="0" w:color="auto"/>
            <w:bottom w:val="none" w:sz="0" w:space="0" w:color="auto"/>
            <w:right w:val="none" w:sz="0" w:space="0" w:color="auto"/>
          </w:divBdr>
          <w:divsChild>
            <w:div w:id="1990360397">
              <w:marLeft w:val="0"/>
              <w:marRight w:val="0"/>
              <w:marTop w:val="0"/>
              <w:marBottom w:val="0"/>
              <w:divBdr>
                <w:top w:val="none" w:sz="0" w:space="0" w:color="auto"/>
                <w:left w:val="none" w:sz="0" w:space="0" w:color="auto"/>
                <w:bottom w:val="none" w:sz="0" w:space="0" w:color="auto"/>
                <w:right w:val="none" w:sz="0" w:space="0" w:color="auto"/>
              </w:divBdr>
            </w:div>
          </w:divsChild>
        </w:div>
        <w:div w:id="1300958769">
          <w:marLeft w:val="0"/>
          <w:marRight w:val="0"/>
          <w:marTop w:val="0"/>
          <w:marBottom w:val="0"/>
          <w:divBdr>
            <w:top w:val="none" w:sz="0" w:space="0" w:color="auto"/>
            <w:left w:val="none" w:sz="0" w:space="0" w:color="auto"/>
            <w:bottom w:val="none" w:sz="0" w:space="0" w:color="auto"/>
            <w:right w:val="none" w:sz="0" w:space="0" w:color="auto"/>
          </w:divBdr>
          <w:divsChild>
            <w:div w:id="1977683577">
              <w:marLeft w:val="0"/>
              <w:marRight w:val="0"/>
              <w:marTop w:val="0"/>
              <w:marBottom w:val="0"/>
              <w:divBdr>
                <w:top w:val="none" w:sz="0" w:space="0" w:color="auto"/>
                <w:left w:val="none" w:sz="0" w:space="0" w:color="auto"/>
                <w:bottom w:val="none" w:sz="0" w:space="0" w:color="auto"/>
                <w:right w:val="none" w:sz="0" w:space="0" w:color="auto"/>
              </w:divBdr>
            </w:div>
          </w:divsChild>
        </w:div>
        <w:div w:id="1988170494">
          <w:marLeft w:val="0"/>
          <w:marRight w:val="0"/>
          <w:marTop w:val="0"/>
          <w:marBottom w:val="0"/>
          <w:divBdr>
            <w:top w:val="none" w:sz="0" w:space="0" w:color="auto"/>
            <w:left w:val="none" w:sz="0" w:space="0" w:color="auto"/>
            <w:bottom w:val="none" w:sz="0" w:space="0" w:color="auto"/>
            <w:right w:val="none" w:sz="0" w:space="0" w:color="auto"/>
          </w:divBdr>
          <w:divsChild>
            <w:div w:id="43408660">
              <w:marLeft w:val="0"/>
              <w:marRight w:val="0"/>
              <w:marTop w:val="0"/>
              <w:marBottom w:val="0"/>
              <w:divBdr>
                <w:top w:val="none" w:sz="0" w:space="0" w:color="auto"/>
                <w:left w:val="none" w:sz="0" w:space="0" w:color="auto"/>
                <w:bottom w:val="none" w:sz="0" w:space="0" w:color="auto"/>
                <w:right w:val="none" w:sz="0" w:space="0" w:color="auto"/>
              </w:divBdr>
            </w:div>
          </w:divsChild>
        </w:div>
        <w:div w:id="1972856977">
          <w:marLeft w:val="0"/>
          <w:marRight w:val="0"/>
          <w:marTop w:val="0"/>
          <w:marBottom w:val="0"/>
          <w:divBdr>
            <w:top w:val="none" w:sz="0" w:space="0" w:color="auto"/>
            <w:left w:val="none" w:sz="0" w:space="0" w:color="auto"/>
            <w:bottom w:val="none" w:sz="0" w:space="0" w:color="auto"/>
            <w:right w:val="none" w:sz="0" w:space="0" w:color="auto"/>
          </w:divBdr>
          <w:divsChild>
            <w:div w:id="415783655">
              <w:marLeft w:val="0"/>
              <w:marRight w:val="0"/>
              <w:marTop w:val="0"/>
              <w:marBottom w:val="0"/>
              <w:divBdr>
                <w:top w:val="none" w:sz="0" w:space="0" w:color="auto"/>
                <w:left w:val="none" w:sz="0" w:space="0" w:color="auto"/>
                <w:bottom w:val="none" w:sz="0" w:space="0" w:color="auto"/>
                <w:right w:val="none" w:sz="0" w:space="0" w:color="auto"/>
              </w:divBdr>
            </w:div>
          </w:divsChild>
        </w:div>
        <w:div w:id="1350183917">
          <w:marLeft w:val="0"/>
          <w:marRight w:val="0"/>
          <w:marTop w:val="0"/>
          <w:marBottom w:val="0"/>
          <w:divBdr>
            <w:top w:val="none" w:sz="0" w:space="0" w:color="auto"/>
            <w:left w:val="none" w:sz="0" w:space="0" w:color="auto"/>
            <w:bottom w:val="none" w:sz="0" w:space="0" w:color="auto"/>
            <w:right w:val="none" w:sz="0" w:space="0" w:color="auto"/>
          </w:divBdr>
          <w:divsChild>
            <w:div w:id="445471636">
              <w:marLeft w:val="0"/>
              <w:marRight w:val="0"/>
              <w:marTop w:val="0"/>
              <w:marBottom w:val="0"/>
              <w:divBdr>
                <w:top w:val="none" w:sz="0" w:space="0" w:color="auto"/>
                <w:left w:val="none" w:sz="0" w:space="0" w:color="auto"/>
                <w:bottom w:val="none" w:sz="0" w:space="0" w:color="auto"/>
                <w:right w:val="none" w:sz="0" w:space="0" w:color="auto"/>
              </w:divBdr>
            </w:div>
          </w:divsChild>
        </w:div>
        <w:div w:id="623464525">
          <w:marLeft w:val="0"/>
          <w:marRight w:val="0"/>
          <w:marTop w:val="0"/>
          <w:marBottom w:val="0"/>
          <w:divBdr>
            <w:top w:val="none" w:sz="0" w:space="0" w:color="auto"/>
            <w:left w:val="none" w:sz="0" w:space="0" w:color="auto"/>
            <w:bottom w:val="none" w:sz="0" w:space="0" w:color="auto"/>
            <w:right w:val="none" w:sz="0" w:space="0" w:color="auto"/>
          </w:divBdr>
          <w:divsChild>
            <w:div w:id="1019238050">
              <w:marLeft w:val="0"/>
              <w:marRight w:val="0"/>
              <w:marTop w:val="0"/>
              <w:marBottom w:val="0"/>
              <w:divBdr>
                <w:top w:val="none" w:sz="0" w:space="0" w:color="auto"/>
                <w:left w:val="none" w:sz="0" w:space="0" w:color="auto"/>
                <w:bottom w:val="none" w:sz="0" w:space="0" w:color="auto"/>
                <w:right w:val="none" w:sz="0" w:space="0" w:color="auto"/>
              </w:divBdr>
            </w:div>
          </w:divsChild>
        </w:div>
        <w:div w:id="1512143659">
          <w:marLeft w:val="0"/>
          <w:marRight w:val="0"/>
          <w:marTop w:val="0"/>
          <w:marBottom w:val="0"/>
          <w:divBdr>
            <w:top w:val="none" w:sz="0" w:space="0" w:color="auto"/>
            <w:left w:val="none" w:sz="0" w:space="0" w:color="auto"/>
            <w:bottom w:val="none" w:sz="0" w:space="0" w:color="auto"/>
            <w:right w:val="none" w:sz="0" w:space="0" w:color="auto"/>
          </w:divBdr>
          <w:divsChild>
            <w:div w:id="1058407029">
              <w:marLeft w:val="0"/>
              <w:marRight w:val="0"/>
              <w:marTop w:val="0"/>
              <w:marBottom w:val="0"/>
              <w:divBdr>
                <w:top w:val="none" w:sz="0" w:space="0" w:color="auto"/>
                <w:left w:val="none" w:sz="0" w:space="0" w:color="auto"/>
                <w:bottom w:val="none" w:sz="0" w:space="0" w:color="auto"/>
                <w:right w:val="none" w:sz="0" w:space="0" w:color="auto"/>
              </w:divBdr>
            </w:div>
          </w:divsChild>
        </w:div>
        <w:div w:id="105733088">
          <w:marLeft w:val="0"/>
          <w:marRight w:val="0"/>
          <w:marTop w:val="0"/>
          <w:marBottom w:val="0"/>
          <w:divBdr>
            <w:top w:val="none" w:sz="0" w:space="0" w:color="auto"/>
            <w:left w:val="none" w:sz="0" w:space="0" w:color="auto"/>
            <w:bottom w:val="none" w:sz="0" w:space="0" w:color="auto"/>
            <w:right w:val="none" w:sz="0" w:space="0" w:color="auto"/>
          </w:divBdr>
          <w:divsChild>
            <w:div w:id="1229881119">
              <w:marLeft w:val="0"/>
              <w:marRight w:val="0"/>
              <w:marTop w:val="0"/>
              <w:marBottom w:val="0"/>
              <w:divBdr>
                <w:top w:val="none" w:sz="0" w:space="0" w:color="auto"/>
                <w:left w:val="none" w:sz="0" w:space="0" w:color="auto"/>
                <w:bottom w:val="none" w:sz="0" w:space="0" w:color="auto"/>
                <w:right w:val="none" w:sz="0" w:space="0" w:color="auto"/>
              </w:divBdr>
            </w:div>
          </w:divsChild>
        </w:div>
        <w:div w:id="257059528">
          <w:marLeft w:val="0"/>
          <w:marRight w:val="0"/>
          <w:marTop w:val="0"/>
          <w:marBottom w:val="0"/>
          <w:divBdr>
            <w:top w:val="none" w:sz="0" w:space="0" w:color="auto"/>
            <w:left w:val="none" w:sz="0" w:space="0" w:color="auto"/>
            <w:bottom w:val="none" w:sz="0" w:space="0" w:color="auto"/>
            <w:right w:val="none" w:sz="0" w:space="0" w:color="auto"/>
          </w:divBdr>
          <w:divsChild>
            <w:div w:id="1061441222">
              <w:marLeft w:val="0"/>
              <w:marRight w:val="0"/>
              <w:marTop w:val="0"/>
              <w:marBottom w:val="0"/>
              <w:divBdr>
                <w:top w:val="none" w:sz="0" w:space="0" w:color="auto"/>
                <w:left w:val="none" w:sz="0" w:space="0" w:color="auto"/>
                <w:bottom w:val="none" w:sz="0" w:space="0" w:color="auto"/>
                <w:right w:val="none" w:sz="0" w:space="0" w:color="auto"/>
              </w:divBdr>
            </w:div>
          </w:divsChild>
        </w:div>
        <w:div w:id="807675106">
          <w:marLeft w:val="0"/>
          <w:marRight w:val="0"/>
          <w:marTop w:val="0"/>
          <w:marBottom w:val="0"/>
          <w:divBdr>
            <w:top w:val="none" w:sz="0" w:space="0" w:color="auto"/>
            <w:left w:val="none" w:sz="0" w:space="0" w:color="auto"/>
            <w:bottom w:val="none" w:sz="0" w:space="0" w:color="auto"/>
            <w:right w:val="none" w:sz="0" w:space="0" w:color="auto"/>
          </w:divBdr>
          <w:divsChild>
            <w:div w:id="648168214">
              <w:marLeft w:val="0"/>
              <w:marRight w:val="0"/>
              <w:marTop w:val="0"/>
              <w:marBottom w:val="0"/>
              <w:divBdr>
                <w:top w:val="none" w:sz="0" w:space="0" w:color="auto"/>
                <w:left w:val="none" w:sz="0" w:space="0" w:color="auto"/>
                <w:bottom w:val="none" w:sz="0" w:space="0" w:color="auto"/>
                <w:right w:val="none" w:sz="0" w:space="0" w:color="auto"/>
              </w:divBdr>
            </w:div>
          </w:divsChild>
        </w:div>
        <w:div w:id="1957903882">
          <w:marLeft w:val="0"/>
          <w:marRight w:val="0"/>
          <w:marTop w:val="0"/>
          <w:marBottom w:val="0"/>
          <w:divBdr>
            <w:top w:val="none" w:sz="0" w:space="0" w:color="auto"/>
            <w:left w:val="none" w:sz="0" w:space="0" w:color="auto"/>
            <w:bottom w:val="none" w:sz="0" w:space="0" w:color="auto"/>
            <w:right w:val="none" w:sz="0" w:space="0" w:color="auto"/>
          </w:divBdr>
          <w:divsChild>
            <w:div w:id="337586689">
              <w:marLeft w:val="0"/>
              <w:marRight w:val="0"/>
              <w:marTop w:val="0"/>
              <w:marBottom w:val="0"/>
              <w:divBdr>
                <w:top w:val="none" w:sz="0" w:space="0" w:color="auto"/>
                <w:left w:val="none" w:sz="0" w:space="0" w:color="auto"/>
                <w:bottom w:val="none" w:sz="0" w:space="0" w:color="auto"/>
                <w:right w:val="none" w:sz="0" w:space="0" w:color="auto"/>
              </w:divBdr>
            </w:div>
          </w:divsChild>
        </w:div>
        <w:div w:id="1829781809">
          <w:marLeft w:val="0"/>
          <w:marRight w:val="0"/>
          <w:marTop w:val="0"/>
          <w:marBottom w:val="0"/>
          <w:divBdr>
            <w:top w:val="none" w:sz="0" w:space="0" w:color="auto"/>
            <w:left w:val="none" w:sz="0" w:space="0" w:color="auto"/>
            <w:bottom w:val="none" w:sz="0" w:space="0" w:color="auto"/>
            <w:right w:val="none" w:sz="0" w:space="0" w:color="auto"/>
          </w:divBdr>
          <w:divsChild>
            <w:div w:id="602614439">
              <w:marLeft w:val="0"/>
              <w:marRight w:val="0"/>
              <w:marTop w:val="0"/>
              <w:marBottom w:val="0"/>
              <w:divBdr>
                <w:top w:val="none" w:sz="0" w:space="0" w:color="auto"/>
                <w:left w:val="none" w:sz="0" w:space="0" w:color="auto"/>
                <w:bottom w:val="none" w:sz="0" w:space="0" w:color="auto"/>
                <w:right w:val="none" w:sz="0" w:space="0" w:color="auto"/>
              </w:divBdr>
            </w:div>
          </w:divsChild>
        </w:div>
        <w:div w:id="138421238">
          <w:marLeft w:val="0"/>
          <w:marRight w:val="0"/>
          <w:marTop w:val="0"/>
          <w:marBottom w:val="0"/>
          <w:divBdr>
            <w:top w:val="none" w:sz="0" w:space="0" w:color="auto"/>
            <w:left w:val="none" w:sz="0" w:space="0" w:color="auto"/>
            <w:bottom w:val="none" w:sz="0" w:space="0" w:color="auto"/>
            <w:right w:val="none" w:sz="0" w:space="0" w:color="auto"/>
          </w:divBdr>
          <w:divsChild>
            <w:div w:id="434980342">
              <w:marLeft w:val="0"/>
              <w:marRight w:val="0"/>
              <w:marTop w:val="0"/>
              <w:marBottom w:val="0"/>
              <w:divBdr>
                <w:top w:val="none" w:sz="0" w:space="0" w:color="auto"/>
                <w:left w:val="none" w:sz="0" w:space="0" w:color="auto"/>
                <w:bottom w:val="none" w:sz="0" w:space="0" w:color="auto"/>
                <w:right w:val="none" w:sz="0" w:space="0" w:color="auto"/>
              </w:divBdr>
            </w:div>
          </w:divsChild>
        </w:div>
        <w:div w:id="45301584">
          <w:marLeft w:val="0"/>
          <w:marRight w:val="0"/>
          <w:marTop w:val="0"/>
          <w:marBottom w:val="0"/>
          <w:divBdr>
            <w:top w:val="none" w:sz="0" w:space="0" w:color="auto"/>
            <w:left w:val="none" w:sz="0" w:space="0" w:color="auto"/>
            <w:bottom w:val="none" w:sz="0" w:space="0" w:color="auto"/>
            <w:right w:val="none" w:sz="0" w:space="0" w:color="auto"/>
          </w:divBdr>
          <w:divsChild>
            <w:div w:id="474301198">
              <w:marLeft w:val="0"/>
              <w:marRight w:val="0"/>
              <w:marTop w:val="0"/>
              <w:marBottom w:val="0"/>
              <w:divBdr>
                <w:top w:val="none" w:sz="0" w:space="0" w:color="auto"/>
                <w:left w:val="none" w:sz="0" w:space="0" w:color="auto"/>
                <w:bottom w:val="none" w:sz="0" w:space="0" w:color="auto"/>
                <w:right w:val="none" w:sz="0" w:space="0" w:color="auto"/>
              </w:divBdr>
            </w:div>
          </w:divsChild>
        </w:div>
        <w:div w:id="2026133100">
          <w:marLeft w:val="0"/>
          <w:marRight w:val="0"/>
          <w:marTop w:val="0"/>
          <w:marBottom w:val="0"/>
          <w:divBdr>
            <w:top w:val="none" w:sz="0" w:space="0" w:color="auto"/>
            <w:left w:val="none" w:sz="0" w:space="0" w:color="auto"/>
            <w:bottom w:val="none" w:sz="0" w:space="0" w:color="auto"/>
            <w:right w:val="none" w:sz="0" w:space="0" w:color="auto"/>
          </w:divBdr>
          <w:divsChild>
            <w:div w:id="218790030">
              <w:marLeft w:val="0"/>
              <w:marRight w:val="0"/>
              <w:marTop w:val="0"/>
              <w:marBottom w:val="0"/>
              <w:divBdr>
                <w:top w:val="none" w:sz="0" w:space="0" w:color="auto"/>
                <w:left w:val="none" w:sz="0" w:space="0" w:color="auto"/>
                <w:bottom w:val="none" w:sz="0" w:space="0" w:color="auto"/>
                <w:right w:val="none" w:sz="0" w:space="0" w:color="auto"/>
              </w:divBdr>
            </w:div>
          </w:divsChild>
        </w:div>
        <w:div w:id="925724391">
          <w:marLeft w:val="0"/>
          <w:marRight w:val="0"/>
          <w:marTop w:val="0"/>
          <w:marBottom w:val="0"/>
          <w:divBdr>
            <w:top w:val="none" w:sz="0" w:space="0" w:color="auto"/>
            <w:left w:val="none" w:sz="0" w:space="0" w:color="auto"/>
            <w:bottom w:val="none" w:sz="0" w:space="0" w:color="auto"/>
            <w:right w:val="none" w:sz="0" w:space="0" w:color="auto"/>
          </w:divBdr>
          <w:divsChild>
            <w:div w:id="571889758">
              <w:marLeft w:val="0"/>
              <w:marRight w:val="0"/>
              <w:marTop w:val="0"/>
              <w:marBottom w:val="0"/>
              <w:divBdr>
                <w:top w:val="none" w:sz="0" w:space="0" w:color="auto"/>
                <w:left w:val="none" w:sz="0" w:space="0" w:color="auto"/>
                <w:bottom w:val="none" w:sz="0" w:space="0" w:color="auto"/>
                <w:right w:val="none" w:sz="0" w:space="0" w:color="auto"/>
              </w:divBdr>
            </w:div>
          </w:divsChild>
        </w:div>
        <w:div w:id="1877035766">
          <w:marLeft w:val="0"/>
          <w:marRight w:val="0"/>
          <w:marTop w:val="0"/>
          <w:marBottom w:val="0"/>
          <w:divBdr>
            <w:top w:val="none" w:sz="0" w:space="0" w:color="auto"/>
            <w:left w:val="none" w:sz="0" w:space="0" w:color="auto"/>
            <w:bottom w:val="none" w:sz="0" w:space="0" w:color="auto"/>
            <w:right w:val="none" w:sz="0" w:space="0" w:color="auto"/>
          </w:divBdr>
          <w:divsChild>
            <w:div w:id="1147821432">
              <w:marLeft w:val="0"/>
              <w:marRight w:val="0"/>
              <w:marTop w:val="0"/>
              <w:marBottom w:val="0"/>
              <w:divBdr>
                <w:top w:val="none" w:sz="0" w:space="0" w:color="auto"/>
                <w:left w:val="none" w:sz="0" w:space="0" w:color="auto"/>
                <w:bottom w:val="none" w:sz="0" w:space="0" w:color="auto"/>
                <w:right w:val="none" w:sz="0" w:space="0" w:color="auto"/>
              </w:divBdr>
            </w:div>
          </w:divsChild>
        </w:div>
        <w:div w:id="715928444">
          <w:marLeft w:val="0"/>
          <w:marRight w:val="0"/>
          <w:marTop w:val="0"/>
          <w:marBottom w:val="0"/>
          <w:divBdr>
            <w:top w:val="none" w:sz="0" w:space="0" w:color="auto"/>
            <w:left w:val="none" w:sz="0" w:space="0" w:color="auto"/>
            <w:bottom w:val="none" w:sz="0" w:space="0" w:color="auto"/>
            <w:right w:val="none" w:sz="0" w:space="0" w:color="auto"/>
          </w:divBdr>
          <w:divsChild>
            <w:div w:id="1728604138">
              <w:marLeft w:val="0"/>
              <w:marRight w:val="0"/>
              <w:marTop w:val="0"/>
              <w:marBottom w:val="0"/>
              <w:divBdr>
                <w:top w:val="none" w:sz="0" w:space="0" w:color="auto"/>
                <w:left w:val="none" w:sz="0" w:space="0" w:color="auto"/>
                <w:bottom w:val="none" w:sz="0" w:space="0" w:color="auto"/>
                <w:right w:val="none" w:sz="0" w:space="0" w:color="auto"/>
              </w:divBdr>
            </w:div>
          </w:divsChild>
        </w:div>
        <w:div w:id="368380251">
          <w:marLeft w:val="0"/>
          <w:marRight w:val="0"/>
          <w:marTop w:val="0"/>
          <w:marBottom w:val="0"/>
          <w:divBdr>
            <w:top w:val="none" w:sz="0" w:space="0" w:color="auto"/>
            <w:left w:val="none" w:sz="0" w:space="0" w:color="auto"/>
            <w:bottom w:val="none" w:sz="0" w:space="0" w:color="auto"/>
            <w:right w:val="none" w:sz="0" w:space="0" w:color="auto"/>
          </w:divBdr>
          <w:divsChild>
            <w:div w:id="713846152">
              <w:marLeft w:val="0"/>
              <w:marRight w:val="0"/>
              <w:marTop w:val="0"/>
              <w:marBottom w:val="0"/>
              <w:divBdr>
                <w:top w:val="none" w:sz="0" w:space="0" w:color="auto"/>
                <w:left w:val="none" w:sz="0" w:space="0" w:color="auto"/>
                <w:bottom w:val="none" w:sz="0" w:space="0" w:color="auto"/>
                <w:right w:val="none" w:sz="0" w:space="0" w:color="auto"/>
              </w:divBdr>
            </w:div>
          </w:divsChild>
        </w:div>
        <w:div w:id="787046930">
          <w:marLeft w:val="0"/>
          <w:marRight w:val="0"/>
          <w:marTop w:val="0"/>
          <w:marBottom w:val="0"/>
          <w:divBdr>
            <w:top w:val="none" w:sz="0" w:space="0" w:color="auto"/>
            <w:left w:val="none" w:sz="0" w:space="0" w:color="auto"/>
            <w:bottom w:val="none" w:sz="0" w:space="0" w:color="auto"/>
            <w:right w:val="none" w:sz="0" w:space="0" w:color="auto"/>
          </w:divBdr>
          <w:divsChild>
            <w:div w:id="1673487345">
              <w:marLeft w:val="0"/>
              <w:marRight w:val="0"/>
              <w:marTop w:val="0"/>
              <w:marBottom w:val="0"/>
              <w:divBdr>
                <w:top w:val="none" w:sz="0" w:space="0" w:color="auto"/>
                <w:left w:val="none" w:sz="0" w:space="0" w:color="auto"/>
                <w:bottom w:val="none" w:sz="0" w:space="0" w:color="auto"/>
                <w:right w:val="none" w:sz="0" w:space="0" w:color="auto"/>
              </w:divBdr>
            </w:div>
          </w:divsChild>
        </w:div>
        <w:div w:id="648444644">
          <w:marLeft w:val="0"/>
          <w:marRight w:val="0"/>
          <w:marTop w:val="0"/>
          <w:marBottom w:val="0"/>
          <w:divBdr>
            <w:top w:val="none" w:sz="0" w:space="0" w:color="auto"/>
            <w:left w:val="none" w:sz="0" w:space="0" w:color="auto"/>
            <w:bottom w:val="none" w:sz="0" w:space="0" w:color="auto"/>
            <w:right w:val="none" w:sz="0" w:space="0" w:color="auto"/>
          </w:divBdr>
          <w:divsChild>
            <w:div w:id="81148042">
              <w:marLeft w:val="0"/>
              <w:marRight w:val="0"/>
              <w:marTop w:val="0"/>
              <w:marBottom w:val="0"/>
              <w:divBdr>
                <w:top w:val="none" w:sz="0" w:space="0" w:color="auto"/>
                <w:left w:val="none" w:sz="0" w:space="0" w:color="auto"/>
                <w:bottom w:val="none" w:sz="0" w:space="0" w:color="auto"/>
                <w:right w:val="none" w:sz="0" w:space="0" w:color="auto"/>
              </w:divBdr>
            </w:div>
          </w:divsChild>
        </w:div>
        <w:div w:id="1127552008">
          <w:marLeft w:val="0"/>
          <w:marRight w:val="0"/>
          <w:marTop w:val="0"/>
          <w:marBottom w:val="0"/>
          <w:divBdr>
            <w:top w:val="none" w:sz="0" w:space="0" w:color="auto"/>
            <w:left w:val="none" w:sz="0" w:space="0" w:color="auto"/>
            <w:bottom w:val="none" w:sz="0" w:space="0" w:color="auto"/>
            <w:right w:val="none" w:sz="0" w:space="0" w:color="auto"/>
          </w:divBdr>
          <w:divsChild>
            <w:div w:id="781387831">
              <w:marLeft w:val="0"/>
              <w:marRight w:val="0"/>
              <w:marTop w:val="0"/>
              <w:marBottom w:val="0"/>
              <w:divBdr>
                <w:top w:val="none" w:sz="0" w:space="0" w:color="auto"/>
                <w:left w:val="none" w:sz="0" w:space="0" w:color="auto"/>
                <w:bottom w:val="none" w:sz="0" w:space="0" w:color="auto"/>
                <w:right w:val="none" w:sz="0" w:space="0" w:color="auto"/>
              </w:divBdr>
            </w:div>
          </w:divsChild>
        </w:div>
        <w:div w:id="1761411445">
          <w:marLeft w:val="0"/>
          <w:marRight w:val="0"/>
          <w:marTop w:val="0"/>
          <w:marBottom w:val="0"/>
          <w:divBdr>
            <w:top w:val="none" w:sz="0" w:space="0" w:color="auto"/>
            <w:left w:val="none" w:sz="0" w:space="0" w:color="auto"/>
            <w:bottom w:val="none" w:sz="0" w:space="0" w:color="auto"/>
            <w:right w:val="none" w:sz="0" w:space="0" w:color="auto"/>
          </w:divBdr>
          <w:divsChild>
            <w:div w:id="1912154094">
              <w:marLeft w:val="0"/>
              <w:marRight w:val="0"/>
              <w:marTop w:val="0"/>
              <w:marBottom w:val="0"/>
              <w:divBdr>
                <w:top w:val="none" w:sz="0" w:space="0" w:color="auto"/>
                <w:left w:val="none" w:sz="0" w:space="0" w:color="auto"/>
                <w:bottom w:val="none" w:sz="0" w:space="0" w:color="auto"/>
                <w:right w:val="none" w:sz="0" w:space="0" w:color="auto"/>
              </w:divBdr>
            </w:div>
          </w:divsChild>
        </w:div>
        <w:div w:id="1523930412">
          <w:marLeft w:val="0"/>
          <w:marRight w:val="0"/>
          <w:marTop w:val="0"/>
          <w:marBottom w:val="0"/>
          <w:divBdr>
            <w:top w:val="none" w:sz="0" w:space="0" w:color="auto"/>
            <w:left w:val="none" w:sz="0" w:space="0" w:color="auto"/>
            <w:bottom w:val="none" w:sz="0" w:space="0" w:color="auto"/>
            <w:right w:val="none" w:sz="0" w:space="0" w:color="auto"/>
          </w:divBdr>
          <w:divsChild>
            <w:div w:id="1524854654">
              <w:marLeft w:val="0"/>
              <w:marRight w:val="0"/>
              <w:marTop w:val="0"/>
              <w:marBottom w:val="0"/>
              <w:divBdr>
                <w:top w:val="none" w:sz="0" w:space="0" w:color="auto"/>
                <w:left w:val="none" w:sz="0" w:space="0" w:color="auto"/>
                <w:bottom w:val="none" w:sz="0" w:space="0" w:color="auto"/>
                <w:right w:val="none" w:sz="0" w:space="0" w:color="auto"/>
              </w:divBdr>
            </w:div>
          </w:divsChild>
        </w:div>
        <w:div w:id="358051379">
          <w:marLeft w:val="0"/>
          <w:marRight w:val="0"/>
          <w:marTop w:val="0"/>
          <w:marBottom w:val="0"/>
          <w:divBdr>
            <w:top w:val="none" w:sz="0" w:space="0" w:color="auto"/>
            <w:left w:val="none" w:sz="0" w:space="0" w:color="auto"/>
            <w:bottom w:val="none" w:sz="0" w:space="0" w:color="auto"/>
            <w:right w:val="none" w:sz="0" w:space="0" w:color="auto"/>
          </w:divBdr>
          <w:divsChild>
            <w:div w:id="554858191">
              <w:marLeft w:val="0"/>
              <w:marRight w:val="0"/>
              <w:marTop w:val="0"/>
              <w:marBottom w:val="0"/>
              <w:divBdr>
                <w:top w:val="none" w:sz="0" w:space="0" w:color="auto"/>
                <w:left w:val="none" w:sz="0" w:space="0" w:color="auto"/>
                <w:bottom w:val="none" w:sz="0" w:space="0" w:color="auto"/>
                <w:right w:val="none" w:sz="0" w:space="0" w:color="auto"/>
              </w:divBdr>
            </w:div>
          </w:divsChild>
        </w:div>
        <w:div w:id="924648507">
          <w:marLeft w:val="0"/>
          <w:marRight w:val="0"/>
          <w:marTop w:val="0"/>
          <w:marBottom w:val="0"/>
          <w:divBdr>
            <w:top w:val="none" w:sz="0" w:space="0" w:color="auto"/>
            <w:left w:val="none" w:sz="0" w:space="0" w:color="auto"/>
            <w:bottom w:val="none" w:sz="0" w:space="0" w:color="auto"/>
            <w:right w:val="none" w:sz="0" w:space="0" w:color="auto"/>
          </w:divBdr>
          <w:divsChild>
            <w:div w:id="1417173170">
              <w:marLeft w:val="0"/>
              <w:marRight w:val="0"/>
              <w:marTop w:val="0"/>
              <w:marBottom w:val="0"/>
              <w:divBdr>
                <w:top w:val="none" w:sz="0" w:space="0" w:color="auto"/>
                <w:left w:val="none" w:sz="0" w:space="0" w:color="auto"/>
                <w:bottom w:val="none" w:sz="0" w:space="0" w:color="auto"/>
                <w:right w:val="none" w:sz="0" w:space="0" w:color="auto"/>
              </w:divBdr>
            </w:div>
          </w:divsChild>
        </w:div>
        <w:div w:id="1572690737">
          <w:marLeft w:val="0"/>
          <w:marRight w:val="0"/>
          <w:marTop w:val="0"/>
          <w:marBottom w:val="0"/>
          <w:divBdr>
            <w:top w:val="none" w:sz="0" w:space="0" w:color="auto"/>
            <w:left w:val="none" w:sz="0" w:space="0" w:color="auto"/>
            <w:bottom w:val="none" w:sz="0" w:space="0" w:color="auto"/>
            <w:right w:val="none" w:sz="0" w:space="0" w:color="auto"/>
          </w:divBdr>
          <w:divsChild>
            <w:div w:id="1658722261">
              <w:marLeft w:val="0"/>
              <w:marRight w:val="0"/>
              <w:marTop w:val="0"/>
              <w:marBottom w:val="0"/>
              <w:divBdr>
                <w:top w:val="none" w:sz="0" w:space="0" w:color="auto"/>
                <w:left w:val="none" w:sz="0" w:space="0" w:color="auto"/>
                <w:bottom w:val="none" w:sz="0" w:space="0" w:color="auto"/>
                <w:right w:val="none" w:sz="0" w:space="0" w:color="auto"/>
              </w:divBdr>
            </w:div>
          </w:divsChild>
        </w:div>
        <w:div w:id="594246182">
          <w:marLeft w:val="0"/>
          <w:marRight w:val="0"/>
          <w:marTop w:val="0"/>
          <w:marBottom w:val="0"/>
          <w:divBdr>
            <w:top w:val="none" w:sz="0" w:space="0" w:color="auto"/>
            <w:left w:val="none" w:sz="0" w:space="0" w:color="auto"/>
            <w:bottom w:val="none" w:sz="0" w:space="0" w:color="auto"/>
            <w:right w:val="none" w:sz="0" w:space="0" w:color="auto"/>
          </w:divBdr>
          <w:divsChild>
            <w:div w:id="135416131">
              <w:marLeft w:val="0"/>
              <w:marRight w:val="0"/>
              <w:marTop w:val="0"/>
              <w:marBottom w:val="0"/>
              <w:divBdr>
                <w:top w:val="none" w:sz="0" w:space="0" w:color="auto"/>
                <w:left w:val="none" w:sz="0" w:space="0" w:color="auto"/>
                <w:bottom w:val="none" w:sz="0" w:space="0" w:color="auto"/>
                <w:right w:val="none" w:sz="0" w:space="0" w:color="auto"/>
              </w:divBdr>
            </w:div>
          </w:divsChild>
        </w:div>
        <w:div w:id="902716333">
          <w:marLeft w:val="0"/>
          <w:marRight w:val="0"/>
          <w:marTop w:val="0"/>
          <w:marBottom w:val="0"/>
          <w:divBdr>
            <w:top w:val="none" w:sz="0" w:space="0" w:color="auto"/>
            <w:left w:val="none" w:sz="0" w:space="0" w:color="auto"/>
            <w:bottom w:val="none" w:sz="0" w:space="0" w:color="auto"/>
            <w:right w:val="none" w:sz="0" w:space="0" w:color="auto"/>
          </w:divBdr>
          <w:divsChild>
            <w:div w:id="990400435">
              <w:marLeft w:val="0"/>
              <w:marRight w:val="0"/>
              <w:marTop w:val="0"/>
              <w:marBottom w:val="0"/>
              <w:divBdr>
                <w:top w:val="none" w:sz="0" w:space="0" w:color="auto"/>
                <w:left w:val="none" w:sz="0" w:space="0" w:color="auto"/>
                <w:bottom w:val="none" w:sz="0" w:space="0" w:color="auto"/>
                <w:right w:val="none" w:sz="0" w:space="0" w:color="auto"/>
              </w:divBdr>
            </w:div>
          </w:divsChild>
        </w:div>
        <w:div w:id="894005301">
          <w:marLeft w:val="0"/>
          <w:marRight w:val="0"/>
          <w:marTop w:val="0"/>
          <w:marBottom w:val="0"/>
          <w:divBdr>
            <w:top w:val="none" w:sz="0" w:space="0" w:color="auto"/>
            <w:left w:val="none" w:sz="0" w:space="0" w:color="auto"/>
            <w:bottom w:val="none" w:sz="0" w:space="0" w:color="auto"/>
            <w:right w:val="none" w:sz="0" w:space="0" w:color="auto"/>
          </w:divBdr>
          <w:divsChild>
            <w:div w:id="468787153">
              <w:marLeft w:val="0"/>
              <w:marRight w:val="0"/>
              <w:marTop w:val="0"/>
              <w:marBottom w:val="0"/>
              <w:divBdr>
                <w:top w:val="none" w:sz="0" w:space="0" w:color="auto"/>
                <w:left w:val="none" w:sz="0" w:space="0" w:color="auto"/>
                <w:bottom w:val="none" w:sz="0" w:space="0" w:color="auto"/>
                <w:right w:val="none" w:sz="0" w:space="0" w:color="auto"/>
              </w:divBdr>
            </w:div>
          </w:divsChild>
        </w:div>
        <w:div w:id="2113625932">
          <w:marLeft w:val="0"/>
          <w:marRight w:val="0"/>
          <w:marTop w:val="0"/>
          <w:marBottom w:val="0"/>
          <w:divBdr>
            <w:top w:val="none" w:sz="0" w:space="0" w:color="auto"/>
            <w:left w:val="none" w:sz="0" w:space="0" w:color="auto"/>
            <w:bottom w:val="none" w:sz="0" w:space="0" w:color="auto"/>
            <w:right w:val="none" w:sz="0" w:space="0" w:color="auto"/>
          </w:divBdr>
          <w:divsChild>
            <w:div w:id="1016155074">
              <w:marLeft w:val="0"/>
              <w:marRight w:val="0"/>
              <w:marTop w:val="0"/>
              <w:marBottom w:val="0"/>
              <w:divBdr>
                <w:top w:val="none" w:sz="0" w:space="0" w:color="auto"/>
                <w:left w:val="none" w:sz="0" w:space="0" w:color="auto"/>
                <w:bottom w:val="none" w:sz="0" w:space="0" w:color="auto"/>
                <w:right w:val="none" w:sz="0" w:space="0" w:color="auto"/>
              </w:divBdr>
            </w:div>
          </w:divsChild>
        </w:div>
        <w:div w:id="302974103">
          <w:marLeft w:val="0"/>
          <w:marRight w:val="0"/>
          <w:marTop w:val="0"/>
          <w:marBottom w:val="0"/>
          <w:divBdr>
            <w:top w:val="none" w:sz="0" w:space="0" w:color="auto"/>
            <w:left w:val="none" w:sz="0" w:space="0" w:color="auto"/>
            <w:bottom w:val="none" w:sz="0" w:space="0" w:color="auto"/>
            <w:right w:val="none" w:sz="0" w:space="0" w:color="auto"/>
          </w:divBdr>
          <w:divsChild>
            <w:div w:id="155582534">
              <w:marLeft w:val="0"/>
              <w:marRight w:val="0"/>
              <w:marTop w:val="0"/>
              <w:marBottom w:val="0"/>
              <w:divBdr>
                <w:top w:val="none" w:sz="0" w:space="0" w:color="auto"/>
                <w:left w:val="none" w:sz="0" w:space="0" w:color="auto"/>
                <w:bottom w:val="none" w:sz="0" w:space="0" w:color="auto"/>
                <w:right w:val="none" w:sz="0" w:space="0" w:color="auto"/>
              </w:divBdr>
            </w:div>
          </w:divsChild>
        </w:div>
        <w:div w:id="97869115">
          <w:marLeft w:val="0"/>
          <w:marRight w:val="0"/>
          <w:marTop w:val="0"/>
          <w:marBottom w:val="0"/>
          <w:divBdr>
            <w:top w:val="none" w:sz="0" w:space="0" w:color="auto"/>
            <w:left w:val="none" w:sz="0" w:space="0" w:color="auto"/>
            <w:bottom w:val="none" w:sz="0" w:space="0" w:color="auto"/>
            <w:right w:val="none" w:sz="0" w:space="0" w:color="auto"/>
          </w:divBdr>
          <w:divsChild>
            <w:div w:id="292374623">
              <w:marLeft w:val="0"/>
              <w:marRight w:val="0"/>
              <w:marTop w:val="0"/>
              <w:marBottom w:val="0"/>
              <w:divBdr>
                <w:top w:val="none" w:sz="0" w:space="0" w:color="auto"/>
                <w:left w:val="none" w:sz="0" w:space="0" w:color="auto"/>
                <w:bottom w:val="none" w:sz="0" w:space="0" w:color="auto"/>
                <w:right w:val="none" w:sz="0" w:space="0" w:color="auto"/>
              </w:divBdr>
            </w:div>
          </w:divsChild>
        </w:div>
        <w:div w:id="2110738884">
          <w:marLeft w:val="0"/>
          <w:marRight w:val="0"/>
          <w:marTop w:val="0"/>
          <w:marBottom w:val="0"/>
          <w:divBdr>
            <w:top w:val="none" w:sz="0" w:space="0" w:color="auto"/>
            <w:left w:val="none" w:sz="0" w:space="0" w:color="auto"/>
            <w:bottom w:val="none" w:sz="0" w:space="0" w:color="auto"/>
            <w:right w:val="none" w:sz="0" w:space="0" w:color="auto"/>
          </w:divBdr>
          <w:divsChild>
            <w:div w:id="1423141031">
              <w:marLeft w:val="0"/>
              <w:marRight w:val="0"/>
              <w:marTop w:val="0"/>
              <w:marBottom w:val="0"/>
              <w:divBdr>
                <w:top w:val="none" w:sz="0" w:space="0" w:color="auto"/>
                <w:left w:val="none" w:sz="0" w:space="0" w:color="auto"/>
                <w:bottom w:val="none" w:sz="0" w:space="0" w:color="auto"/>
                <w:right w:val="none" w:sz="0" w:space="0" w:color="auto"/>
              </w:divBdr>
            </w:div>
          </w:divsChild>
        </w:div>
        <w:div w:id="1139764180">
          <w:marLeft w:val="0"/>
          <w:marRight w:val="0"/>
          <w:marTop w:val="0"/>
          <w:marBottom w:val="0"/>
          <w:divBdr>
            <w:top w:val="none" w:sz="0" w:space="0" w:color="auto"/>
            <w:left w:val="none" w:sz="0" w:space="0" w:color="auto"/>
            <w:bottom w:val="none" w:sz="0" w:space="0" w:color="auto"/>
            <w:right w:val="none" w:sz="0" w:space="0" w:color="auto"/>
          </w:divBdr>
          <w:divsChild>
            <w:div w:id="1527252147">
              <w:marLeft w:val="0"/>
              <w:marRight w:val="0"/>
              <w:marTop w:val="0"/>
              <w:marBottom w:val="0"/>
              <w:divBdr>
                <w:top w:val="none" w:sz="0" w:space="0" w:color="auto"/>
                <w:left w:val="none" w:sz="0" w:space="0" w:color="auto"/>
                <w:bottom w:val="none" w:sz="0" w:space="0" w:color="auto"/>
                <w:right w:val="none" w:sz="0" w:space="0" w:color="auto"/>
              </w:divBdr>
            </w:div>
          </w:divsChild>
        </w:div>
        <w:div w:id="1631403302">
          <w:marLeft w:val="0"/>
          <w:marRight w:val="0"/>
          <w:marTop w:val="0"/>
          <w:marBottom w:val="0"/>
          <w:divBdr>
            <w:top w:val="none" w:sz="0" w:space="0" w:color="auto"/>
            <w:left w:val="none" w:sz="0" w:space="0" w:color="auto"/>
            <w:bottom w:val="none" w:sz="0" w:space="0" w:color="auto"/>
            <w:right w:val="none" w:sz="0" w:space="0" w:color="auto"/>
          </w:divBdr>
          <w:divsChild>
            <w:div w:id="1557545367">
              <w:marLeft w:val="0"/>
              <w:marRight w:val="0"/>
              <w:marTop w:val="0"/>
              <w:marBottom w:val="0"/>
              <w:divBdr>
                <w:top w:val="none" w:sz="0" w:space="0" w:color="auto"/>
                <w:left w:val="none" w:sz="0" w:space="0" w:color="auto"/>
                <w:bottom w:val="none" w:sz="0" w:space="0" w:color="auto"/>
                <w:right w:val="none" w:sz="0" w:space="0" w:color="auto"/>
              </w:divBdr>
            </w:div>
          </w:divsChild>
        </w:div>
        <w:div w:id="477890872">
          <w:marLeft w:val="0"/>
          <w:marRight w:val="0"/>
          <w:marTop w:val="0"/>
          <w:marBottom w:val="0"/>
          <w:divBdr>
            <w:top w:val="none" w:sz="0" w:space="0" w:color="auto"/>
            <w:left w:val="none" w:sz="0" w:space="0" w:color="auto"/>
            <w:bottom w:val="none" w:sz="0" w:space="0" w:color="auto"/>
            <w:right w:val="none" w:sz="0" w:space="0" w:color="auto"/>
          </w:divBdr>
          <w:divsChild>
            <w:div w:id="1667242807">
              <w:marLeft w:val="0"/>
              <w:marRight w:val="0"/>
              <w:marTop w:val="0"/>
              <w:marBottom w:val="0"/>
              <w:divBdr>
                <w:top w:val="none" w:sz="0" w:space="0" w:color="auto"/>
                <w:left w:val="none" w:sz="0" w:space="0" w:color="auto"/>
                <w:bottom w:val="none" w:sz="0" w:space="0" w:color="auto"/>
                <w:right w:val="none" w:sz="0" w:space="0" w:color="auto"/>
              </w:divBdr>
            </w:div>
          </w:divsChild>
        </w:div>
        <w:div w:id="430711256">
          <w:marLeft w:val="0"/>
          <w:marRight w:val="0"/>
          <w:marTop w:val="0"/>
          <w:marBottom w:val="0"/>
          <w:divBdr>
            <w:top w:val="none" w:sz="0" w:space="0" w:color="auto"/>
            <w:left w:val="none" w:sz="0" w:space="0" w:color="auto"/>
            <w:bottom w:val="none" w:sz="0" w:space="0" w:color="auto"/>
            <w:right w:val="none" w:sz="0" w:space="0" w:color="auto"/>
          </w:divBdr>
          <w:divsChild>
            <w:div w:id="82570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513063">
      <w:bodyDiv w:val="1"/>
      <w:marLeft w:val="0"/>
      <w:marRight w:val="0"/>
      <w:marTop w:val="0"/>
      <w:marBottom w:val="0"/>
      <w:divBdr>
        <w:top w:val="none" w:sz="0" w:space="0" w:color="auto"/>
        <w:left w:val="none" w:sz="0" w:space="0" w:color="auto"/>
        <w:bottom w:val="none" w:sz="0" w:space="0" w:color="auto"/>
        <w:right w:val="none" w:sz="0" w:space="0" w:color="auto"/>
      </w:divBdr>
    </w:div>
    <w:div w:id="1995064239">
      <w:bodyDiv w:val="1"/>
      <w:marLeft w:val="0"/>
      <w:marRight w:val="0"/>
      <w:marTop w:val="0"/>
      <w:marBottom w:val="0"/>
      <w:divBdr>
        <w:top w:val="none" w:sz="0" w:space="0" w:color="auto"/>
        <w:left w:val="none" w:sz="0" w:space="0" w:color="auto"/>
        <w:bottom w:val="none" w:sz="0" w:space="0" w:color="auto"/>
        <w:right w:val="none" w:sz="0" w:space="0" w:color="auto"/>
      </w:divBdr>
    </w:div>
    <w:div w:id="2020814646">
      <w:bodyDiv w:val="1"/>
      <w:marLeft w:val="0"/>
      <w:marRight w:val="0"/>
      <w:marTop w:val="0"/>
      <w:marBottom w:val="0"/>
      <w:divBdr>
        <w:top w:val="none" w:sz="0" w:space="0" w:color="auto"/>
        <w:left w:val="none" w:sz="0" w:space="0" w:color="auto"/>
        <w:bottom w:val="none" w:sz="0" w:space="0" w:color="auto"/>
        <w:right w:val="none" w:sz="0" w:space="0" w:color="auto"/>
      </w:divBdr>
    </w:div>
    <w:div w:id="2030402627">
      <w:bodyDiv w:val="1"/>
      <w:marLeft w:val="0"/>
      <w:marRight w:val="0"/>
      <w:marTop w:val="0"/>
      <w:marBottom w:val="0"/>
      <w:divBdr>
        <w:top w:val="none" w:sz="0" w:space="0" w:color="auto"/>
        <w:left w:val="none" w:sz="0" w:space="0" w:color="auto"/>
        <w:bottom w:val="none" w:sz="0" w:space="0" w:color="auto"/>
        <w:right w:val="none" w:sz="0" w:space="0" w:color="auto"/>
      </w:divBdr>
      <w:divsChild>
        <w:div w:id="1780638667">
          <w:marLeft w:val="0"/>
          <w:marRight w:val="0"/>
          <w:marTop w:val="0"/>
          <w:marBottom w:val="0"/>
          <w:divBdr>
            <w:top w:val="none" w:sz="0" w:space="0" w:color="auto"/>
            <w:left w:val="none" w:sz="0" w:space="0" w:color="auto"/>
            <w:bottom w:val="none" w:sz="0" w:space="0" w:color="auto"/>
            <w:right w:val="none" w:sz="0" w:space="0" w:color="auto"/>
          </w:divBdr>
          <w:divsChild>
            <w:div w:id="556360750">
              <w:marLeft w:val="0"/>
              <w:marRight w:val="0"/>
              <w:marTop w:val="0"/>
              <w:marBottom w:val="0"/>
              <w:divBdr>
                <w:top w:val="none" w:sz="0" w:space="0" w:color="auto"/>
                <w:left w:val="none" w:sz="0" w:space="0" w:color="auto"/>
                <w:bottom w:val="none" w:sz="0" w:space="0" w:color="auto"/>
                <w:right w:val="none" w:sz="0" w:space="0" w:color="auto"/>
              </w:divBdr>
              <w:divsChild>
                <w:div w:id="5054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688754">
      <w:bodyDiv w:val="1"/>
      <w:marLeft w:val="0"/>
      <w:marRight w:val="0"/>
      <w:marTop w:val="0"/>
      <w:marBottom w:val="0"/>
      <w:divBdr>
        <w:top w:val="none" w:sz="0" w:space="0" w:color="auto"/>
        <w:left w:val="none" w:sz="0" w:space="0" w:color="auto"/>
        <w:bottom w:val="none" w:sz="0" w:space="0" w:color="auto"/>
        <w:right w:val="none" w:sz="0" w:space="0" w:color="auto"/>
      </w:divBdr>
    </w:div>
    <w:div w:id="211971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2/jcc.21460" TargetMode="Externa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olpro.net" TargetMode="External"/><Relationship Id="rId14"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CopernicusTemplates\Free-Forms\Blan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pernicus_Word_template">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0D88A-A67F-A248-B186-3FCEA8230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C:\CopernicusTemplates\Free-Forms\Blank.dotm</Template>
  <TotalTime>1</TotalTime>
  <Pages>27</Pages>
  <Words>8757</Words>
  <Characters>49920</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Blank</vt:lpstr>
    </vt:vector>
  </TitlesOfParts>
  <Company>Copernicus Gesellschaft mbH</Company>
  <LinksUpToDate>false</LinksUpToDate>
  <CharactersWithSpaces>58560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dc:title>
  <dc:creator>Martin Rasmussen</dc:creator>
  <cp:lastModifiedBy>Theo Kurtén</cp:lastModifiedBy>
  <cp:revision>3</cp:revision>
  <cp:lastPrinted>2018-11-29T08:06:00Z</cp:lastPrinted>
  <dcterms:created xsi:type="dcterms:W3CDTF">2018-11-29T08:12:00Z</dcterms:created>
  <dcterms:modified xsi:type="dcterms:W3CDTF">2018-11-29T08:13:00Z</dcterms:modified>
</cp:coreProperties>
</file>