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971A" w14:textId="77777777" w:rsidR="00F41350" w:rsidRDefault="00F41350">
      <w:pPr>
        <w:rPr>
          <w:rFonts w:eastAsiaTheme="minorEastAsia"/>
          <w:szCs w:val="20"/>
        </w:rPr>
      </w:pPr>
    </w:p>
    <w:p w14:paraId="68FFB96B" w14:textId="2EF179FA" w:rsidR="00F41350" w:rsidRPr="00F41350" w:rsidRDefault="00F41350">
      <w:pPr>
        <w:rPr>
          <w:rFonts w:eastAsiaTheme="minorEastAsia"/>
          <w:szCs w:val="20"/>
          <w:lang w:val="en-US"/>
        </w:rPr>
      </w:pPr>
      <w:r w:rsidRPr="00F41350">
        <w:rPr>
          <w:rFonts w:eastAsiaTheme="minorEastAsia"/>
          <w:szCs w:val="20"/>
          <w:lang w:val="en-US"/>
        </w:rPr>
        <w:t>Equation 3 as formatted originally i</w:t>
      </w:r>
      <w:r>
        <w:rPr>
          <w:rFonts w:eastAsiaTheme="minorEastAsia"/>
          <w:szCs w:val="20"/>
          <w:lang w:val="en-US"/>
        </w:rPr>
        <w:t xml:space="preserve">n the supplement. </w:t>
      </w:r>
    </w:p>
    <w:p w14:paraId="05E22101" w14:textId="77777777" w:rsidR="00F41350" w:rsidRDefault="00F41350">
      <w:pPr>
        <w:rPr>
          <w:rFonts w:eastAsiaTheme="minorEastAsia"/>
          <w:szCs w:val="20"/>
        </w:rPr>
      </w:pPr>
    </w:p>
    <w:p w14:paraId="0EB87B82" w14:textId="3579348F" w:rsidR="00D34C6B" w:rsidRPr="00F41350" w:rsidRDefault="009E3FAC">
      <w:pPr>
        <w:rPr>
          <w:rFonts w:eastAsiaTheme="minorEastAsia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∆</m:t>
              </m:r>
              <m:sPre>
                <m:sPrePr>
                  <m:ctrlPr>
                    <w:rPr>
                      <w:rFonts w:ascii="Cambria Math" w:hAnsi="Cambria Math"/>
                      <w:szCs w:val="20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14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CO</m:t>
                  </m:r>
                </m:e>
              </m:sPre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∆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sPre>
                                                <m:sPre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</m:ctrlPr>
                                                </m:sPrePr>
                                                <m:sub/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14</m:t>
                                                  </m:r>
                                                </m:sup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CO</m:t>
                                                  </m:r>
                                                </m:e>
                                              </m:sPre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 xml:space="preserve">2 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+1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</m:ctrlPr>
                                        </m:sPrePr>
                                        <m:sub/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14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R</m:t>
                                          </m:r>
                                        </m:e>
                                      </m:sPre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std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1-2×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25+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δ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sPre>
                                            <m:sPre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</m:ctrlPr>
                                            </m:sPrePr>
                                            <m:sub/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13</m:t>
                                              </m:r>
                                            </m:sup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CO</m:t>
                                              </m:r>
                                            </m:e>
                                          </m:sPre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 xml:space="preserve"> 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SubPr>
                                <m:e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sPrePr>
                                    <m:sub/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12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CO</m:t>
                                      </m:r>
                                    </m:e>
                                  </m:sPre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 xml:space="preserve">2 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bPr>
                        <m:e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PrePr>
                            <m:sub/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12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CO</m:t>
                              </m:r>
                            </m:e>
                          </m:sPre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 xml:space="preserve">2 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1-2*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25+</m:t>
                          </m:r>
                          <m:r>
                            <w:rPr>
                              <w:rFonts w:ascii="Cambria Math" w:hAnsi="Cambria Math"/>
                              <w:szCs w:val="20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sPrePr>
                                <m:sub/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13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CO</m:t>
                                  </m:r>
                                </m:e>
                              </m:sPre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1000</m:t>
                          </m:r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bPr>
                    <m:e>
                      <m:sPre>
                        <m:sPre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14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R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std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Cs w:val="20"/>
            </w:rPr>
            <m:t>×1000</m:t>
          </m:r>
        </m:oMath>
      </m:oMathPara>
    </w:p>
    <w:p w14:paraId="70E190AB" w14:textId="1877E23D" w:rsidR="00F41350" w:rsidRDefault="00F41350">
      <w:pPr>
        <w:rPr>
          <w:rFonts w:eastAsiaTheme="minorEastAsia"/>
          <w:szCs w:val="20"/>
        </w:rPr>
      </w:pPr>
    </w:p>
    <w:p w14:paraId="4A2F0A36" w14:textId="3FC6F352" w:rsidR="00F41350" w:rsidRPr="00F41350" w:rsidRDefault="00F41350">
      <w:pPr>
        <w:rPr>
          <w:rFonts w:eastAsiaTheme="minorEastAsia"/>
          <w:szCs w:val="20"/>
          <w:lang w:val="en-US"/>
        </w:rPr>
      </w:pPr>
      <w:r w:rsidRPr="00F41350">
        <w:rPr>
          <w:rFonts w:eastAsiaTheme="minorEastAsia"/>
          <w:szCs w:val="20"/>
          <w:lang w:val="en-US"/>
        </w:rPr>
        <w:t>Equation 3 with a line b</w:t>
      </w:r>
      <w:r>
        <w:rPr>
          <w:rFonts w:eastAsiaTheme="minorEastAsia"/>
          <w:szCs w:val="20"/>
          <w:lang w:val="en-US"/>
        </w:rPr>
        <w:t xml:space="preserve">reak to fit in to the paper </w:t>
      </w:r>
      <w:r w:rsidR="004D1CC5">
        <w:rPr>
          <w:rFonts w:eastAsiaTheme="minorEastAsia"/>
          <w:szCs w:val="20"/>
          <w:lang w:val="en-US"/>
        </w:rPr>
        <w:t>proofread</w:t>
      </w:r>
    </w:p>
    <w:p w14:paraId="7EEA48FD" w14:textId="2602EC92" w:rsidR="00F41350" w:rsidRPr="00F41350" w:rsidRDefault="00F41350">
      <w:pPr>
        <w:rPr>
          <w:rFonts w:eastAsiaTheme="minorEastAsia"/>
          <w:szCs w:val="20"/>
        </w:rPr>
      </w:pPr>
      <w:r>
        <w:rPr>
          <w:noProof/>
        </w:rPr>
        <w:drawing>
          <wp:inline distT="0" distB="0" distL="0" distR="0" wp14:anchorId="593A6C9D" wp14:editId="31659921">
            <wp:extent cx="55340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F29F" w14:textId="187C109E" w:rsidR="00F41350" w:rsidRDefault="004D1CC5">
      <w:pPr>
        <w:rPr>
          <w:rFonts w:eastAsiaTheme="minorEastAsia"/>
          <w:szCs w:val="20"/>
          <w:lang w:val="en-GB"/>
        </w:rPr>
      </w:pPr>
      <w:r>
        <w:rPr>
          <w:rFonts w:eastAsiaTheme="minorEastAsia"/>
          <w:szCs w:val="20"/>
          <w:lang w:val="en-GB"/>
        </w:rPr>
        <w:t>Splitting it in to two Equations</w:t>
      </w:r>
    </w:p>
    <w:p w14:paraId="6A96475A" w14:textId="7E972D09" w:rsidR="004D1CC5" w:rsidRPr="004D1CC5" w:rsidRDefault="004D1CC5">
      <w:pPr>
        <w:rPr>
          <w:rFonts w:eastAsiaTheme="minorEastAsia"/>
          <w:szCs w:val="20"/>
          <w:lang w:val="en-GB"/>
        </w:rPr>
      </w:pPr>
      <m:oMath>
        <m:r>
          <w:rPr>
            <w:rFonts w:ascii="Cambria Math" w:hAnsi="Cambria Math"/>
            <w:szCs w:val="20"/>
          </w:rPr>
          <m:t>X=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Cs w:val="20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</m:ctrlPr>
                                      </m:sPrePr>
                                      <m:sub/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14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CO</m:t>
                                        </m:r>
                                      </m:e>
                                    </m:sPre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 xml:space="preserve">2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+1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bPr>
                          <m:e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14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R</m:t>
                                </m:r>
                              </m:e>
                            </m:sPre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std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1-2×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25+</m:t>
                            </m:r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sSubPr>
                              <m:e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</m:ctrlPr>
                                  </m:sPrePr>
                                  <m:sub/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13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CO</m:t>
                                    </m:r>
                                  </m:e>
                                </m:sPre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1000</m:t>
                            </m:r>
                          </m:den>
                        </m:f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sSubPr>
                      <m:e>
                        <m:sPre>
                          <m:sPre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12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CO</m:t>
                            </m:r>
                          </m:e>
                        </m:sPre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 xml:space="preserve">2 </m:t>
                        </m:r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/>
                        <w:szCs w:val="20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Cs w:val="20"/>
                      </w:rPr>
                      <m:t>CO</m:t>
                    </m:r>
                  </m:e>
                </m:sPre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2 </m:t>
                </m:r>
              </m:sub>
            </m:sSub>
          </m:den>
        </m:f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lang w:val="en-GB"/>
        </w:rPr>
        <w:t>(3a)</w:t>
      </w:r>
    </w:p>
    <w:p w14:paraId="3512890D" w14:textId="23207DEB" w:rsidR="004D1CC5" w:rsidRDefault="004D1CC5">
      <w:pPr>
        <w:rPr>
          <w:rFonts w:eastAsiaTheme="minorEastAsia"/>
          <w:szCs w:val="20"/>
          <w:lang w:val="en-GB"/>
        </w:rPr>
      </w:pPr>
    </w:p>
    <w:p w14:paraId="308B53E3" w14:textId="31B86CDC" w:rsidR="004D1CC5" w:rsidRPr="004D1CC5" w:rsidRDefault="004D1CC5">
      <w:pPr>
        <w:rPr>
          <w:rFonts w:eastAsiaTheme="minorEastAsia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∆</m:t>
            </m:r>
            <m:sPre>
              <m:sPrePr>
                <m:ctrlPr>
                  <w:rPr>
                    <w:rFonts w:ascii="Cambria Math" w:hAnsi="Cambria Math"/>
                    <w:szCs w:val="20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14</m:t>
                </m:r>
              </m:sup>
              <m:e>
                <m:r>
                  <w:rPr>
                    <w:rFonts w:ascii="Cambria Math" w:hAnsi="Cambria Math"/>
                    <w:szCs w:val="20"/>
                  </w:rPr>
                  <m:t>CO</m:t>
                </m:r>
              </m:e>
            </m:sPre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>=</m:t>
        </m:r>
        <w:bookmarkStart w:id="0" w:name="_GoBack"/>
        <w:bookmarkEnd w:id="0"/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1-2*</m:t>
                    </m:r>
                    <m:f>
                      <m:f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25+</m:t>
                        </m:r>
                        <m:r>
                          <w:rPr>
                            <w:rFonts w:ascii="Cambria Math" w:hAnsi="Cambria Math"/>
                            <w:szCs w:val="20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bPr>
                          <m:e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13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CO</m:t>
                                </m:r>
                              </m:e>
                            </m:sPre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1000</m:t>
                        </m:r>
                      </m:den>
                    </m:f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14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R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std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Cs w:val="20"/>
          </w:rPr>
          <m:t>×1000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lang w:val="en-GB"/>
        </w:rPr>
        <w:t>(3b)</w:t>
      </w:r>
    </w:p>
    <w:sectPr w:rsidR="004D1CC5" w:rsidRPr="004D1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2AF1" w14:textId="77777777" w:rsidR="009E3FAC" w:rsidRDefault="009E3FAC" w:rsidP="00F41350">
      <w:pPr>
        <w:spacing w:after="0" w:line="240" w:lineRule="auto"/>
      </w:pPr>
      <w:r>
        <w:separator/>
      </w:r>
    </w:p>
  </w:endnote>
  <w:endnote w:type="continuationSeparator" w:id="0">
    <w:p w14:paraId="61C92099" w14:textId="77777777" w:rsidR="009E3FAC" w:rsidRDefault="009E3FAC" w:rsidP="00F4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A46C" w14:textId="77777777" w:rsidR="009E3FAC" w:rsidRDefault="009E3FAC" w:rsidP="00F41350">
      <w:pPr>
        <w:spacing w:after="0" w:line="240" w:lineRule="auto"/>
      </w:pPr>
      <w:r>
        <w:separator/>
      </w:r>
    </w:p>
  </w:footnote>
  <w:footnote w:type="continuationSeparator" w:id="0">
    <w:p w14:paraId="1CC1057B" w14:textId="77777777" w:rsidR="009E3FAC" w:rsidRDefault="009E3FAC" w:rsidP="00F4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DY2M7MwNTcwMzdT0lEKTi0uzszPAykwrAUAGMZ9mywAAAA="/>
  </w:docVars>
  <w:rsids>
    <w:rsidRoot w:val="00F41350"/>
    <w:rsid w:val="004D1CC5"/>
    <w:rsid w:val="007852E0"/>
    <w:rsid w:val="009E3FAC"/>
    <w:rsid w:val="00D34C6B"/>
    <w:rsid w:val="00F4135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1842"/>
  <w15:chartTrackingRefBased/>
  <w15:docId w15:val="{2E1F8FAB-48CF-430A-B7F9-1360B2C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50"/>
  </w:style>
  <w:style w:type="paragraph" w:styleId="Footer">
    <w:name w:val="footer"/>
    <w:basedOn w:val="Normal"/>
    <w:link w:val="FooterChar"/>
    <w:uiPriority w:val="99"/>
    <w:unhideWhenUsed/>
    <w:rsid w:val="00F4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Wenger</dc:creator>
  <cp:keywords/>
  <dc:description/>
  <cp:lastModifiedBy>Angelina Wenger</cp:lastModifiedBy>
  <cp:revision>2</cp:revision>
  <dcterms:created xsi:type="dcterms:W3CDTF">2019-10-07T09:16:00Z</dcterms:created>
  <dcterms:modified xsi:type="dcterms:W3CDTF">2019-10-29T12:57:00Z</dcterms:modified>
</cp:coreProperties>
</file>