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A4E693" w14:textId="7DB1E616" w:rsidR="005B71FB" w:rsidRPr="008E57DE" w:rsidRDefault="005B71FB" w:rsidP="008E57DE">
      <w:pPr>
        <w:pStyle w:val="Heading3"/>
        <w:rPr>
          <w:rFonts w:ascii="Times New Roman" w:hAnsi="Times New Roman" w:cs="Times New Roman"/>
          <w:caps/>
          <w:sz w:val="32"/>
          <w:szCs w:val="32"/>
        </w:rPr>
      </w:pPr>
      <w:r w:rsidRPr="008E57DE">
        <w:rPr>
          <w:rFonts w:ascii="Times New Roman" w:hAnsi="Times New Roman" w:cs="Times New Roman"/>
          <w:caps/>
          <w:sz w:val="32"/>
          <w:szCs w:val="32"/>
        </w:rPr>
        <w:t xml:space="preserve">RESOLVING </w:t>
      </w:r>
      <w:r w:rsidR="00256756">
        <w:rPr>
          <w:rFonts w:ascii="Times New Roman" w:hAnsi="Times New Roman" w:cs="Times New Roman"/>
          <w:caps/>
          <w:sz w:val="32"/>
          <w:szCs w:val="32"/>
        </w:rPr>
        <w:t>ICE</w:t>
      </w:r>
      <w:r w:rsidRPr="008E57DE">
        <w:rPr>
          <w:rFonts w:ascii="Times New Roman" w:hAnsi="Times New Roman" w:cs="Times New Roman"/>
          <w:caps/>
          <w:sz w:val="32"/>
          <w:szCs w:val="32"/>
        </w:rPr>
        <w:t xml:space="preserve"> </w:t>
      </w:r>
      <w:r w:rsidR="0016135B">
        <w:rPr>
          <w:rFonts w:ascii="Times New Roman" w:hAnsi="Times New Roman" w:cs="Times New Roman"/>
          <w:caps/>
          <w:sz w:val="32"/>
          <w:szCs w:val="32"/>
        </w:rPr>
        <w:t xml:space="preserve">Cloud </w:t>
      </w:r>
      <w:r w:rsidRPr="008E57DE">
        <w:rPr>
          <w:rFonts w:ascii="Times New Roman" w:hAnsi="Times New Roman" w:cs="Times New Roman"/>
          <w:caps/>
          <w:sz w:val="32"/>
          <w:szCs w:val="32"/>
        </w:rPr>
        <w:t xml:space="preserve">OPTICAL </w:t>
      </w:r>
      <w:r w:rsidR="00040C24" w:rsidRPr="008E57DE">
        <w:rPr>
          <w:rFonts w:ascii="Times New Roman" w:hAnsi="Times New Roman" w:cs="Times New Roman"/>
          <w:caps/>
          <w:sz w:val="32"/>
          <w:szCs w:val="32"/>
        </w:rPr>
        <w:t xml:space="preserve">Thickness </w:t>
      </w:r>
      <w:r w:rsidRPr="008E57DE">
        <w:rPr>
          <w:rFonts w:ascii="Times New Roman" w:hAnsi="Times New Roman" w:cs="Times New Roman"/>
          <w:caps/>
          <w:sz w:val="32"/>
          <w:szCs w:val="32"/>
        </w:rPr>
        <w:t>BIASES BETWEEN CALIOP AND MODIS USING I</w:t>
      </w:r>
      <w:r w:rsidR="008222F0" w:rsidRPr="008E57DE">
        <w:rPr>
          <w:rFonts w:ascii="Times New Roman" w:hAnsi="Times New Roman" w:cs="Times New Roman"/>
          <w:caps/>
          <w:sz w:val="32"/>
          <w:szCs w:val="32"/>
        </w:rPr>
        <w:t>nfrared</w:t>
      </w:r>
      <w:r w:rsidRPr="008E57DE">
        <w:rPr>
          <w:rFonts w:ascii="Times New Roman" w:hAnsi="Times New Roman" w:cs="Times New Roman"/>
          <w:caps/>
          <w:sz w:val="32"/>
          <w:szCs w:val="32"/>
        </w:rPr>
        <w:t xml:space="preserve"> RETRIEVALS</w:t>
      </w:r>
    </w:p>
    <w:p w14:paraId="072E656E" w14:textId="77777777" w:rsidR="005B71FB" w:rsidRDefault="005B71FB" w:rsidP="00577755">
      <w:pPr>
        <w:jc w:val="both"/>
      </w:pPr>
    </w:p>
    <w:p w14:paraId="08A47AE1" w14:textId="620938F5" w:rsidR="005B71FB" w:rsidRPr="008E57DE" w:rsidRDefault="005B71FB" w:rsidP="00340A0D">
      <w:pPr>
        <w:rPr>
          <w:b/>
        </w:rPr>
      </w:pPr>
      <w:r w:rsidRPr="008E57DE">
        <w:rPr>
          <w:b/>
        </w:rPr>
        <w:t>Robert E Holz</w:t>
      </w:r>
      <w:r w:rsidR="001A53E8" w:rsidRPr="001A53E8">
        <w:rPr>
          <w:b/>
          <w:vertAlign w:val="superscript"/>
        </w:rPr>
        <w:t>1</w:t>
      </w:r>
      <w:r w:rsidRPr="008E57DE">
        <w:rPr>
          <w:b/>
        </w:rPr>
        <w:t xml:space="preserve">, </w:t>
      </w:r>
      <w:r w:rsidR="00FF27BD" w:rsidRPr="008E57DE">
        <w:rPr>
          <w:b/>
        </w:rPr>
        <w:t>Steven Pla</w:t>
      </w:r>
      <w:r w:rsidR="00116633" w:rsidRPr="008E57DE">
        <w:rPr>
          <w:b/>
        </w:rPr>
        <w:t>t</w:t>
      </w:r>
      <w:r w:rsidR="00FF27BD" w:rsidRPr="008E57DE">
        <w:rPr>
          <w:b/>
        </w:rPr>
        <w:t>nick</w:t>
      </w:r>
      <w:r w:rsidR="001A53E8" w:rsidRPr="001A53E8">
        <w:rPr>
          <w:b/>
          <w:vertAlign w:val="superscript"/>
        </w:rPr>
        <w:t>2</w:t>
      </w:r>
      <w:r w:rsidR="00FF27BD" w:rsidRPr="008E57DE">
        <w:rPr>
          <w:b/>
        </w:rPr>
        <w:t>, Kerry Meyer</w:t>
      </w:r>
      <w:r w:rsidR="001A53E8" w:rsidRPr="001A53E8">
        <w:rPr>
          <w:b/>
          <w:vertAlign w:val="superscript"/>
        </w:rPr>
        <w:t>3</w:t>
      </w:r>
      <w:r w:rsidR="00FF27BD" w:rsidRPr="008E57DE">
        <w:rPr>
          <w:b/>
        </w:rPr>
        <w:t>, Mark Vaughan</w:t>
      </w:r>
      <w:r w:rsidR="001A53E8" w:rsidRPr="001A53E8">
        <w:rPr>
          <w:b/>
          <w:vertAlign w:val="superscript"/>
        </w:rPr>
        <w:t>4</w:t>
      </w:r>
      <w:r w:rsidR="00FF27BD" w:rsidRPr="008E57DE">
        <w:rPr>
          <w:b/>
        </w:rPr>
        <w:t xml:space="preserve">, </w:t>
      </w:r>
      <w:r w:rsidR="00DE4128" w:rsidRPr="008E57DE">
        <w:rPr>
          <w:b/>
        </w:rPr>
        <w:t>Andrew Heidinger</w:t>
      </w:r>
      <w:r w:rsidR="00456E0E" w:rsidRPr="00456E0E">
        <w:rPr>
          <w:b/>
          <w:vertAlign w:val="superscript"/>
        </w:rPr>
        <w:t>5</w:t>
      </w:r>
      <w:r w:rsidR="00DE4128" w:rsidRPr="008E57DE">
        <w:rPr>
          <w:b/>
        </w:rPr>
        <w:t xml:space="preserve">, </w:t>
      </w:r>
      <w:r w:rsidR="00DF45A7" w:rsidRPr="008E57DE">
        <w:rPr>
          <w:b/>
        </w:rPr>
        <w:t>Ping Yang</w:t>
      </w:r>
      <w:r w:rsidR="00456E0E" w:rsidRPr="00456E0E">
        <w:rPr>
          <w:b/>
          <w:vertAlign w:val="superscript"/>
        </w:rPr>
        <w:t>6</w:t>
      </w:r>
      <w:r w:rsidR="00DF45A7" w:rsidRPr="008E57DE">
        <w:rPr>
          <w:b/>
        </w:rPr>
        <w:t xml:space="preserve">, </w:t>
      </w:r>
      <w:r w:rsidR="00FF27BD" w:rsidRPr="008E57DE">
        <w:rPr>
          <w:b/>
        </w:rPr>
        <w:t>Gala Wind</w:t>
      </w:r>
      <w:r w:rsidR="00456E0E" w:rsidRPr="00456E0E">
        <w:rPr>
          <w:b/>
          <w:vertAlign w:val="superscript"/>
        </w:rPr>
        <w:t>7</w:t>
      </w:r>
      <w:r w:rsidR="00FF27BD" w:rsidRPr="008E57DE">
        <w:rPr>
          <w:b/>
        </w:rPr>
        <w:t xml:space="preserve">, </w:t>
      </w:r>
      <w:r w:rsidR="00313BAE" w:rsidRPr="008E57DE">
        <w:rPr>
          <w:b/>
        </w:rPr>
        <w:t>Steven Dutcher</w:t>
      </w:r>
      <w:r w:rsidR="00456E0E" w:rsidRPr="00456E0E">
        <w:rPr>
          <w:b/>
          <w:vertAlign w:val="superscript"/>
        </w:rPr>
        <w:t>1</w:t>
      </w:r>
      <w:r w:rsidR="00FF27BD" w:rsidRPr="008E57DE">
        <w:rPr>
          <w:b/>
        </w:rPr>
        <w:t>, Steven</w:t>
      </w:r>
      <w:r w:rsidRPr="008E57DE">
        <w:rPr>
          <w:b/>
        </w:rPr>
        <w:t xml:space="preserve"> Ackerman</w:t>
      </w:r>
      <w:r w:rsidR="00456E0E" w:rsidRPr="00456E0E">
        <w:rPr>
          <w:b/>
          <w:vertAlign w:val="superscript"/>
        </w:rPr>
        <w:t>1</w:t>
      </w:r>
      <w:r w:rsidR="00FF27BD" w:rsidRPr="008E57DE">
        <w:rPr>
          <w:b/>
        </w:rPr>
        <w:t xml:space="preserve">, </w:t>
      </w:r>
      <w:proofErr w:type="spellStart"/>
      <w:r w:rsidR="00FF27BD" w:rsidRPr="008E57DE">
        <w:rPr>
          <w:b/>
        </w:rPr>
        <w:t>Nandana</w:t>
      </w:r>
      <w:proofErr w:type="spellEnd"/>
      <w:r w:rsidR="00FF27BD" w:rsidRPr="008E57DE">
        <w:rPr>
          <w:b/>
        </w:rPr>
        <w:t xml:space="preserve"> Amarasinghe</w:t>
      </w:r>
      <w:r w:rsidR="006D18DD" w:rsidRPr="006D18DD">
        <w:rPr>
          <w:b/>
          <w:vertAlign w:val="superscript"/>
        </w:rPr>
        <w:t>7</w:t>
      </w:r>
      <w:r w:rsidR="00FF27BD" w:rsidRPr="008E57DE">
        <w:rPr>
          <w:b/>
        </w:rPr>
        <w:t xml:space="preserve">, </w:t>
      </w:r>
      <w:r w:rsidR="00B65DD9">
        <w:rPr>
          <w:b/>
        </w:rPr>
        <w:t>Fredrick Nagle</w:t>
      </w:r>
      <w:r w:rsidR="004207F8" w:rsidRPr="001A53E8">
        <w:rPr>
          <w:b/>
          <w:vertAlign w:val="superscript"/>
        </w:rPr>
        <w:t>1</w:t>
      </w:r>
      <w:r w:rsidR="00B65DD9">
        <w:rPr>
          <w:b/>
        </w:rPr>
        <w:t xml:space="preserve"> </w:t>
      </w:r>
      <w:r w:rsidR="008E57DE">
        <w:rPr>
          <w:b/>
        </w:rPr>
        <w:t xml:space="preserve">and </w:t>
      </w:r>
      <w:proofErr w:type="spellStart"/>
      <w:r w:rsidR="00FF27BD" w:rsidRPr="008E57DE">
        <w:rPr>
          <w:b/>
        </w:rPr>
        <w:t>Chenxi</w:t>
      </w:r>
      <w:proofErr w:type="spellEnd"/>
      <w:r w:rsidR="00FF27BD" w:rsidRPr="008E57DE">
        <w:rPr>
          <w:b/>
        </w:rPr>
        <w:t xml:space="preserve"> Wang</w:t>
      </w:r>
      <w:r w:rsidR="006D18DD" w:rsidRPr="006D18DD">
        <w:rPr>
          <w:b/>
          <w:vertAlign w:val="superscript"/>
        </w:rPr>
        <w:t>8</w:t>
      </w:r>
    </w:p>
    <w:p w14:paraId="53ED30DD" w14:textId="77777777" w:rsidR="004953A9" w:rsidRDefault="004953A9" w:rsidP="00577755">
      <w:pPr>
        <w:pStyle w:val="PageNumber1"/>
        <w:jc w:val="both"/>
        <w:rPr>
          <w:rFonts w:ascii="Times New Roman" w:hAnsi="Times New Roman"/>
        </w:rPr>
      </w:pPr>
    </w:p>
    <w:p w14:paraId="43E40FC2" w14:textId="50D49642" w:rsidR="008E57DE" w:rsidRDefault="0054162F" w:rsidP="00577755">
      <w:pPr>
        <w:pStyle w:val="PageNumber1"/>
        <w:jc w:val="both"/>
        <w:rPr>
          <w:rFonts w:ascii="Times New Roman" w:hAnsi="Times New Roman"/>
        </w:rPr>
      </w:pPr>
      <w:r>
        <w:rPr>
          <w:rFonts w:ascii="Times New Roman" w:hAnsi="Times New Roman"/>
        </w:rPr>
        <w:t>[1] {University of Wisconsin-Madison Spac</w:t>
      </w:r>
      <w:r w:rsidR="00BF7B9C">
        <w:rPr>
          <w:rFonts w:ascii="Times New Roman" w:hAnsi="Times New Roman"/>
        </w:rPr>
        <w:t>e Science and Engineering Cent</w:t>
      </w:r>
    </w:p>
    <w:p w14:paraId="3D9DEC82" w14:textId="4DFA129B" w:rsidR="0054162F" w:rsidRDefault="0054162F" w:rsidP="00577755">
      <w:pPr>
        <w:pStyle w:val="PageNumber1"/>
        <w:jc w:val="both"/>
        <w:rPr>
          <w:rFonts w:ascii="Times New Roman" w:hAnsi="Times New Roman"/>
        </w:rPr>
      </w:pPr>
      <w:r>
        <w:rPr>
          <w:rFonts w:ascii="Times New Roman" w:hAnsi="Times New Roman"/>
        </w:rPr>
        <w:t>[2] {NASA Goddard}</w:t>
      </w:r>
    </w:p>
    <w:p w14:paraId="6E870C91" w14:textId="35CF07B9" w:rsidR="0054162F" w:rsidRDefault="001A53E8" w:rsidP="00577755">
      <w:pPr>
        <w:pStyle w:val="PageNumber1"/>
        <w:jc w:val="both"/>
        <w:rPr>
          <w:rFonts w:ascii="Times New Roman" w:hAnsi="Times New Roman"/>
        </w:rPr>
      </w:pPr>
      <w:r>
        <w:rPr>
          <w:rFonts w:ascii="Times New Roman" w:hAnsi="Times New Roman"/>
        </w:rPr>
        <w:t>[3] {GESTAR/USRA}</w:t>
      </w:r>
    </w:p>
    <w:p w14:paraId="31055D0A" w14:textId="32769794" w:rsidR="001A53E8" w:rsidRDefault="001A53E8" w:rsidP="00577755">
      <w:pPr>
        <w:pStyle w:val="PageNumber1"/>
        <w:jc w:val="both"/>
        <w:rPr>
          <w:rFonts w:ascii="Times New Roman" w:hAnsi="Times New Roman"/>
        </w:rPr>
      </w:pPr>
      <w:r>
        <w:rPr>
          <w:rFonts w:ascii="Times New Roman" w:hAnsi="Times New Roman"/>
        </w:rPr>
        <w:t>[4] {NASA Langley}</w:t>
      </w:r>
    </w:p>
    <w:p w14:paraId="4EFF47E9" w14:textId="7C126D6C" w:rsidR="001A53E8" w:rsidRDefault="001A53E8" w:rsidP="00577755">
      <w:pPr>
        <w:pStyle w:val="PageNumber1"/>
        <w:jc w:val="both"/>
        <w:rPr>
          <w:rFonts w:ascii="Times New Roman" w:hAnsi="Times New Roman"/>
        </w:rPr>
      </w:pPr>
      <w:r>
        <w:rPr>
          <w:rFonts w:ascii="Times New Roman" w:hAnsi="Times New Roman"/>
        </w:rPr>
        <w:t>[5] {NOAA}</w:t>
      </w:r>
    </w:p>
    <w:p w14:paraId="0AA1CBC1" w14:textId="588E2A46" w:rsidR="001A53E8" w:rsidRDefault="001A53E8" w:rsidP="00577755">
      <w:pPr>
        <w:pStyle w:val="PageNumber1"/>
        <w:jc w:val="both"/>
        <w:rPr>
          <w:rFonts w:ascii="Times New Roman" w:hAnsi="Times New Roman"/>
        </w:rPr>
      </w:pPr>
      <w:r>
        <w:rPr>
          <w:rFonts w:ascii="Times New Roman" w:hAnsi="Times New Roman"/>
        </w:rPr>
        <w:t>[6] {Texas A&amp;M University}</w:t>
      </w:r>
    </w:p>
    <w:p w14:paraId="33EA14B3" w14:textId="78C0655B" w:rsidR="001A53E8" w:rsidRDefault="001A53E8" w:rsidP="00577755">
      <w:pPr>
        <w:pStyle w:val="PageNumber1"/>
        <w:jc w:val="both"/>
        <w:rPr>
          <w:rFonts w:ascii="Times New Roman" w:hAnsi="Times New Roman"/>
        </w:rPr>
      </w:pPr>
      <w:r>
        <w:rPr>
          <w:rFonts w:ascii="Times New Roman" w:hAnsi="Times New Roman"/>
        </w:rPr>
        <w:t>[7] {SSAI}</w:t>
      </w:r>
    </w:p>
    <w:p w14:paraId="6C79B4E8" w14:textId="230101B6" w:rsidR="001A53E8" w:rsidRPr="005B71FB" w:rsidRDefault="00456E0E" w:rsidP="00577755">
      <w:pPr>
        <w:pStyle w:val="PageNumber1"/>
        <w:jc w:val="both"/>
        <w:rPr>
          <w:rFonts w:ascii="Times New Roman" w:hAnsi="Times New Roman"/>
        </w:rPr>
      </w:pPr>
      <w:r>
        <w:rPr>
          <w:rFonts w:ascii="Times New Roman" w:hAnsi="Times New Roman"/>
        </w:rPr>
        <w:t>[8</w:t>
      </w:r>
      <w:r w:rsidR="001A53E8">
        <w:rPr>
          <w:rFonts w:ascii="Times New Roman" w:hAnsi="Times New Roman"/>
        </w:rPr>
        <w:t>] {University of Maryland}</w:t>
      </w:r>
    </w:p>
    <w:p w14:paraId="4B690121" w14:textId="77777777" w:rsidR="00466304" w:rsidRDefault="00466304" w:rsidP="003D1553"/>
    <w:p w14:paraId="4864DF2C" w14:textId="77777777" w:rsidR="00AB1D0A" w:rsidRDefault="00AB1D0A" w:rsidP="00541F46">
      <w:pPr>
        <w:pStyle w:val="Heading3"/>
      </w:pPr>
    </w:p>
    <w:p w14:paraId="61A27E19" w14:textId="088F23AC" w:rsidR="00AB1D0A" w:rsidRPr="00AB1D0A" w:rsidRDefault="00AB1D0A" w:rsidP="003D1553">
      <w:pPr>
        <w:rPr>
          <w:b/>
        </w:rPr>
      </w:pPr>
      <w:r w:rsidRPr="00AB1D0A">
        <w:rPr>
          <w:b/>
        </w:rPr>
        <w:t>Abstract</w:t>
      </w:r>
    </w:p>
    <w:p w14:paraId="4BE76EB6" w14:textId="77777777" w:rsidR="00AB1D0A" w:rsidRDefault="00AB1D0A" w:rsidP="003D1553"/>
    <w:p w14:paraId="3073A0DA" w14:textId="5FB54BBF" w:rsidR="003D1553" w:rsidRDefault="0093469F" w:rsidP="002C15FE">
      <w:pPr>
        <w:spacing w:line="360" w:lineRule="auto"/>
        <w:jc w:val="both"/>
      </w:pPr>
      <w:r>
        <w:rPr>
          <w:rStyle w:val="BodyTextChar"/>
        </w:rPr>
        <w:t>Despite its importance as</w:t>
      </w:r>
      <w:r w:rsidRPr="000855C7">
        <w:rPr>
          <w:rStyle w:val="BodyTextChar"/>
        </w:rPr>
        <w:t xml:space="preserve"> one of the key radiative properties that determine</w:t>
      </w:r>
      <w:r>
        <w:rPr>
          <w:rStyle w:val="BodyTextChar"/>
        </w:rPr>
        <w:t>s</w:t>
      </w:r>
      <w:r w:rsidRPr="000855C7">
        <w:rPr>
          <w:rStyle w:val="BodyTextChar"/>
        </w:rPr>
        <w:t xml:space="preserve"> the impact of </w:t>
      </w:r>
      <w:r>
        <w:rPr>
          <w:rStyle w:val="BodyTextChar"/>
        </w:rPr>
        <w:t xml:space="preserve">upper tropospheric </w:t>
      </w:r>
      <w:r w:rsidRPr="000855C7">
        <w:rPr>
          <w:rStyle w:val="BodyTextChar"/>
        </w:rPr>
        <w:t>clouds on the radiation balance</w:t>
      </w:r>
      <w:r>
        <w:rPr>
          <w:rStyle w:val="BodyTextChar"/>
        </w:rPr>
        <w:t xml:space="preserve">, ice cloud optical thickness (IOT) has proven to be one of the more challenging properties to retrieve from space-based remote sensing measurements. </w:t>
      </w:r>
      <w:r w:rsidR="00382A3F">
        <w:rPr>
          <w:rStyle w:val="BodyTextChar"/>
        </w:rPr>
        <w:t>In particular, optically thin upper tropospheric ice clouds (cirrus) have been especially challenging due to their tenuous nature, extensive spatial scales, and complex particle</w:t>
      </w:r>
      <w:r w:rsidR="00FF509B">
        <w:rPr>
          <w:rStyle w:val="BodyTextChar"/>
        </w:rPr>
        <w:t xml:space="preserve"> shapes and</w:t>
      </w:r>
      <w:r w:rsidR="00382A3F">
        <w:rPr>
          <w:rStyle w:val="BodyTextChar"/>
        </w:rPr>
        <w:t xml:space="preserve"> </w:t>
      </w:r>
      <w:r w:rsidR="009F62F8">
        <w:rPr>
          <w:rStyle w:val="BodyTextChar"/>
        </w:rPr>
        <w:t xml:space="preserve">light </w:t>
      </w:r>
      <w:r w:rsidR="00382A3F">
        <w:rPr>
          <w:rStyle w:val="BodyTextChar"/>
        </w:rPr>
        <w:t xml:space="preserve">scattering characteristics. </w:t>
      </w:r>
      <w:r w:rsidR="00FF509B">
        <w:rPr>
          <w:rStyle w:val="BodyTextChar"/>
        </w:rPr>
        <w:t xml:space="preserve">The </w:t>
      </w:r>
      <w:r w:rsidR="00382A3F">
        <w:rPr>
          <w:rStyle w:val="BodyTextChar"/>
        </w:rPr>
        <w:t>lack of independent validation motivate</w:t>
      </w:r>
      <w:r w:rsidR="008B0FDF">
        <w:rPr>
          <w:rStyle w:val="BodyTextChar"/>
        </w:rPr>
        <w:t>s</w:t>
      </w:r>
      <w:r w:rsidR="00382A3F">
        <w:rPr>
          <w:rStyle w:val="BodyTextChar"/>
        </w:rPr>
        <w:t xml:space="preserve"> the investigation presented in this paper</w:t>
      </w:r>
      <w:r w:rsidR="00FF509B">
        <w:rPr>
          <w:rStyle w:val="BodyTextChar"/>
        </w:rPr>
        <w:t>,</w:t>
      </w:r>
      <w:r w:rsidR="00382A3F">
        <w:rPr>
          <w:rStyle w:val="BodyTextChar"/>
        </w:rPr>
        <w:t xml:space="preserve"> where</w:t>
      </w:r>
      <w:r w:rsidR="00FF509B">
        <w:rPr>
          <w:rStyle w:val="BodyTextChar"/>
        </w:rPr>
        <w:t>in</w:t>
      </w:r>
      <w:r w:rsidR="00382A3F">
        <w:rPr>
          <w:rStyle w:val="BodyTextChar"/>
        </w:rPr>
        <w:t xml:space="preserve"> systematic biases between MODIS Collection 5 (C5) and CALIOP </w:t>
      </w:r>
      <w:r w:rsidR="00FF509B">
        <w:rPr>
          <w:rStyle w:val="BodyTextChar"/>
        </w:rPr>
        <w:t>Version 3 (</w:t>
      </w:r>
      <w:r w:rsidR="00382A3F">
        <w:rPr>
          <w:rStyle w:val="BodyTextChar"/>
        </w:rPr>
        <w:t>V3</w:t>
      </w:r>
      <w:r w:rsidR="00FF509B">
        <w:rPr>
          <w:rStyle w:val="BodyTextChar"/>
        </w:rPr>
        <w:t>)</w:t>
      </w:r>
      <w:r w:rsidR="00382A3F">
        <w:rPr>
          <w:rStyle w:val="BodyTextChar"/>
        </w:rPr>
        <w:t xml:space="preserve"> unconstrained retrievals of tenuous IOT (&lt; 3) </w:t>
      </w:r>
      <w:r w:rsidR="008B0FDF">
        <w:rPr>
          <w:rStyle w:val="BodyTextChar"/>
        </w:rPr>
        <w:t xml:space="preserve">are </w:t>
      </w:r>
      <w:r w:rsidR="00382A3F">
        <w:rPr>
          <w:rStyle w:val="BodyTextChar"/>
        </w:rPr>
        <w:t xml:space="preserve">examined using a month of collocated A-Train observations. An initial comparison </w:t>
      </w:r>
      <w:r w:rsidR="00324F2A">
        <w:rPr>
          <w:rStyle w:val="BodyTextChar"/>
        </w:rPr>
        <w:t>reveal</w:t>
      </w:r>
      <w:r w:rsidR="00DE40D9">
        <w:rPr>
          <w:rStyle w:val="BodyTextChar"/>
        </w:rPr>
        <w:t>ed</w:t>
      </w:r>
      <w:r w:rsidR="00382A3F">
        <w:rPr>
          <w:rStyle w:val="BodyTextChar"/>
        </w:rPr>
        <w:t xml:space="preserve"> a </w:t>
      </w:r>
      <w:r w:rsidR="00382A3F" w:rsidRPr="000855C7">
        <w:rPr>
          <w:rStyle w:val="BodyTextChar"/>
        </w:rPr>
        <w:t xml:space="preserve">factor of two </w:t>
      </w:r>
      <w:proofErr w:type="gramStart"/>
      <w:r w:rsidR="00382A3F" w:rsidRPr="000855C7">
        <w:rPr>
          <w:rStyle w:val="BodyTextChar"/>
        </w:rPr>
        <w:t>bias</w:t>
      </w:r>
      <w:proofErr w:type="gramEnd"/>
      <w:r w:rsidR="00382A3F" w:rsidRPr="000855C7">
        <w:rPr>
          <w:rStyle w:val="BodyTextChar"/>
        </w:rPr>
        <w:t xml:space="preserve"> between </w:t>
      </w:r>
      <w:r w:rsidR="00FF509B">
        <w:rPr>
          <w:rStyle w:val="BodyTextChar"/>
        </w:rPr>
        <w:t xml:space="preserve">the </w:t>
      </w:r>
      <w:r w:rsidR="000207A9">
        <w:rPr>
          <w:rStyle w:val="BodyTextChar"/>
        </w:rPr>
        <w:t xml:space="preserve">MODIS and CALIOP </w:t>
      </w:r>
      <w:r w:rsidR="008B0FDF">
        <w:rPr>
          <w:rStyle w:val="BodyTextChar"/>
        </w:rPr>
        <w:t xml:space="preserve">IOT </w:t>
      </w:r>
      <w:r w:rsidR="000207A9">
        <w:rPr>
          <w:rStyle w:val="BodyTextChar"/>
        </w:rPr>
        <w:t xml:space="preserve">retrievals. </w:t>
      </w:r>
      <w:r w:rsidR="0095471D">
        <w:rPr>
          <w:rStyle w:val="BodyTextChar"/>
        </w:rPr>
        <w:t xml:space="preserve">This bias is </w:t>
      </w:r>
      <w:r w:rsidR="000207A9">
        <w:rPr>
          <w:rStyle w:val="BodyTextChar"/>
        </w:rPr>
        <w:t xml:space="preserve">investigated </w:t>
      </w:r>
      <w:r w:rsidR="002400BE">
        <w:rPr>
          <w:rStyle w:val="BodyTextChar"/>
        </w:rPr>
        <w:t>using</w:t>
      </w:r>
      <w:r w:rsidR="00DE40D9">
        <w:rPr>
          <w:rStyle w:val="BodyTextChar"/>
        </w:rPr>
        <w:t xml:space="preserve"> an</w:t>
      </w:r>
      <w:r w:rsidR="002400BE">
        <w:rPr>
          <w:rStyle w:val="BodyTextChar"/>
        </w:rPr>
        <w:t xml:space="preserve"> </w:t>
      </w:r>
      <w:r w:rsidR="00DE40D9">
        <w:rPr>
          <w:rStyle w:val="BodyTextChar"/>
        </w:rPr>
        <w:t>infrared (</w:t>
      </w:r>
      <w:r w:rsidR="002400BE">
        <w:rPr>
          <w:rStyle w:val="BodyTextChar"/>
        </w:rPr>
        <w:t>IR</w:t>
      </w:r>
      <w:r w:rsidR="00DE40D9">
        <w:rPr>
          <w:rStyle w:val="BodyTextChar"/>
        </w:rPr>
        <w:t>)</w:t>
      </w:r>
      <w:r w:rsidR="002400BE">
        <w:rPr>
          <w:rStyle w:val="BodyTextChar"/>
        </w:rPr>
        <w:t xml:space="preserve"> radiative </w:t>
      </w:r>
      <w:r w:rsidR="00996DAC">
        <w:rPr>
          <w:rStyle w:val="BodyTextChar"/>
        </w:rPr>
        <w:t>closure</w:t>
      </w:r>
      <w:r w:rsidR="00DE40D9">
        <w:rPr>
          <w:rStyle w:val="BodyTextChar"/>
        </w:rPr>
        <w:t xml:space="preserve"> approach that</w:t>
      </w:r>
      <w:r w:rsidR="00996DAC">
        <w:rPr>
          <w:rStyle w:val="BodyTextChar"/>
        </w:rPr>
        <w:t xml:space="preserve"> </w:t>
      </w:r>
      <w:r w:rsidR="00DE40D9">
        <w:rPr>
          <w:rStyle w:val="BodyTextChar"/>
        </w:rPr>
        <w:t xml:space="preserve">compares both products with </w:t>
      </w:r>
      <w:r w:rsidR="002400BE">
        <w:rPr>
          <w:rStyle w:val="BodyTextChar"/>
        </w:rPr>
        <w:t xml:space="preserve">MODIS </w:t>
      </w:r>
      <w:r w:rsidR="00545461">
        <w:rPr>
          <w:rStyle w:val="BodyTextChar"/>
        </w:rPr>
        <w:t xml:space="preserve">IR </w:t>
      </w:r>
      <w:r w:rsidR="00DE40D9">
        <w:rPr>
          <w:rStyle w:val="BodyTextChar"/>
        </w:rPr>
        <w:t xml:space="preserve">cirrus retrievals </w:t>
      </w:r>
      <w:r w:rsidR="002400BE">
        <w:rPr>
          <w:rStyle w:val="BodyTextChar"/>
        </w:rPr>
        <w:t xml:space="preserve">developed for this assessment. </w:t>
      </w:r>
      <w:r w:rsidR="00996DAC">
        <w:rPr>
          <w:rStyle w:val="BodyTextChar"/>
        </w:rPr>
        <w:t>Th</w:t>
      </w:r>
      <w:r w:rsidR="00693065">
        <w:rPr>
          <w:rStyle w:val="BodyTextChar"/>
        </w:rPr>
        <w:t>e</w:t>
      </w:r>
      <w:r w:rsidR="00996DAC">
        <w:rPr>
          <w:rStyle w:val="BodyTextChar"/>
        </w:rPr>
        <w:t xml:space="preserve"> analysis finds that both the MODIS C5 and the unconstrained CALIOP V3 </w:t>
      </w:r>
      <w:r w:rsidR="000B422D">
        <w:rPr>
          <w:rStyle w:val="BodyTextChar"/>
        </w:rPr>
        <w:t>retrievals are biased</w:t>
      </w:r>
      <w:r w:rsidR="009178D0">
        <w:rPr>
          <w:rStyle w:val="BodyTextChar"/>
        </w:rPr>
        <w:t xml:space="preserve"> </w:t>
      </w:r>
      <w:r>
        <w:rPr>
          <w:rStyle w:val="BodyTextChar"/>
        </w:rPr>
        <w:t>(</w:t>
      </w:r>
      <w:r w:rsidR="009178D0">
        <w:rPr>
          <w:rStyle w:val="BodyTextChar"/>
        </w:rPr>
        <w:t>high and low, respectively</w:t>
      </w:r>
      <w:r>
        <w:rPr>
          <w:rStyle w:val="BodyTextChar"/>
        </w:rPr>
        <w:t>)</w:t>
      </w:r>
      <w:r w:rsidR="009178D0">
        <w:rPr>
          <w:rStyle w:val="BodyTextChar"/>
        </w:rPr>
        <w:t xml:space="preserve"> </w:t>
      </w:r>
      <w:r w:rsidR="000B422D">
        <w:rPr>
          <w:rStyle w:val="BodyTextChar"/>
        </w:rPr>
        <w:t>relative to the IR</w:t>
      </w:r>
      <w:r w:rsidR="009178D0">
        <w:rPr>
          <w:rStyle w:val="BodyTextChar"/>
        </w:rPr>
        <w:t xml:space="preserve"> </w:t>
      </w:r>
      <w:r w:rsidR="000B422D">
        <w:rPr>
          <w:rStyle w:val="BodyTextChar"/>
        </w:rPr>
        <w:t>IOT</w:t>
      </w:r>
      <w:r w:rsidR="00693065">
        <w:rPr>
          <w:rStyle w:val="BodyTextChar"/>
        </w:rPr>
        <w:t xml:space="preserve"> retrievals</w:t>
      </w:r>
      <w:r w:rsidR="000B422D">
        <w:rPr>
          <w:rStyle w:val="BodyTextChar"/>
        </w:rPr>
        <w:t xml:space="preserve">. </w:t>
      </w:r>
      <w:r w:rsidR="00EF0A34">
        <w:rPr>
          <w:rStyle w:val="BodyTextChar"/>
        </w:rPr>
        <w:t>Based</w:t>
      </w:r>
      <w:r w:rsidR="00324F2A">
        <w:rPr>
          <w:rStyle w:val="BodyTextChar"/>
        </w:rPr>
        <w:t xml:space="preserve"> on this finding</w:t>
      </w:r>
      <w:r w:rsidR="0095471D">
        <w:rPr>
          <w:rStyle w:val="BodyTextChar"/>
        </w:rPr>
        <w:t>,</w:t>
      </w:r>
      <w:r w:rsidR="00324F2A">
        <w:rPr>
          <w:rStyle w:val="BodyTextChar"/>
        </w:rPr>
        <w:t xml:space="preserve"> the MODIS and CALIOP algorithms are investigated with the goal of explaining</w:t>
      </w:r>
      <w:r w:rsidR="00693065">
        <w:rPr>
          <w:rStyle w:val="BodyTextChar"/>
        </w:rPr>
        <w:t xml:space="preserve"> and minimizing</w:t>
      </w:r>
      <w:r w:rsidR="00324F2A">
        <w:rPr>
          <w:rStyle w:val="BodyTextChar"/>
        </w:rPr>
        <w:t xml:space="preserve"> the biases relative to the IR. For MODIS we find that the assumed ice single scattering properties used for the C5 retrievals </w:t>
      </w:r>
      <w:r w:rsidR="00EF0A34">
        <w:rPr>
          <w:rStyle w:val="BodyTextChar"/>
        </w:rPr>
        <w:t xml:space="preserve">are not </w:t>
      </w:r>
      <w:r w:rsidR="00693065">
        <w:rPr>
          <w:rStyle w:val="BodyTextChar"/>
        </w:rPr>
        <w:t>consistent with</w:t>
      </w:r>
      <w:r w:rsidR="00EF0A34">
        <w:rPr>
          <w:rStyle w:val="BodyTextChar"/>
        </w:rPr>
        <w:t xml:space="preserve"> the mean </w:t>
      </w:r>
      <w:r w:rsidR="00693065">
        <w:rPr>
          <w:rStyle w:val="BodyTextChar"/>
        </w:rPr>
        <w:t xml:space="preserve">IR COT </w:t>
      </w:r>
      <w:r w:rsidR="00EF0A34">
        <w:rPr>
          <w:rStyle w:val="BodyTextChar"/>
        </w:rPr>
        <w:t>distribution. The C5</w:t>
      </w:r>
      <w:r w:rsidR="000A6F31">
        <w:rPr>
          <w:rStyle w:val="BodyTextChar"/>
        </w:rPr>
        <w:t xml:space="preserve"> ice scattering</w:t>
      </w:r>
      <w:r w:rsidR="00EF0A34">
        <w:rPr>
          <w:rStyle w:val="BodyTextChar"/>
        </w:rPr>
        <w:t xml:space="preserve"> database </w:t>
      </w:r>
      <w:r w:rsidR="00EF0A34">
        <w:rPr>
          <w:rStyle w:val="BodyTextChar"/>
        </w:rPr>
        <w:lastRenderedPageBreak/>
        <w:t xml:space="preserve">results in the asymmetry parameter </w:t>
      </w:r>
      <w:r w:rsidR="00923DAA">
        <w:rPr>
          <w:rStyle w:val="BodyTextChar"/>
        </w:rPr>
        <w:t>(</w:t>
      </w:r>
      <w:r w:rsidR="00923DAA" w:rsidRPr="00D61632">
        <w:rPr>
          <w:rStyle w:val="BodyTextChar"/>
          <w:i/>
        </w:rPr>
        <w:t>g</w:t>
      </w:r>
      <w:r w:rsidR="00923DAA">
        <w:rPr>
          <w:rStyle w:val="BodyTextChar"/>
        </w:rPr>
        <w:t xml:space="preserve">) </w:t>
      </w:r>
      <w:r w:rsidR="00EF0A34">
        <w:rPr>
          <w:rStyle w:val="BodyTextChar"/>
        </w:rPr>
        <w:t>varying as a function of effective radius with mean value</w:t>
      </w:r>
      <w:r w:rsidR="00693065">
        <w:rPr>
          <w:rStyle w:val="BodyTextChar"/>
        </w:rPr>
        <w:t>s that are</w:t>
      </w:r>
      <w:r w:rsidR="00EF0A34">
        <w:rPr>
          <w:rStyle w:val="BodyTextChar"/>
        </w:rPr>
        <w:t xml:space="preserve"> too large. </w:t>
      </w:r>
      <w:r w:rsidR="00BB146A">
        <w:rPr>
          <w:rStyle w:val="BodyTextChar"/>
        </w:rPr>
        <w:t xml:space="preserve">The MODIS </w:t>
      </w:r>
      <w:r w:rsidR="007F29E4">
        <w:rPr>
          <w:rStyle w:val="BodyTextChar"/>
        </w:rPr>
        <w:t xml:space="preserve">retrievals </w:t>
      </w:r>
      <w:r w:rsidR="00693065">
        <w:rPr>
          <w:rStyle w:val="BodyTextChar"/>
        </w:rPr>
        <w:t>have been</w:t>
      </w:r>
      <w:r w:rsidR="00BB146A">
        <w:rPr>
          <w:rStyle w:val="BodyTextChar"/>
        </w:rPr>
        <w:t xml:space="preserve"> </w:t>
      </w:r>
      <w:r w:rsidR="00CD7E5A">
        <w:rPr>
          <w:rStyle w:val="BodyTextChar"/>
        </w:rPr>
        <w:t xml:space="preserve">brought into agreement </w:t>
      </w:r>
      <w:r w:rsidR="007F29E4">
        <w:rPr>
          <w:rStyle w:val="BodyTextChar"/>
        </w:rPr>
        <w:t xml:space="preserve">with the IR </w:t>
      </w:r>
      <w:r w:rsidR="00CD7E5A">
        <w:rPr>
          <w:rStyle w:val="BodyTextChar"/>
        </w:rPr>
        <w:t xml:space="preserve">by </w:t>
      </w:r>
      <w:r w:rsidR="007F29E4">
        <w:rPr>
          <w:rStyle w:val="BodyTextChar"/>
        </w:rPr>
        <w:t>adopting</w:t>
      </w:r>
      <w:r w:rsidR="00BB146A">
        <w:rPr>
          <w:rStyle w:val="BodyTextChar"/>
        </w:rPr>
        <w:t xml:space="preserve"> a new ice scattering model </w:t>
      </w:r>
      <w:r w:rsidR="00923DAA">
        <w:rPr>
          <w:rStyle w:val="BodyTextChar"/>
        </w:rPr>
        <w:t xml:space="preserve">for Collection 6 (C6) </w:t>
      </w:r>
      <w:r w:rsidR="00BB146A">
        <w:rPr>
          <w:rStyle w:val="BodyTextChar"/>
        </w:rPr>
        <w:t xml:space="preserve">consisting of </w:t>
      </w:r>
      <w:r w:rsidR="007F29E4">
        <w:rPr>
          <w:rStyle w:val="BodyTextChar"/>
        </w:rPr>
        <w:t xml:space="preserve">a </w:t>
      </w:r>
      <w:r w:rsidR="00BB146A">
        <w:rPr>
          <w:rStyle w:val="BodyTextChar"/>
        </w:rPr>
        <w:t xml:space="preserve">modified gamma distribution </w:t>
      </w:r>
      <w:r w:rsidR="007F29E4">
        <w:rPr>
          <w:rStyle w:val="BodyTextChar"/>
        </w:rPr>
        <w:t xml:space="preserve">comprised of </w:t>
      </w:r>
      <w:r w:rsidR="00BB146A">
        <w:rPr>
          <w:rStyle w:val="BodyTextChar"/>
        </w:rPr>
        <w:t>a single habit (severely roughened aggregated columns)</w:t>
      </w:r>
      <w:r w:rsidR="00923DAA">
        <w:rPr>
          <w:rStyle w:val="BodyTextChar"/>
        </w:rPr>
        <w:t xml:space="preserve">; the C6 ice </w:t>
      </w:r>
      <w:r w:rsidR="00DF4CC5">
        <w:rPr>
          <w:rStyle w:val="BodyTextChar"/>
        </w:rPr>
        <w:t>cloud optical property</w:t>
      </w:r>
      <w:r w:rsidR="00923DAA">
        <w:rPr>
          <w:rStyle w:val="BodyTextChar"/>
        </w:rPr>
        <w:t xml:space="preserve"> models have a constant </w:t>
      </w:r>
      <w:r w:rsidR="00923DAA" w:rsidRPr="00D61632">
        <w:rPr>
          <w:rStyle w:val="BodyTextChar"/>
          <w:i/>
        </w:rPr>
        <w:t>g</w:t>
      </w:r>
      <w:r w:rsidR="00923DAA">
        <w:rPr>
          <w:rStyle w:val="BodyTextChar"/>
        </w:rPr>
        <w:t>≈0.75</w:t>
      </w:r>
      <w:r w:rsidR="005F3A88">
        <w:rPr>
          <w:rStyle w:val="BodyTextChar"/>
        </w:rPr>
        <w:t xml:space="preserve"> in the mid-visible</w:t>
      </w:r>
      <w:r w:rsidR="009D5DCB">
        <w:rPr>
          <w:rStyle w:val="BodyTextChar"/>
        </w:rPr>
        <w:t xml:space="preserve"> spe</w:t>
      </w:r>
      <w:r w:rsidR="004963E3">
        <w:rPr>
          <w:rStyle w:val="BodyTextChar"/>
        </w:rPr>
        <w:t>c</w:t>
      </w:r>
      <w:r w:rsidR="009D5DCB">
        <w:rPr>
          <w:rStyle w:val="BodyTextChar"/>
        </w:rPr>
        <w:t>trum</w:t>
      </w:r>
      <w:r w:rsidR="00923DAA">
        <w:rPr>
          <w:rStyle w:val="BodyTextChar"/>
        </w:rPr>
        <w:t xml:space="preserve">, </w:t>
      </w:r>
      <w:r w:rsidR="005F3A88">
        <w:rPr>
          <w:rStyle w:val="BodyTextChar"/>
        </w:rPr>
        <w:t>5-15</w:t>
      </w:r>
      <w:r w:rsidR="008A1597">
        <w:rPr>
          <w:rStyle w:val="BodyTextChar"/>
        </w:rPr>
        <w:t xml:space="preserve">% </w:t>
      </w:r>
      <w:r w:rsidR="00923DAA">
        <w:rPr>
          <w:rStyle w:val="BodyTextChar"/>
        </w:rPr>
        <w:t>smaller than C5</w:t>
      </w:r>
      <w:r w:rsidR="00BB146A">
        <w:rPr>
          <w:rStyle w:val="BodyTextChar"/>
        </w:rPr>
        <w:t xml:space="preserve">. </w:t>
      </w:r>
      <w:r w:rsidR="00EF0A34">
        <w:rPr>
          <w:rStyle w:val="BodyTextChar"/>
        </w:rPr>
        <w:t xml:space="preserve">For CALIOP, the assumed lidar ratio for unconstrained </w:t>
      </w:r>
      <w:r w:rsidR="000A6F31">
        <w:rPr>
          <w:rStyle w:val="BodyTextChar"/>
        </w:rPr>
        <w:t>retrievals</w:t>
      </w:r>
      <w:r w:rsidR="00EF0A34">
        <w:rPr>
          <w:rStyle w:val="BodyTextChar"/>
        </w:rPr>
        <w:t xml:space="preserve"> is </w:t>
      </w:r>
      <w:r w:rsidR="0095471D">
        <w:rPr>
          <w:rStyle w:val="BodyTextChar"/>
        </w:rPr>
        <w:t xml:space="preserve">fixed at </w:t>
      </w:r>
      <w:r w:rsidR="00EF0A34">
        <w:rPr>
          <w:rStyle w:val="BodyTextChar"/>
        </w:rPr>
        <w:t>25</w:t>
      </w:r>
      <w:r w:rsidR="0095471D">
        <w:rPr>
          <w:rStyle w:val="BodyTextChar"/>
        </w:rPr>
        <w:t xml:space="preserve"> </w:t>
      </w:r>
      <w:proofErr w:type="spellStart"/>
      <w:r w:rsidR="0095471D">
        <w:rPr>
          <w:rStyle w:val="BodyTextChar"/>
        </w:rPr>
        <w:t>sr</w:t>
      </w:r>
      <w:proofErr w:type="spellEnd"/>
      <w:r w:rsidR="0095471D">
        <w:rPr>
          <w:rStyle w:val="BodyTextChar"/>
        </w:rPr>
        <w:t xml:space="preserve"> for the V3 </w:t>
      </w:r>
      <w:r w:rsidR="008B0FDF">
        <w:rPr>
          <w:rStyle w:val="BodyTextChar"/>
        </w:rPr>
        <w:t xml:space="preserve">data </w:t>
      </w:r>
      <w:r w:rsidR="0095471D">
        <w:rPr>
          <w:rStyle w:val="BodyTextChar"/>
        </w:rPr>
        <w:t>products</w:t>
      </w:r>
      <w:r w:rsidR="00EF0A34">
        <w:rPr>
          <w:rStyle w:val="BodyTextChar"/>
        </w:rPr>
        <w:t xml:space="preserve">. This value is found </w:t>
      </w:r>
      <w:r w:rsidR="0070293E">
        <w:rPr>
          <w:rStyle w:val="BodyTextChar"/>
        </w:rPr>
        <w:t xml:space="preserve">to </w:t>
      </w:r>
      <w:r w:rsidR="00EF0A34">
        <w:rPr>
          <w:rStyle w:val="BodyTextChar"/>
        </w:rPr>
        <w:t>be inconsistent with the constrained</w:t>
      </w:r>
      <w:r w:rsidR="001D4279">
        <w:rPr>
          <w:rStyle w:val="BodyTextChar"/>
        </w:rPr>
        <w:t xml:space="preserve"> (predominantly nighttime)</w:t>
      </w:r>
      <w:r w:rsidR="00EF0A34">
        <w:rPr>
          <w:rStyle w:val="BodyTextChar"/>
        </w:rPr>
        <w:t xml:space="preserve"> CALIOP retrievals.</w:t>
      </w:r>
      <w:r w:rsidR="000A6F31">
        <w:rPr>
          <w:rStyle w:val="BodyTextChar"/>
        </w:rPr>
        <w:t xml:space="preserve"> </w:t>
      </w:r>
      <w:r w:rsidR="00BB146A">
        <w:rPr>
          <w:rStyle w:val="BodyTextChar"/>
        </w:rPr>
        <w:t>An experimental data set was produced using a modified</w:t>
      </w:r>
      <w:r w:rsidR="00773794">
        <w:rPr>
          <w:rStyle w:val="BodyTextChar"/>
        </w:rPr>
        <w:t xml:space="preserve"> lidar ratio </w:t>
      </w:r>
      <w:r w:rsidR="00BB146A">
        <w:rPr>
          <w:rStyle w:val="BodyTextChar"/>
        </w:rPr>
        <w:t>of</w:t>
      </w:r>
      <w:r w:rsidR="00773794">
        <w:rPr>
          <w:rStyle w:val="BodyTextChar"/>
        </w:rPr>
        <w:t xml:space="preserve"> 32</w:t>
      </w:r>
      <w:r w:rsidR="0095471D">
        <w:rPr>
          <w:rStyle w:val="BodyTextChar"/>
        </w:rPr>
        <w:t xml:space="preserve"> </w:t>
      </w:r>
      <w:proofErr w:type="spellStart"/>
      <w:r w:rsidR="0095471D">
        <w:rPr>
          <w:rStyle w:val="BodyTextChar"/>
        </w:rPr>
        <w:t>sr</w:t>
      </w:r>
      <w:proofErr w:type="spellEnd"/>
      <w:r w:rsidR="00773794">
        <w:rPr>
          <w:rStyle w:val="BodyTextChar"/>
        </w:rPr>
        <w:t xml:space="preserve"> for</w:t>
      </w:r>
      <w:r w:rsidR="00BB146A">
        <w:rPr>
          <w:rStyle w:val="BodyTextChar"/>
        </w:rPr>
        <w:t xml:space="preserve"> the</w:t>
      </w:r>
      <w:r w:rsidR="00773794">
        <w:rPr>
          <w:rStyle w:val="BodyTextChar"/>
        </w:rPr>
        <w:t xml:space="preserve"> unconstrained retrievals</w:t>
      </w:r>
      <w:r w:rsidR="00BA5DB2">
        <w:rPr>
          <w:rStyle w:val="BodyTextChar"/>
        </w:rPr>
        <w:t xml:space="preserve"> (</w:t>
      </w:r>
      <w:r w:rsidR="006976BE">
        <w:rPr>
          <w:rStyle w:val="BodyTextChar"/>
        </w:rPr>
        <w:t xml:space="preserve">an </w:t>
      </w:r>
      <w:r w:rsidR="00BA5DB2">
        <w:rPr>
          <w:rStyle w:val="BodyTextChar"/>
        </w:rPr>
        <w:t>increase of 28%)</w:t>
      </w:r>
      <w:r w:rsidR="00773794">
        <w:rPr>
          <w:rStyle w:val="BodyTextChar"/>
        </w:rPr>
        <w:t>, selected to provide consistency wi</w:t>
      </w:r>
      <w:r w:rsidR="00AC3452">
        <w:rPr>
          <w:rStyle w:val="BodyTextChar"/>
        </w:rPr>
        <w:t xml:space="preserve">th the constrained </w:t>
      </w:r>
      <w:r w:rsidR="0095471D">
        <w:rPr>
          <w:rStyle w:val="BodyTextChar"/>
        </w:rPr>
        <w:t xml:space="preserve">V3 </w:t>
      </w:r>
      <w:r w:rsidR="00AC3452">
        <w:rPr>
          <w:rStyle w:val="BodyTextChar"/>
        </w:rPr>
        <w:t xml:space="preserve">results. </w:t>
      </w:r>
      <w:r w:rsidR="008F501D">
        <w:rPr>
          <w:rStyle w:val="BodyTextChar"/>
        </w:rPr>
        <w:t>T</w:t>
      </w:r>
      <w:r w:rsidR="00AC3452">
        <w:rPr>
          <w:rStyle w:val="BodyTextChar"/>
        </w:rPr>
        <w:t>he</w:t>
      </w:r>
      <w:r w:rsidR="00BB146A">
        <w:rPr>
          <w:rStyle w:val="BodyTextChar"/>
        </w:rPr>
        <w:t>se</w:t>
      </w:r>
      <w:r w:rsidR="00AC3452">
        <w:rPr>
          <w:rStyle w:val="BodyTextChar"/>
        </w:rPr>
        <w:t xml:space="preserve"> </w:t>
      </w:r>
      <w:r w:rsidR="00773794">
        <w:rPr>
          <w:rStyle w:val="BodyTextChar"/>
        </w:rPr>
        <w:t>modi</w:t>
      </w:r>
      <w:r w:rsidR="00AC3452">
        <w:rPr>
          <w:rStyle w:val="BodyTextChar"/>
        </w:rPr>
        <w:t xml:space="preserve">fications greatly improve the agreement with the IR and provide consistency between the </w:t>
      </w:r>
      <w:r w:rsidR="00773794">
        <w:rPr>
          <w:rStyle w:val="BodyTextChar"/>
        </w:rPr>
        <w:t xml:space="preserve">MODIS and CALIOP </w:t>
      </w:r>
      <w:r w:rsidR="00AC3452">
        <w:rPr>
          <w:rStyle w:val="BodyTextChar"/>
        </w:rPr>
        <w:t xml:space="preserve">products. </w:t>
      </w:r>
      <w:r w:rsidR="00B246CE">
        <w:rPr>
          <w:rStyle w:val="BodyTextChar"/>
        </w:rPr>
        <w:t xml:space="preserve">Based on these results the recently released MODIS C6 </w:t>
      </w:r>
      <w:r w:rsidR="00693065">
        <w:rPr>
          <w:rStyle w:val="BodyTextChar"/>
        </w:rPr>
        <w:t xml:space="preserve">optical </w:t>
      </w:r>
      <w:r w:rsidR="00B246CE">
        <w:rPr>
          <w:rStyle w:val="BodyTextChar"/>
        </w:rPr>
        <w:t>products use the single habit distribution</w:t>
      </w:r>
      <w:r w:rsidR="00B43266">
        <w:rPr>
          <w:rStyle w:val="BodyTextChar"/>
        </w:rPr>
        <w:t xml:space="preserve"> given above</w:t>
      </w:r>
      <w:r w:rsidR="00693065">
        <w:rPr>
          <w:rStyle w:val="BodyTextChar"/>
        </w:rPr>
        <w:t>, while the upcoming CALIOP V4 unconstrained algorithm will use higher lidar ratio</w:t>
      </w:r>
      <w:r>
        <w:rPr>
          <w:rStyle w:val="BodyTextChar"/>
        </w:rPr>
        <w:t>s for unconstrained retrievals</w:t>
      </w:r>
      <w:r w:rsidR="00B246CE">
        <w:rPr>
          <w:rStyle w:val="BodyTextChar"/>
        </w:rPr>
        <w:t xml:space="preserve">. </w:t>
      </w:r>
      <w:r w:rsidR="003D1553">
        <w:br w:type="page"/>
      </w:r>
    </w:p>
    <w:p w14:paraId="001C4B8A" w14:textId="77777777" w:rsidR="003D1553" w:rsidRDefault="003D1553">
      <w:pPr>
        <w:rPr>
          <w:rFonts w:asciiTheme="majorHAnsi" w:eastAsiaTheme="majorEastAsia" w:hAnsiTheme="majorHAnsi" w:cstheme="majorBidi"/>
          <w:b/>
          <w:bCs/>
          <w:sz w:val="32"/>
          <w:szCs w:val="32"/>
        </w:rPr>
      </w:pPr>
    </w:p>
    <w:p w14:paraId="1C3DCFCB" w14:textId="4724A31A" w:rsidR="00AA77AE" w:rsidRPr="003176FB" w:rsidRDefault="000D2611" w:rsidP="00577755">
      <w:pPr>
        <w:pStyle w:val="Heading1"/>
        <w:spacing w:line="480" w:lineRule="auto"/>
        <w:jc w:val="both"/>
      </w:pPr>
      <w:r>
        <w:t xml:space="preserve">1. </w:t>
      </w:r>
      <w:r w:rsidR="005B71FB" w:rsidRPr="00BD5803">
        <w:t>Introduction</w:t>
      </w:r>
    </w:p>
    <w:p w14:paraId="3A431634" w14:textId="26D4CEB7" w:rsidR="00CD62EA" w:rsidRDefault="007673EE" w:rsidP="00326B2B">
      <w:pPr>
        <w:spacing w:line="480" w:lineRule="auto"/>
        <w:jc w:val="both"/>
        <w:rPr>
          <w:rStyle w:val="BodyTextChar"/>
        </w:rPr>
      </w:pPr>
      <w:r>
        <w:rPr>
          <w:rStyle w:val="BodyTextChar"/>
        </w:rPr>
        <w:t>While c</w:t>
      </w:r>
      <w:r w:rsidR="00622ABB">
        <w:rPr>
          <w:rStyle w:val="BodyTextChar"/>
        </w:rPr>
        <w:t xml:space="preserve">louds represent one of the largest modulators of </w:t>
      </w:r>
      <w:r>
        <w:rPr>
          <w:rStyle w:val="BodyTextChar"/>
        </w:rPr>
        <w:t>E</w:t>
      </w:r>
      <w:r w:rsidR="00EE3DBA">
        <w:rPr>
          <w:rStyle w:val="BodyTextChar"/>
        </w:rPr>
        <w:t>arth’s</w:t>
      </w:r>
      <w:r w:rsidR="00622ABB">
        <w:rPr>
          <w:rStyle w:val="BodyTextChar"/>
        </w:rPr>
        <w:t xml:space="preserve"> radiation</w:t>
      </w:r>
      <w:r w:rsidR="000C357F">
        <w:rPr>
          <w:rStyle w:val="BodyTextChar"/>
        </w:rPr>
        <w:t>,</w:t>
      </w:r>
      <w:r w:rsidR="00622ABB">
        <w:rPr>
          <w:rStyle w:val="BodyTextChar"/>
        </w:rPr>
        <w:t xml:space="preserve"> with </w:t>
      </w:r>
      <w:r w:rsidR="00527312">
        <w:rPr>
          <w:rStyle w:val="BodyTextChar"/>
        </w:rPr>
        <w:t>their</w:t>
      </w:r>
      <w:r w:rsidR="00622ABB">
        <w:rPr>
          <w:rStyle w:val="BodyTextChar"/>
        </w:rPr>
        <w:t xml:space="preserve"> impact de</w:t>
      </w:r>
      <w:r w:rsidR="005057D2">
        <w:rPr>
          <w:rStyle w:val="BodyTextChar"/>
        </w:rPr>
        <w:t xml:space="preserve">pendent on </w:t>
      </w:r>
      <w:r w:rsidR="00F21D5A">
        <w:rPr>
          <w:rStyle w:val="BodyTextChar"/>
        </w:rPr>
        <w:t xml:space="preserve">a </w:t>
      </w:r>
      <w:r>
        <w:rPr>
          <w:rStyle w:val="BodyTextChar"/>
        </w:rPr>
        <w:t>variety</w:t>
      </w:r>
      <w:r w:rsidR="00F21D5A">
        <w:rPr>
          <w:rStyle w:val="BodyTextChar"/>
        </w:rPr>
        <w:t xml:space="preserve"> of </w:t>
      </w:r>
      <w:r w:rsidR="005057D2">
        <w:rPr>
          <w:rStyle w:val="BodyTextChar"/>
        </w:rPr>
        <w:t xml:space="preserve">cloud </w:t>
      </w:r>
      <w:r w:rsidR="00F21D5A">
        <w:rPr>
          <w:rStyle w:val="BodyTextChar"/>
        </w:rPr>
        <w:t xml:space="preserve">physical and radiative </w:t>
      </w:r>
      <w:r w:rsidR="005057D2">
        <w:rPr>
          <w:rStyle w:val="BodyTextChar"/>
        </w:rPr>
        <w:t>properties</w:t>
      </w:r>
      <w:r>
        <w:rPr>
          <w:rStyle w:val="BodyTextChar"/>
        </w:rPr>
        <w:t>,</w:t>
      </w:r>
      <w:r w:rsidR="00F21D5A">
        <w:rPr>
          <w:rStyle w:val="BodyTextChar"/>
        </w:rPr>
        <w:t xml:space="preserve"> they </w:t>
      </w:r>
      <w:r w:rsidR="00EE3DBA">
        <w:rPr>
          <w:rStyle w:val="BodyTextChar"/>
        </w:rPr>
        <w:t xml:space="preserve">remain one of the more difficult </w:t>
      </w:r>
      <w:r w:rsidR="00D01169">
        <w:rPr>
          <w:rStyle w:val="BodyTextChar"/>
        </w:rPr>
        <w:t>components to</w:t>
      </w:r>
      <w:r w:rsidR="00EE3DBA">
        <w:rPr>
          <w:rStyle w:val="BodyTextChar"/>
        </w:rPr>
        <w:t xml:space="preserve"> represent in global climate models </w:t>
      </w:r>
      <w:r w:rsidR="00720886">
        <w:rPr>
          <w:rStyle w:val="BodyTextChar"/>
        </w:rPr>
        <w:fldChar w:fldCharType="begin">
          <w:fldData xml:space="preserve">PEVuZE5vdGU+PENpdGU+PEF1dGhvcj5KaWFuZzwvQXV0aG9yPjxZZWFyPjIwMTI8L1llYXI+PFJl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</w:fldData>
        </w:fldChar>
      </w:r>
      <w:r w:rsidR="00C31FE2">
        <w:rPr>
          <w:rStyle w:val="BodyTextChar"/>
        </w:rPr>
        <w:instrText xml:space="preserve"> ADDIN EN.CITE </w:instrText>
      </w:r>
      <w:r w:rsidR="00C31FE2">
        <w:rPr>
          <w:rStyle w:val="BodyTextChar"/>
        </w:rPr>
        <w:fldChar w:fldCharType="begin">
          <w:fldData xml:space="preserve">PEVuZE5vdGU+PENpdGU+PEF1dGhvcj5KaWFuZzwvQXV0aG9yPjxZZWFyPjIwMTI8L1llYXI+PFJl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</w:fldData>
        </w:fldChar>
      </w:r>
      <w:r w:rsidR="00C31FE2">
        <w:rPr>
          <w:rStyle w:val="BodyTextChar"/>
        </w:rPr>
        <w:instrText xml:space="preserve"> ADDIN EN.CITE.DATA </w:instrText>
      </w:r>
      <w:r w:rsidR="00C31FE2">
        <w:rPr>
          <w:rStyle w:val="BodyTextChar"/>
        </w:rPr>
      </w:r>
      <w:r w:rsidR="00C31FE2">
        <w:rPr>
          <w:rStyle w:val="BodyTextChar"/>
        </w:rPr>
        <w:fldChar w:fldCharType="end"/>
      </w:r>
      <w:r w:rsidR="00720886">
        <w:rPr>
          <w:rStyle w:val="BodyTextChar"/>
        </w:rPr>
      </w:r>
      <w:r w:rsidR="00720886">
        <w:rPr>
          <w:rStyle w:val="BodyTextChar"/>
        </w:rPr>
        <w:fldChar w:fldCharType="separate"/>
      </w:r>
      <w:r w:rsidR="00720886">
        <w:rPr>
          <w:rStyle w:val="BodyTextChar"/>
          <w:noProof/>
        </w:rPr>
        <w:t>(</w:t>
      </w:r>
      <w:hyperlink w:anchor="_ENREF_24" w:tooltip="Jiang, 2012 #925" w:history="1">
        <w:r w:rsidR="00C31FE2">
          <w:rPr>
            <w:rStyle w:val="BodyTextChar"/>
            <w:noProof/>
          </w:rPr>
          <w:t>Jiang et al. 2012</w:t>
        </w:r>
      </w:hyperlink>
      <w:r w:rsidR="00720886">
        <w:rPr>
          <w:rStyle w:val="BodyTextChar"/>
          <w:noProof/>
        </w:rPr>
        <w:t>)</w:t>
      </w:r>
      <w:r w:rsidR="00720886">
        <w:rPr>
          <w:rStyle w:val="BodyTextChar"/>
        </w:rPr>
        <w:fldChar w:fldCharType="end"/>
      </w:r>
      <w:r w:rsidR="00EE3DBA">
        <w:rPr>
          <w:rStyle w:val="BodyTextChar"/>
        </w:rPr>
        <w:t xml:space="preserve">. </w:t>
      </w:r>
      <w:r w:rsidR="005057D2">
        <w:rPr>
          <w:rStyle w:val="BodyTextChar"/>
        </w:rPr>
        <w:t xml:space="preserve"> </w:t>
      </w:r>
      <w:r w:rsidR="0005778E">
        <w:rPr>
          <w:rStyle w:val="BodyTextChar"/>
        </w:rPr>
        <w:t xml:space="preserve">Passive </w:t>
      </w:r>
      <w:r w:rsidR="007B21E8">
        <w:rPr>
          <w:rStyle w:val="BodyTextChar"/>
        </w:rPr>
        <w:t>satellite</w:t>
      </w:r>
      <w:r w:rsidR="0005778E">
        <w:rPr>
          <w:rStyle w:val="BodyTextChar"/>
        </w:rPr>
        <w:t xml:space="preserve"> observation</w:t>
      </w:r>
      <w:r w:rsidR="00DC668A">
        <w:rPr>
          <w:rStyle w:val="BodyTextChar"/>
        </w:rPr>
        <w:t>al datasets</w:t>
      </w:r>
      <w:r w:rsidR="0005778E">
        <w:rPr>
          <w:rStyle w:val="BodyTextChar"/>
        </w:rPr>
        <w:t xml:space="preserve"> such as</w:t>
      </w:r>
      <w:r w:rsidR="00DC668A">
        <w:rPr>
          <w:rStyle w:val="BodyTextChar"/>
        </w:rPr>
        <w:t xml:space="preserve"> </w:t>
      </w:r>
      <w:r w:rsidR="00851792">
        <w:rPr>
          <w:rStyle w:val="BodyTextChar"/>
        </w:rPr>
        <w:t xml:space="preserve">those from </w:t>
      </w:r>
      <w:r w:rsidR="0005778E">
        <w:rPr>
          <w:rStyle w:val="BodyTextChar"/>
        </w:rPr>
        <w:t>MO</w:t>
      </w:r>
      <w:r w:rsidR="00F233FF">
        <w:rPr>
          <w:rStyle w:val="BodyTextChar"/>
        </w:rPr>
        <w:t>DIS</w:t>
      </w:r>
      <w:r w:rsidR="00467EF6">
        <w:rPr>
          <w:rStyle w:val="BodyTextChar"/>
        </w:rPr>
        <w:t xml:space="preserve"> (</w:t>
      </w:r>
      <w:r w:rsidR="00467EF6" w:rsidRPr="00114EF6">
        <w:t xml:space="preserve">Moderate Resolution Imaging </w:t>
      </w:r>
      <w:proofErr w:type="spellStart"/>
      <w:r w:rsidR="00467EF6" w:rsidRPr="00114EF6">
        <w:t>Spectroradiometer</w:t>
      </w:r>
      <w:proofErr w:type="spellEnd"/>
      <w:r w:rsidR="00467EF6" w:rsidRPr="00114EF6">
        <w:t>)</w:t>
      </w:r>
      <w:r w:rsidR="00F233FF">
        <w:rPr>
          <w:rStyle w:val="BodyTextChar"/>
        </w:rPr>
        <w:t>, AVHRR</w:t>
      </w:r>
      <w:r w:rsidR="00526839">
        <w:rPr>
          <w:rStyle w:val="BodyTextChar"/>
        </w:rPr>
        <w:t xml:space="preserve"> (Advanced </w:t>
      </w:r>
      <w:r w:rsidR="00DE4128">
        <w:rPr>
          <w:rStyle w:val="BodyTextChar"/>
        </w:rPr>
        <w:t xml:space="preserve">Very </w:t>
      </w:r>
      <w:r w:rsidR="00526839">
        <w:rPr>
          <w:rStyle w:val="BodyTextChar"/>
        </w:rPr>
        <w:t>High Resolution Radiometer</w:t>
      </w:r>
      <w:r w:rsidR="00DE4128">
        <w:rPr>
          <w:rStyle w:val="BodyTextChar"/>
        </w:rPr>
        <w:t>)</w:t>
      </w:r>
      <w:r w:rsidR="00F233FF">
        <w:rPr>
          <w:rStyle w:val="BodyTextChar"/>
        </w:rPr>
        <w:t xml:space="preserve">, </w:t>
      </w:r>
      <w:r w:rsidR="00DC668A">
        <w:rPr>
          <w:rStyle w:val="BodyTextChar"/>
        </w:rPr>
        <w:t>HIRS</w:t>
      </w:r>
      <w:r w:rsidR="00526839">
        <w:rPr>
          <w:rStyle w:val="BodyTextChar"/>
        </w:rPr>
        <w:t xml:space="preserve"> (High-spectral Infrared Sounder)</w:t>
      </w:r>
      <w:r w:rsidR="0054046E">
        <w:rPr>
          <w:rStyle w:val="BodyTextChar"/>
        </w:rPr>
        <w:t>,</w:t>
      </w:r>
      <w:r w:rsidR="00DC668A">
        <w:rPr>
          <w:rStyle w:val="BodyTextChar"/>
        </w:rPr>
        <w:t xml:space="preserve"> </w:t>
      </w:r>
      <w:r w:rsidR="00F233FF">
        <w:rPr>
          <w:rStyle w:val="BodyTextChar"/>
        </w:rPr>
        <w:t>and ISCCP</w:t>
      </w:r>
      <w:r w:rsidR="00526839">
        <w:rPr>
          <w:rStyle w:val="BodyTextChar"/>
        </w:rPr>
        <w:t xml:space="preserve"> (International Satellite Cloud Climatology Project)</w:t>
      </w:r>
      <w:r w:rsidR="00F233FF">
        <w:rPr>
          <w:rStyle w:val="BodyTextChar"/>
        </w:rPr>
        <w:t xml:space="preserve"> provide </w:t>
      </w:r>
      <w:r w:rsidR="0005778E">
        <w:rPr>
          <w:rStyle w:val="BodyTextChar"/>
        </w:rPr>
        <w:t xml:space="preserve">long-term, global cloud observations </w:t>
      </w:r>
      <w:r w:rsidR="00720886">
        <w:rPr>
          <w:rStyle w:val="BodyTextChar"/>
        </w:rPr>
        <w:fldChar w:fldCharType="begin"/>
      </w:r>
      <w:r w:rsidR="00C31FE2">
        <w:rPr>
          <w:rStyle w:val="BodyTextChar"/>
        </w:rPr>
        <w:instrText xml:space="preserve"> ADDIN EN.CITE &lt;EndNote&gt;&lt;Cite&gt;&lt;Author&gt;Wylie&lt;/Author&gt;&lt;Year&gt;2005&lt;/Year&gt;&lt;RecNum&gt;1007&lt;/RecNum&gt;&lt;DisplayText&gt;(Wylie et al. 2005)&lt;/DisplayText&gt;&lt;record&gt;&lt;rec-number&gt;1007&lt;/rec-number&gt;&lt;foreign-keys&gt;&lt;key app="EN" db-id="9wxw5xz07tzf0he2wd9x9tfhwpfzs22f2wpe" timestamp="1455033226"&gt;1007&lt;/key&gt;&lt;/foreign-keys&gt;&lt;ref-type name="Journal Article"&gt;17&lt;/ref-type&gt;&lt;contributors&gt;&lt;authors&gt;&lt;author&gt;Wylie, Donald&lt;/author&gt;&lt;author&gt;Jackson, Darren L.&lt;/author&gt;&lt;author&gt;Menzel, W. Paul&lt;/author&gt;&lt;author&gt;Bates, John J.&lt;/author&gt;&lt;/authors&gt;&lt;/contributors&gt;&lt;titles&gt;&lt;title&gt;Trends in Global Cloud Cover in Two Decades of HIRS Observations&lt;/title&gt;&lt;secondary-title&gt;Journal of Climate&lt;/secondary-title&gt;&lt;/titles&gt;&lt;periodical&gt;&lt;full-title&gt;Journal of Climate&lt;/full-title&gt;&lt;/periodical&gt;&lt;pages&gt;3021-3031&lt;/pages&gt;&lt;volume&gt;18&lt;/volume&gt;&lt;number&gt;15&lt;/number&gt;&lt;dates&gt;&lt;year&gt;2005&lt;/year&gt;&lt;pub-dates&gt;&lt;date&gt;2005/08/01&lt;/date&gt;&lt;/pub-dates&gt;&lt;/dates&gt;&lt;publisher&gt;American Meteorological Society&lt;/publisher&gt;&lt;isbn&gt;0894-8755&lt;/isbn&gt;&lt;urls&gt;&lt;related-urls&gt;&lt;url&gt;http://dx.doi.org/10.1175/JCLI3461.1&lt;/url&gt;&lt;/related-urls&gt;&lt;/urls&gt;&lt;electronic-resource-num&gt;10.1175/JCLI3461.1&lt;/electronic-resource-num&gt;&lt;access-date&gt;2016/02/07&lt;/access-date&gt;&lt;/record&gt;&lt;/Cite&gt;&lt;/EndNote&gt;</w:instrText>
      </w:r>
      <w:r w:rsidR="00720886">
        <w:rPr>
          <w:rStyle w:val="BodyTextChar"/>
        </w:rPr>
        <w:fldChar w:fldCharType="separate"/>
      </w:r>
      <w:r w:rsidR="00720886">
        <w:rPr>
          <w:rStyle w:val="BodyTextChar"/>
          <w:noProof/>
        </w:rPr>
        <w:t>(</w:t>
      </w:r>
      <w:hyperlink w:anchor="_ENREF_58" w:tooltip="Wylie, 2005 #1007" w:history="1">
        <w:r w:rsidR="00C31FE2">
          <w:rPr>
            <w:rStyle w:val="BodyTextChar"/>
            <w:noProof/>
          </w:rPr>
          <w:t>Wylie et al. 2005</w:t>
        </w:r>
      </w:hyperlink>
      <w:r w:rsidR="00720886">
        <w:rPr>
          <w:rStyle w:val="BodyTextChar"/>
          <w:noProof/>
        </w:rPr>
        <w:t>)</w:t>
      </w:r>
      <w:r w:rsidR="00720886">
        <w:rPr>
          <w:rStyle w:val="BodyTextChar"/>
        </w:rPr>
        <w:fldChar w:fldCharType="end"/>
      </w:r>
      <w:r w:rsidR="007B4A71" w:rsidRPr="007B4A71">
        <w:t xml:space="preserve"> </w:t>
      </w:r>
      <w:r w:rsidR="00720886">
        <w:rPr>
          <w:rStyle w:val="BodyTextChar"/>
        </w:rPr>
        <w:fldChar w:fldCharType="begin">
          <w:fldData xml:space="preserve">PEVuZE5vdGU+PENpdGU+PEF1dGhvcj5IZWlkaW5nZXI8L0F1dGhvcj48WWVhcj4yMDEzPC9ZZWFy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</w:fldData>
        </w:fldChar>
      </w:r>
      <w:r w:rsidR="00C31FE2">
        <w:rPr>
          <w:rStyle w:val="BodyTextChar"/>
        </w:rPr>
        <w:instrText xml:space="preserve"> ADDIN EN.CITE </w:instrText>
      </w:r>
      <w:r w:rsidR="00C31FE2">
        <w:rPr>
          <w:rStyle w:val="BodyTextChar"/>
        </w:rPr>
        <w:fldChar w:fldCharType="begin">
          <w:fldData xml:space="preserve">PEVuZE5vdGU+PENpdGU+PEF1dGhvcj5IZWlkaW5nZXI8L0F1dGhvcj48WWVhcj4yMDEzPC9ZZWFy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</w:fldData>
        </w:fldChar>
      </w:r>
      <w:r w:rsidR="00C31FE2">
        <w:rPr>
          <w:rStyle w:val="BodyTextChar"/>
        </w:rPr>
        <w:instrText xml:space="preserve"> ADDIN EN.CITE.DATA </w:instrText>
      </w:r>
      <w:r w:rsidR="00C31FE2">
        <w:rPr>
          <w:rStyle w:val="BodyTextChar"/>
        </w:rPr>
      </w:r>
      <w:r w:rsidR="00C31FE2">
        <w:rPr>
          <w:rStyle w:val="BodyTextChar"/>
        </w:rPr>
        <w:fldChar w:fldCharType="end"/>
      </w:r>
      <w:r w:rsidR="00720886">
        <w:rPr>
          <w:rStyle w:val="BodyTextChar"/>
        </w:rPr>
      </w:r>
      <w:r w:rsidR="00720886">
        <w:rPr>
          <w:rStyle w:val="BodyTextChar"/>
        </w:rPr>
        <w:fldChar w:fldCharType="separate"/>
      </w:r>
      <w:r w:rsidR="00C31FE2">
        <w:rPr>
          <w:rStyle w:val="BodyTextChar"/>
          <w:noProof/>
        </w:rPr>
        <w:t>(</w:t>
      </w:r>
      <w:hyperlink w:anchor="_ENREF_19" w:tooltip="Heidinger, 2013 #994" w:history="1">
        <w:r w:rsidR="00C31FE2">
          <w:rPr>
            <w:rStyle w:val="BodyTextChar"/>
            <w:noProof/>
          </w:rPr>
          <w:t>Heidinger et al. 2013</w:t>
        </w:r>
      </w:hyperlink>
      <w:r w:rsidR="00C31FE2">
        <w:rPr>
          <w:rStyle w:val="BodyTextChar"/>
          <w:noProof/>
        </w:rPr>
        <w:t xml:space="preserve">; </w:t>
      </w:r>
      <w:hyperlink w:anchor="_ENREF_29" w:tooltip="King, 2013 #927" w:history="1">
        <w:r w:rsidR="00C31FE2">
          <w:rPr>
            <w:rStyle w:val="BodyTextChar"/>
            <w:noProof/>
          </w:rPr>
          <w:t>King et al. 2013</w:t>
        </w:r>
      </w:hyperlink>
      <w:r w:rsidR="00C31FE2">
        <w:rPr>
          <w:rStyle w:val="BodyTextChar"/>
          <w:noProof/>
        </w:rPr>
        <w:t xml:space="preserve">; </w:t>
      </w:r>
      <w:hyperlink w:anchor="_ENREF_30" w:tooltip="King, 2003 #420" w:history="1">
        <w:r w:rsidR="00C31FE2">
          <w:rPr>
            <w:rStyle w:val="BodyTextChar"/>
            <w:noProof/>
          </w:rPr>
          <w:t>King et al. 2003</w:t>
        </w:r>
      </w:hyperlink>
      <w:r w:rsidR="00C31FE2">
        <w:rPr>
          <w:rStyle w:val="BodyTextChar"/>
          <w:noProof/>
        </w:rPr>
        <w:t xml:space="preserve">; </w:t>
      </w:r>
      <w:hyperlink w:anchor="_ENREF_43" w:tooltip="Rossow, 1991 #76" w:history="1">
        <w:r w:rsidR="00C31FE2">
          <w:rPr>
            <w:rStyle w:val="BodyTextChar"/>
            <w:noProof/>
          </w:rPr>
          <w:t>Rossow 1991</w:t>
        </w:r>
      </w:hyperlink>
      <w:r w:rsidR="00C31FE2">
        <w:rPr>
          <w:rStyle w:val="BodyTextChar"/>
          <w:noProof/>
        </w:rPr>
        <w:t xml:space="preserve">; </w:t>
      </w:r>
      <w:hyperlink w:anchor="_ENREF_44" w:tooltip="Rossow, 1999 #81" w:history="1">
        <w:r w:rsidR="00C31FE2">
          <w:rPr>
            <w:rStyle w:val="BodyTextChar"/>
            <w:noProof/>
          </w:rPr>
          <w:t>Rossow and Schiffer 1999</w:t>
        </w:r>
      </w:hyperlink>
      <w:r w:rsidR="00C31FE2">
        <w:rPr>
          <w:rStyle w:val="BodyTextChar"/>
          <w:noProof/>
        </w:rPr>
        <w:t>)</w:t>
      </w:r>
      <w:r w:rsidR="00720886">
        <w:rPr>
          <w:rStyle w:val="BodyTextChar"/>
        </w:rPr>
        <w:fldChar w:fldCharType="end"/>
      </w:r>
      <w:r w:rsidR="00C92BC2">
        <w:rPr>
          <w:rStyle w:val="BodyTextChar"/>
        </w:rPr>
        <w:t xml:space="preserve">. </w:t>
      </w:r>
      <w:r w:rsidR="00593346">
        <w:rPr>
          <w:rStyle w:val="BodyTextChar"/>
        </w:rPr>
        <w:t xml:space="preserve">However assessing the uncertainties in the cloud radiative properties retrieved by these sensors has proved to be a complex and difficult task. </w:t>
      </w:r>
      <w:r w:rsidR="00C92BC2">
        <w:rPr>
          <w:rStyle w:val="BodyTextChar"/>
        </w:rPr>
        <w:t>U</w:t>
      </w:r>
      <w:r w:rsidR="004456E4">
        <w:rPr>
          <w:rStyle w:val="BodyTextChar"/>
        </w:rPr>
        <w:t xml:space="preserve">ntil </w:t>
      </w:r>
      <w:r w:rsidR="0060651E">
        <w:rPr>
          <w:rStyle w:val="BodyTextChar"/>
        </w:rPr>
        <w:t>recently</w:t>
      </w:r>
      <w:r w:rsidR="00BE501C">
        <w:rPr>
          <w:rStyle w:val="BodyTextChar"/>
        </w:rPr>
        <w:t>,</w:t>
      </w:r>
      <w:r w:rsidR="00DC668A">
        <w:rPr>
          <w:rStyle w:val="BodyTextChar"/>
        </w:rPr>
        <w:t xml:space="preserve"> </w:t>
      </w:r>
      <w:r w:rsidR="00C92BC2">
        <w:rPr>
          <w:rStyle w:val="BodyTextChar"/>
        </w:rPr>
        <w:t>validation</w:t>
      </w:r>
      <w:r w:rsidR="00BE501C">
        <w:rPr>
          <w:rStyle w:val="BodyTextChar"/>
        </w:rPr>
        <w:t xml:space="preserve"> of th</w:t>
      </w:r>
      <w:r w:rsidR="00851792">
        <w:rPr>
          <w:rStyle w:val="BodyTextChar"/>
        </w:rPr>
        <w:t>es</w:t>
      </w:r>
      <w:r w:rsidR="00BE501C">
        <w:rPr>
          <w:rStyle w:val="BodyTextChar"/>
        </w:rPr>
        <w:t>e retrievals</w:t>
      </w:r>
      <w:r w:rsidR="004456E4">
        <w:rPr>
          <w:rStyle w:val="BodyTextChar"/>
        </w:rPr>
        <w:t xml:space="preserve"> was limited to</w:t>
      </w:r>
      <w:r w:rsidR="00C147A0">
        <w:rPr>
          <w:rStyle w:val="BodyTextChar"/>
        </w:rPr>
        <w:t xml:space="preserve"> </w:t>
      </w:r>
      <w:r w:rsidR="004456E4">
        <w:rPr>
          <w:rStyle w:val="BodyTextChar"/>
        </w:rPr>
        <w:t>ground and aircraft inter</w:t>
      </w:r>
      <w:r w:rsidR="0060651E">
        <w:rPr>
          <w:rStyle w:val="BodyTextChar"/>
        </w:rPr>
        <w:t>-</w:t>
      </w:r>
      <w:r w:rsidR="004456E4">
        <w:rPr>
          <w:rStyle w:val="BodyTextChar"/>
        </w:rPr>
        <w:t xml:space="preserve">comparisons. </w:t>
      </w:r>
      <w:r w:rsidR="00851792">
        <w:rPr>
          <w:rStyle w:val="BodyTextChar"/>
        </w:rPr>
        <w:t xml:space="preserve">But with the </w:t>
      </w:r>
      <w:r w:rsidR="0005778E" w:rsidRPr="000855C7">
        <w:rPr>
          <w:rStyle w:val="BodyTextChar"/>
        </w:rPr>
        <w:t xml:space="preserve">successful launch of CALIPSO </w:t>
      </w:r>
      <w:r w:rsidR="00851792">
        <w:rPr>
          <w:rStyle w:val="BodyTextChar"/>
        </w:rPr>
        <w:t>(</w:t>
      </w:r>
      <w:r w:rsidR="00851792" w:rsidRPr="00BB77B1">
        <w:rPr>
          <w:rStyle w:val="BodyTextChar"/>
        </w:rPr>
        <w:t>Cloud</w:t>
      </w:r>
      <w:r w:rsidR="00DF4CC5">
        <w:t>-</w:t>
      </w:r>
      <w:r w:rsidR="00851792" w:rsidRPr="00BB77B1">
        <w:rPr>
          <w:rStyle w:val="BodyTextChar"/>
        </w:rPr>
        <w:t xml:space="preserve">Aerosol Lidar and Infrared Pathfinder Satellite </w:t>
      </w:r>
      <w:r w:rsidR="00851792">
        <w:rPr>
          <w:rStyle w:val="BodyTextChar"/>
        </w:rPr>
        <w:t xml:space="preserve">Observations) </w:t>
      </w:r>
      <w:r w:rsidR="0005778E" w:rsidRPr="000855C7">
        <w:rPr>
          <w:rStyle w:val="BodyTextChar"/>
        </w:rPr>
        <w:t xml:space="preserve">and </w:t>
      </w:r>
      <w:proofErr w:type="spellStart"/>
      <w:r w:rsidR="0005778E" w:rsidRPr="000855C7">
        <w:rPr>
          <w:rStyle w:val="BodyTextChar"/>
        </w:rPr>
        <w:t>CloudSat</w:t>
      </w:r>
      <w:proofErr w:type="spellEnd"/>
      <w:r w:rsidR="0005778E" w:rsidRPr="000855C7">
        <w:rPr>
          <w:rStyle w:val="BodyTextChar"/>
        </w:rPr>
        <w:t xml:space="preserve"> in </w:t>
      </w:r>
      <w:r w:rsidR="00851792">
        <w:rPr>
          <w:rStyle w:val="BodyTextChar"/>
        </w:rPr>
        <w:t xml:space="preserve">April </w:t>
      </w:r>
      <w:r w:rsidR="0005778E" w:rsidRPr="000855C7">
        <w:rPr>
          <w:rStyle w:val="BodyTextChar"/>
        </w:rPr>
        <w:t>2006 as part of the NASA</w:t>
      </w:r>
      <w:r w:rsidR="00726D63">
        <w:rPr>
          <w:rStyle w:val="BodyTextChar"/>
        </w:rPr>
        <w:t>-led Afternoon Constellation (A</w:t>
      </w:r>
      <w:r w:rsidR="00C147A0">
        <w:rPr>
          <w:rStyle w:val="BodyTextChar"/>
        </w:rPr>
        <w:t>-</w:t>
      </w:r>
      <w:r w:rsidR="00726D63">
        <w:rPr>
          <w:rStyle w:val="BodyTextChar"/>
        </w:rPr>
        <w:t xml:space="preserve">Train) </w:t>
      </w:r>
      <w:r w:rsidR="00720886">
        <w:rPr>
          <w:rStyle w:val="BodyTextChar"/>
        </w:rPr>
        <w:fldChar w:fldCharType="begin">
          <w:fldData xml:space="preserve">PEVuZE5vdGU+PENpdGU+PEF1dGhvcj5XaW5rZXI8L0F1dGhvcj48WWVhcj4yMDEwPC9ZZWFyPjxS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</w:fldData>
        </w:fldChar>
      </w:r>
      <w:r w:rsidR="00C31FE2">
        <w:rPr>
          <w:rStyle w:val="BodyTextChar"/>
        </w:rPr>
        <w:instrText xml:space="preserve"> ADDIN EN.CITE </w:instrText>
      </w:r>
      <w:r w:rsidR="00C31FE2">
        <w:rPr>
          <w:rStyle w:val="BodyTextChar"/>
        </w:rPr>
        <w:fldChar w:fldCharType="begin">
          <w:fldData xml:space="preserve">PEVuZE5vdGU+PENpdGU+PEF1dGhvcj5XaW5rZXI8L0F1dGhvcj48WWVhcj4yMDEwPC9ZZWFyPjxS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</w:fldData>
        </w:fldChar>
      </w:r>
      <w:r w:rsidR="00C31FE2">
        <w:rPr>
          <w:rStyle w:val="BodyTextChar"/>
        </w:rPr>
        <w:instrText xml:space="preserve"> ADDIN EN.CITE.DATA </w:instrText>
      </w:r>
      <w:r w:rsidR="00C31FE2">
        <w:rPr>
          <w:rStyle w:val="BodyTextChar"/>
        </w:rPr>
      </w:r>
      <w:r w:rsidR="00C31FE2">
        <w:rPr>
          <w:rStyle w:val="BodyTextChar"/>
        </w:rPr>
        <w:fldChar w:fldCharType="end"/>
      </w:r>
      <w:r w:rsidR="00720886">
        <w:rPr>
          <w:rStyle w:val="BodyTextChar"/>
        </w:rPr>
      </w:r>
      <w:r w:rsidR="00720886">
        <w:rPr>
          <w:rStyle w:val="BodyTextChar"/>
        </w:rPr>
        <w:fldChar w:fldCharType="separate"/>
      </w:r>
      <w:r w:rsidR="00720886">
        <w:rPr>
          <w:rStyle w:val="BodyTextChar"/>
          <w:noProof/>
        </w:rPr>
        <w:t>(</w:t>
      </w:r>
      <w:hyperlink w:anchor="_ENREF_47" w:tooltip="Stephens, 2002 #385" w:history="1">
        <w:r w:rsidR="00C31FE2">
          <w:rPr>
            <w:rStyle w:val="BodyTextChar"/>
            <w:noProof/>
          </w:rPr>
          <w:t>Stephens et al. 2002</w:t>
        </w:r>
      </w:hyperlink>
      <w:r w:rsidR="00720886">
        <w:rPr>
          <w:rStyle w:val="BodyTextChar"/>
          <w:noProof/>
        </w:rPr>
        <w:t xml:space="preserve">; </w:t>
      </w:r>
      <w:hyperlink w:anchor="_ENREF_57" w:tooltip="Winker, 2010 #995" w:history="1">
        <w:r w:rsidR="00C31FE2">
          <w:rPr>
            <w:rStyle w:val="BodyTextChar"/>
            <w:noProof/>
          </w:rPr>
          <w:t>Winker et al. 2010</w:t>
        </w:r>
      </w:hyperlink>
      <w:r w:rsidR="00720886">
        <w:rPr>
          <w:rStyle w:val="BodyTextChar"/>
          <w:noProof/>
        </w:rPr>
        <w:t>)</w:t>
      </w:r>
      <w:r w:rsidR="00720886">
        <w:rPr>
          <w:rStyle w:val="BodyTextChar"/>
        </w:rPr>
        <w:fldChar w:fldCharType="end"/>
      </w:r>
      <w:r w:rsidR="00851792">
        <w:rPr>
          <w:rStyle w:val="BodyTextChar"/>
        </w:rPr>
        <w:t>, researchers now have access to a near-continuous global record of</w:t>
      </w:r>
      <w:r w:rsidR="005E1B22">
        <w:rPr>
          <w:rStyle w:val="BodyTextChar"/>
        </w:rPr>
        <w:t xml:space="preserve"> </w:t>
      </w:r>
      <w:r w:rsidR="0005778E" w:rsidRPr="000855C7">
        <w:rPr>
          <w:rStyle w:val="BodyTextChar"/>
        </w:rPr>
        <w:t>vertically</w:t>
      </w:r>
      <w:r w:rsidR="000C357F">
        <w:rPr>
          <w:rStyle w:val="BodyTextChar"/>
        </w:rPr>
        <w:t xml:space="preserve"> </w:t>
      </w:r>
      <w:r w:rsidR="0005778E" w:rsidRPr="000855C7">
        <w:rPr>
          <w:rStyle w:val="BodyTextChar"/>
        </w:rPr>
        <w:t>resolved observations of cloud and aerosol</w:t>
      </w:r>
      <w:r w:rsidR="00C92BC2">
        <w:rPr>
          <w:rStyle w:val="BodyTextChar"/>
        </w:rPr>
        <w:t xml:space="preserve"> properties</w:t>
      </w:r>
      <w:r w:rsidR="0005778E" w:rsidRPr="000855C7">
        <w:rPr>
          <w:rStyle w:val="BodyTextChar"/>
        </w:rPr>
        <w:t xml:space="preserve"> with nearly coincident observations </w:t>
      </w:r>
      <w:r w:rsidR="00C92BC2">
        <w:rPr>
          <w:rStyle w:val="BodyTextChar"/>
        </w:rPr>
        <w:t>from</w:t>
      </w:r>
      <w:r w:rsidR="00C92BC2" w:rsidRPr="000855C7">
        <w:rPr>
          <w:rStyle w:val="BodyTextChar"/>
        </w:rPr>
        <w:t xml:space="preserve"> </w:t>
      </w:r>
      <w:r w:rsidR="0005778E" w:rsidRPr="000855C7">
        <w:rPr>
          <w:rStyle w:val="BodyTextChar"/>
        </w:rPr>
        <w:t>MODIS</w:t>
      </w:r>
      <w:r w:rsidR="000C357F">
        <w:rPr>
          <w:rStyle w:val="BodyTextChar"/>
        </w:rPr>
        <w:t xml:space="preserve"> Aqua</w:t>
      </w:r>
      <w:r w:rsidR="0005778E" w:rsidRPr="000855C7">
        <w:rPr>
          <w:rStyle w:val="BodyTextChar"/>
        </w:rPr>
        <w:t xml:space="preserve">. </w:t>
      </w:r>
    </w:p>
    <w:p w14:paraId="11085815" w14:textId="7E6BB9C9" w:rsidR="00787DD4" w:rsidRPr="00A27BC8" w:rsidRDefault="0005778E" w:rsidP="007430E1">
      <w:pPr>
        <w:spacing w:line="480" w:lineRule="auto"/>
        <w:ind w:firstLine="720"/>
        <w:jc w:val="both"/>
        <w:rPr>
          <w:rStyle w:val="BodyTextChar"/>
        </w:rPr>
      </w:pPr>
      <w:r>
        <w:rPr>
          <w:rStyle w:val="BodyTextChar"/>
        </w:rPr>
        <w:t xml:space="preserve">Since launch, </w:t>
      </w:r>
      <w:r w:rsidR="00C92BC2">
        <w:rPr>
          <w:rStyle w:val="BodyTextChar"/>
        </w:rPr>
        <w:t xml:space="preserve">the </w:t>
      </w:r>
      <w:r>
        <w:rPr>
          <w:rStyle w:val="BodyTextChar"/>
        </w:rPr>
        <w:t xml:space="preserve">CALIPSO </w:t>
      </w:r>
      <w:r w:rsidR="00C92BC2">
        <w:rPr>
          <w:rStyle w:val="BodyTextChar"/>
        </w:rPr>
        <w:t>lidar (</w:t>
      </w:r>
      <w:r w:rsidR="00851792">
        <w:rPr>
          <w:rStyle w:val="BodyTextChar"/>
        </w:rPr>
        <w:t xml:space="preserve">the Cloud Aerosol Lidar with Orthogonal Polarization, or </w:t>
      </w:r>
      <w:r w:rsidR="00C92BC2">
        <w:rPr>
          <w:rStyle w:val="BodyTextChar"/>
        </w:rPr>
        <w:t xml:space="preserve">CALIOP) </w:t>
      </w:r>
      <w:r>
        <w:rPr>
          <w:rStyle w:val="BodyTextChar"/>
        </w:rPr>
        <w:t xml:space="preserve">has proven to be a valuable tool for developing and evaluating passive cloud retrievals </w:t>
      </w:r>
      <w:r w:rsidR="00720886">
        <w:rPr>
          <w:rStyle w:val="BodyTextChar"/>
        </w:rPr>
        <w:fldChar w:fldCharType="begin">
          <w:fldData xml:space="preserve">PEVuZE5vdGU+PENpdGU+PEF1dGhvcj5Ib2x6PC9BdXRob3I+PFllYXI+MjAwODwvWWVhcj48UmVj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</w:fldData>
        </w:fldChar>
      </w:r>
      <w:r w:rsidR="00C31FE2">
        <w:rPr>
          <w:rStyle w:val="BodyTextChar"/>
        </w:rPr>
        <w:instrText xml:space="preserve"> ADDIN EN.CITE </w:instrText>
      </w:r>
      <w:r w:rsidR="00C31FE2">
        <w:rPr>
          <w:rStyle w:val="BodyTextChar"/>
        </w:rPr>
        <w:fldChar w:fldCharType="begin">
          <w:fldData xml:space="preserve">PEVuZE5vdGU+PENpdGU+PEF1dGhvcj5Ib2x6PC9BdXRob3I+PFllYXI+MjAwODwvWWVhcj48UmVj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</w:fldData>
        </w:fldChar>
      </w:r>
      <w:r w:rsidR="00C31FE2">
        <w:rPr>
          <w:rStyle w:val="BodyTextChar"/>
        </w:rPr>
        <w:instrText xml:space="preserve"> ADDIN EN.CITE.DATA </w:instrText>
      </w:r>
      <w:r w:rsidR="00C31FE2">
        <w:rPr>
          <w:rStyle w:val="BodyTextChar"/>
        </w:rPr>
      </w:r>
      <w:r w:rsidR="00C31FE2">
        <w:rPr>
          <w:rStyle w:val="BodyTextChar"/>
        </w:rPr>
        <w:fldChar w:fldCharType="end"/>
      </w:r>
      <w:r w:rsidR="00720886">
        <w:rPr>
          <w:rStyle w:val="BodyTextChar"/>
        </w:rPr>
      </w:r>
      <w:r w:rsidR="00720886">
        <w:rPr>
          <w:rStyle w:val="BodyTextChar"/>
        </w:rPr>
        <w:fldChar w:fldCharType="separate"/>
      </w:r>
      <w:r w:rsidR="00C31FE2">
        <w:rPr>
          <w:rStyle w:val="BodyTextChar"/>
          <w:noProof/>
        </w:rPr>
        <w:t>(</w:t>
      </w:r>
      <w:hyperlink w:anchor="_ENREF_1" w:tooltip="Ackerman, 2008 #421" w:history="1">
        <w:r w:rsidR="00C31FE2">
          <w:rPr>
            <w:rStyle w:val="BodyTextChar"/>
            <w:noProof/>
          </w:rPr>
          <w:t>Ackerman et al. 2008</w:t>
        </w:r>
      </w:hyperlink>
      <w:r w:rsidR="00C31FE2">
        <w:rPr>
          <w:rStyle w:val="BodyTextChar"/>
          <w:noProof/>
        </w:rPr>
        <w:t xml:space="preserve">; </w:t>
      </w:r>
      <w:hyperlink w:anchor="_ENREF_13" w:tooltip="Delanoë, 2010 #924" w:history="1">
        <w:r w:rsidR="00C31FE2">
          <w:rPr>
            <w:rStyle w:val="BodyTextChar"/>
            <w:noProof/>
          </w:rPr>
          <w:t>Delanoë and Hogan 2010</w:t>
        </w:r>
      </w:hyperlink>
      <w:r w:rsidR="00C31FE2">
        <w:rPr>
          <w:rStyle w:val="BodyTextChar"/>
          <w:noProof/>
        </w:rPr>
        <w:t xml:space="preserve">; </w:t>
      </w:r>
      <w:hyperlink w:anchor="_ENREF_21" w:tooltip="Holz, 2008 #434" w:history="1">
        <w:r w:rsidR="00C31FE2">
          <w:rPr>
            <w:rStyle w:val="BodyTextChar"/>
            <w:noProof/>
          </w:rPr>
          <w:t>Holz et al. 2008</w:t>
        </w:r>
      </w:hyperlink>
      <w:r w:rsidR="00C31FE2">
        <w:rPr>
          <w:rStyle w:val="BodyTextChar"/>
          <w:noProof/>
        </w:rPr>
        <w:t xml:space="preserve">; </w:t>
      </w:r>
      <w:hyperlink w:anchor="_ENREF_25" w:tooltip="Jin, 2013 #923" w:history="1">
        <w:r w:rsidR="00C31FE2">
          <w:rPr>
            <w:rStyle w:val="BodyTextChar"/>
            <w:noProof/>
          </w:rPr>
          <w:t>Jin and Nasiri 2013</w:t>
        </w:r>
      </w:hyperlink>
      <w:r w:rsidR="00C31FE2">
        <w:rPr>
          <w:rStyle w:val="BodyTextChar"/>
          <w:noProof/>
        </w:rPr>
        <w:t xml:space="preserve">; </w:t>
      </w:r>
      <w:hyperlink w:anchor="_ENREF_28" w:tooltip="Kahn, 2014 #1008" w:history="1">
        <w:r w:rsidR="00C31FE2">
          <w:rPr>
            <w:rStyle w:val="BodyTextChar"/>
            <w:noProof/>
          </w:rPr>
          <w:t>Kahn et al. 2014</w:t>
        </w:r>
      </w:hyperlink>
      <w:r w:rsidR="00C31FE2">
        <w:rPr>
          <w:rStyle w:val="BodyTextChar"/>
          <w:noProof/>
        </w:rPr>
        <w:t>)</w:t>
      </w:r>
      <w:r w:rsidR="00720886">
        <w:rPr>
          <w:rStyle w:val="BodyTextChar"/>
        </w:rPr>
        <w:fldChar w:fldCharType="end"/>
      </w:r>
      <w:r>
        <w:rPr>
          <w:rStyle w:val="BodyTextChar"/>
        </w:rPr>
        <w:t xml:space="preserve">. </w:t>
      </w:r>
      <w:r w:rsidR="00851792">
        <w:rPr>
          <w:rStyle w:val="BodyTextChar"/>
        </w:rPr>
        <w:t xml:space="preserve">CALIOP </w:t>
      </w:r>
      <w:r w:rsidR="00590E63">
        <w:rPr>
          <w:rStyle w:val="BodyTextChar"/>
        </w:rPr>
        <w:t>can directly measure cloud</w:t>
      </w:r>
      <w:r w:rsidR="00C92BC2">
        <w:rPr>
          <w:rStyle w:val="BodyTextChar"/>
        </w:rPr>
        <w:t>-</w:t>
      </w:r>
      <w:r w:rsidR="00590E63">
        <w:rPr>
          <w:rStyle w:val="BodyTextChar"/>
        </w:rPr>
        <w:t xml:space="preserve">top height with sensitivities that </w:t>
      </w:r>
      <w:r w:rsidR="00CD62EA">
        <w:rPr>
          <w:rStyle w:val="BodyTextChar"/>
        </w:rPr>
        <w:t>are significantly</w:t>
      </w:r>
      <w:r w:rsidR="00590E63">
        <w:rPr>
          <w:rStyle w:val="BodyTextChar"/>
        </w:rPr>
        <w:t xml:space="preserve"> greater </w:t>
      </w:r>
      <w:r w:rsidR="002141DA">
        <w:rPr>
          <w:rStyle w:val="BodyTextChar"/>
        </w:rPr>
        <w:t xml:space="preserve">than </w:t>
      </w:r>
      <w:r w:rsidR="00590E63">
        <w:rPr>
          <w:rStyle w:val="BodyTextChar"/>
        </w:rPr>
        <w:t xml:space="preserve">the passive </w:t>
      </w:r>
      <w:r w:rsidR="007B21E8">
        <w:rPr>
          <w:rStyle w:val="BodyTextChar"/>
        </w:rPr>
        <w:t>retrievals</w:t>
      </w:r>
      <w:r w:rsidR="002141DA">
        <w:rPr>
          <w:rStyle w:val="BodyTextChar"/>
        </w:rPr>
        <w:t>,</w:t>
      </w:r>
      <w:r w:rsidR="003B03CA">
        <w:rPr>
          <w:rStyle w:val="BodyTextChar"/>
        </w:rPr>
        <w:t xml:space="preserve"> while </w:t>
      </w:r>
      <w:r w:rsidR="00590E63">
        <w:rPr>
          <w:rStyle w:val="BodyTextChar"/>
        </w:rPr>
        <w:t xml:space="preserve">the CALIOP </w:t>
      </w:r>
      <w:r w:rsidR="00D01169">
        <w:rPr>
          <w:rStyle w:val="BodyTextChar"/>
        </w:rPr>
        <w:t>depolarization</w:t>
      </w:r>
      <w:r w:rsidR="00590E63">
        <w:rPr>
          <w:rStyle w:val="BodyTextChar"/>
        </w:rPr>
        <w:t xml:space="preserve"> and attenuated backscatter </w:t>
      </w:r>
      <w:r w:rsidR="00D01169">
        <w:rPr>
          <w:rStyle w:val="BodyTextChar"/>
        </w:rPr>
        <w:t>measurements</w:t>
      </w:r>
      <w:r w:rsidR="00590E63">
        <w:rPr>
          <w:rStyle w:val="BodyTextChar"/>
        </w:rPr>
        <w:t xml:space="preserve"> provide </w:t>
      </w:r>
      <w:r w:rsidR="007B21E8">
        <w:rPr>
          <w:rStyle w:val="BodyTextChar"/>
        </w:rPr>
        <w:t>vertically</w:t>
      </w:r>
      <w:r w:rsidR="00590E63">
        <w:rPr>
          <w:rStyle w:val="BodyTextChar"/>
        </w:rPr>
        <w:t xml:space="preserve"> resolved cloud phase </w:t>
      </w:r>
      <w:r w:rsidR="00D01169">
        <w:rPr>
          <w:rStyle w:val="BodyTextChar"/>
        </w:rPr>
        <w:t>discrimination</w:t>
      </w:r>
      <w:r w:rsidR="00590E63">
        <w:rPr>
          <w:rStyle w:val="BodyTextChar"/>
        </w:rPr>
        <w:t xml:space="preserve"> </w:t>
      </w:r>
      <w:r w:rsidR="00720886">
        <w:rPr>
          <w:rStyle w:val="BodyTextChar"/>
        </w:rPr>
        <w:fldChar w:fldCharType="begin"/>
      </w:r>
      <w:r w:rsidR="00C31FE2">
        <w:rPr>
          <w:rStyle w:val="BodyTextChar"/>
        </w:rPr>
        <w:instrText xml:space="preserve"> ADDIN EN.CITE &lt;EndNote&gt;&lt;Cite&gt;&lt;Author&gt;Hu&lt;/Author&gt;&lt;Year&gt;2009&lt;/Year&gt;&lt;RecNum&gt;569&lt;/RecNum&gt;&lt;DisplayText&gt;(Hu et al. 2009)&lt;/DisplayText&gt;&lt;record&gt;&lt;rec-number&gt;569&lt;/rec-number&gt;&lt;foreign-keys&gt;&lt;key app="EN" db-id="9wxw5xz07tzf0he2wd9x9tfhwpfzs22f2wpe" timestamp="1434490821"&gt;569&lt;/key&gt;&lt;key app="ENWeb" db-id=""&gt;0&lt;/key&gt;&lt;/foreign-keys&gt;&lt;ref-type name="Journal Article"&gt;17&lt;/ref-type&gt;&lt;contributors&gt;&lt;authors&gt;&lt;author&gt;Hu, Yongxiang&lt;/author&gt;&lt;author&gt;Winker, David&lt;/author&gt;&lt;author&gt;Vaughan, Mark&lt;/author&gt;&lt;author&gt;Lin, Bing&lt;/author&gt;&lt;author&gt;Omar, Ali&lt;/author&gt;&lt;author&gt;Trepte, Charles&lt;/author&gt;&lt;author&gt;Flittner, David&lt;/author&gt;&lt;author&gt;Yang, Ping&lt;/author&gt;&lt;author&gt;Nasiri, Shaima L.&lt;/author&gt;&lt;author&gt;Baum, Bryan&lt;/author&gt;&lt;author&gt;Holz, Robert&lt;/author&gt;&lt;author&gt;Sun, Wenbo&lt;/author&gt;&lt;author&gt;Liu, Zhaoyan&lt;/author&gt;&lt;author&gt;Wang, Zhien&lt;/author&gt;&lt;author&gt;Young, Stuart&lt;/author&gt;&lt;author&gt;Stamnes, Knut&lt;/author&gt;&lt;author&gt;Huang, Jianping&lt;/author&gt;&lt;author&gt;Kuehn, Ralph&lt;/author&gt;&lt;/authors&gt;&lt;/contributors&gt;&lt;titles&gt;&lt;title&gt;CALIPSO/CALIOP Cloud Phase Discrimination Algorithm&lt;/title&gt;&lt;secondary-title&gt;Journal of Atmospheric and Oceanic Technology&lt;/secondary-title&gt;&lt;/titles&gt;&lt;periodical&gt;&lt;full-title&gt;Journal of Atmospheric and Oceanic Technology&lt;/full-title&gt;&lt;/periodical&gt;&lt;pages&gt;2293-2309&lt;/pages&gt;&lt;volume&gt;26&lt;/volume&gt;&lt;number&gt;11&lt;/number&gt;&lt;dates&gt;&lt;year&gt;2009&lt;/year&gt;&lt;pub-dates&gt;&lt;date&gt;2009/11/01&lt;/date&gt;&lt;/pub-dates&gt;&lt;/dates&gt;&lt;publisher&gt;American Meteorological Society&lt;/publisher&gt;&lt;isbn&gt;0739-0572&lt;/isbn&gt;&lt;urls&gt;&lt;related-urls&gt;&lt;url&gt;http://dx.doi.org/10.1175/2009JTECHA1280.1&lt;/url&gt;&lt;/related-urls&gt;&lt;/urls&gt;&lt;electronic-resource-num&gt;10.1175/2009JTECHA1280.1&lt;/electronic-resource-num&gt;&lt;access-date&gt;2013/11/25&lt;/access-date&gt;&lt;/record&gt;&lt;/Cite&gt;&lt;/EndNote&gt;</w:instrText>
      </w:r>
      <w:r w:rsidR="00720886">
        <w:rPr>
          <w:rStyle w:val="BodyTextChar"/>
        </w:rPr>
        <w:fldChar w:fldCharType="separate"/>
      </w:r>
      <w:r w:rsidR="00720886">
        <w:rPr>
          <w:rStyle w:val="BodyTextChar"/>
          <w:noProof/>
        </w:rPr>
        <w:t>(</w:t>
      </w:r>
      <w:hyperlink w:anchor="_ENREF_22" w:tooltip="Hu, 2009 #569" w:history="1">
        <w:r w:rsidR="00C31FE2">
          <w:rPr>
            <w:rStyle w:val="BodyTextChar"/>
            <w:noProof/>
          </w:rPr>
          <w:t>Hu et al. 2009</w:t>
        </w:r>
      </w:hyperlink>
      <w:r w:rsidR="00720886">
        <w:rPr>
          <w:rStyle w:val="BodyTextChar"/>
          <w:noProof/>
        </w:rPr>
        <w:t>)</w:t>
      </w:r>
      <w:r w:rsidR="00720886">
        <w:rPr>
          <w:rStyle w:val="BodyTextChar"/>
        </w:rPr>
        <w:fldChar w:fldCharType="end"/>
      </w:r>
      <w:r w:rsidR="000C357F">
        <w:rPr>
          <w:rStyle w:val="BodyTextChar"/>
        </w:rPr>
        <w:t xml:space="preserve"> for cloud layers up to </w:t>
      </w:r>
      <w:r w:rsidR="003A265E">
        <w:rPr>
          <w:rStyle w:val="BodyTextChar"/>
        </w:rPr>
        <w:t xml:space="preserve">a cumulative </w:t>
      </w:r>
      <w:r w:rsidR="000C357F">
        <w:rPr>
          <w:rStyle w:val="BodyTextChar"/>
        </w:rPr>
        <w:t>optical depth of about 3</w:t>
      </w:r>
      <w:r w:rsidR="003B03CA">
        <w:rPr>
          <w:rStyle w:val="BodyTextChar"/>
        </w:rPr>
        <w:t xml:space="preserve">. </w:t>
      </w:r>
    </w:p>
    <w:p w14:paraId="782006C6" w14:textId="41DCD55B" w:rsidR="00280FD3" w:rsidRDefault="009E5F29" w:rsidP="00787DD4">
      <w:pPr>
        <w:spacing w:line="480" w:lineRule="auto"/>
        <w:ind w:firstLine="720"/>
        <w:jc w:val="both"/>
        <w:rPr>
          <w:rStyle w:val="BodyTextChar"/>
        </w:rPr>
      </w:pPr>
      <w:r>
        <w:rPr>
          <w:rStyle w:val="BodyTextChar"/>
        </w:rPr>
        <w:t>Ice Optical Thickness (</w:t>
      </w:r>
      <w:r w:rsidR="00F0437D">
        <w:rPr>
          <w:rStyle w:val="BodyTextChar"/>
        </w:rPr>
        <w:t>IOT</w:t>
      </w:r>
      <w:r>
        <w:rPr>
          <w:rStyle w:val="BodyTextChar"/>
        </w:rPr>
        <w:t>)</w:t>
      </w:r>
      <w:r w:rsidR="00F0437D">
        <w:rPr>
          <w:rStyle w:val="BodyTextChar"/>
        </w:rPr>
        <w:t xml:space="preserve"> has also proved to be one of the more </w:t>
      </w:r>
      <w:r w:rsidR="001A5A36">
        <w:rPr>
          <w:rStyle w:val="BodyTextChar"/>
        </w:rPr>
        <w:t xml:space="preserve">difficult </w:t>
      </w:r>
      <w:r w:rsidR="00F0437D">
        <w:rPr>
          <w:rStyle w:val="BodyTextChar"/>
        </w:rPr>
        <w:t>properties to retrieve from space-based passive sensor measurement</w:t>
      </w:r>
      <w:r w:rsidR="00CD62EA">
        <w:rPr>
          <w:rStyle w:val="BodyTextChar"/>
        </w:rPr>
        <w:t>s</w:t>
      </w:r>
      <w:r w:rsidR="00F17EA2">
        <w:rPr>
          <w:rStyle w:val="BodyTextChar"/>
        </w:rPr>
        <w:t xml:space="preserve"> and challenging to validate</w:t>
      </w:r>
      <w:r w:rsidR="00B2536F">
        <w:rPr>
          <w:rStyle w:val="BodyTextChar"/>
        </w:rPr>
        <w:t>.</w:t>
      </w:r>
      <w:r w:rsidR="00001AE8">
        <w:rPr>
          <w:rStyle w:val="BodyTextChar"/>
        </w:rPr>
        <w:t xml:space="preserve"> </w:t>
      </w:r>
      <w:r w:rsidR="00686490">
        <w:rPr>
          <w:rStyle w:val="BodyTextChar"/>
        </w:rPr>
        <w:t>In particular</w:t>
      </w:r>
      <w:r w:rsidR="00187F1D">
        <w:rPr>
          <w:rStyle w:val="BodyTextChar"/>
        </w:rPr>
        <w:t xml:space="preserve">, </w:t>
      </w:r>
      <w:r w:rsidR="00C36616">
        <w:rPr>
          <w:rStyle w:val="BodyTextChar"/>
        </w:rPr>
        <w:t xml:space="preserve">it is difficult to infer the microphysical and radiative properties of </w:t>
      </w:r>
      <w:r w:rsidR="00187F1D">
        <w:rPr>
          <w:rStyle w:val="BodyTextChar"/>
        </w:rPr>
        <w:t>optically thin</w:t>
      </w:r>
      <w:r w:rsidR="00686490">
        <w:rPr>
          <w:rStyle w:val="BodyTextChar"/>
        </w:rPr>
        <w:t xml:space="preserve"> u</w:t>
      </w:r>
      <w:r w:rsidR="00EE3DBA">
        <w:rPr>
          <w:rStyle w:val="BodyTextChar"/>
        </w:rPr>
        <w:t>pper tropospheric ice clouds (</w:t>
      </w:r>
      <w:r w:rsidR="00187F1D">
        <w:rPr>
          <w:rStyle w:val="BodyTextChar"/>
        </w:rPr>
        <w:t>c</w:t>
      </w:r>
      <w:r w:rsidR="00EE3DBA">
        <w:rPr>
          <w:rStyle w:val="BodyTextChar"/>
        </w:rPr>
        <w:t xml:space="preserve">irrus) </w:t>
      </w:r>
      <w:r w:rsidR="00C36616">
        <w:rPr>
          <w:rStyle w:val="BodyTextChar"/>
        </w:rPr>
        <w:t xml:space="preserve">from observations made </w:t>
      </w:r>
      <w:r>
        <w:rPr>
          <w:rStyle w:val="BodyTextChar"/>
        </w:rPr>
        <w:t>by passive space-borne instruments</w:t>
      </w:r>
      <w:r w:rsidR="00686490">
        <w:rPr>
          <w:rStyle w:val="BodyTextChar"/>
        </w:rPr>
        <w:t xml:space="preserve"> due to </w:t>
      </w:r>
      <w:r w:rsidR="001935F5">
        <w:rPr>
          <w:rStyle w:val="BodyTextChar"/>
        </w:rPr>
        <w:t>th</w:t>
      </w:r>
      <w:r w:rsidR="00CD62EA">
        <w:rPr>
          <w:rStyle w:val="BodyTextChar"/>
        </w:rPr>
        <w:t>eir</w:t>
      </w:r>
      <w:r w:rsidR="00686490">
        <w:rPr>
          <w:rStyle w:val="BodyTextChar"/>
        </w:rPr>
        <w:t xml:space="preserve"> </w:t>
      </w:r>
      <w:r w:rsidR="00B2536F">
        <w:rPr>
          <w:rStyle w:val="BodyTextChar"/>
        </w:rPr>
        <w:t>tenuous</w:t>
      </w:r>
      <w:r w:rsidR="00686490">
        <w:rPr>
          <w:rStyle w:val="BodyTextChar"/>
        </w:rPr>
        <w:t xml:space="preserve"> </w:t>
      </w:r>
      <w:r w:rsidR="00943900">
        <w:rPr>
          <w:rStyle w:val="BodyTextChar"/>
        </w:rPr>
        <w:t>nature</w:t>
      </w:r>
      <w:r w:rsidR="003D5120">
        <w:rPr>
          <w:rStyle w:val="BodyTextChar"/>
        </w:rPr>
        <w:t>, extensive spatial scales,</w:t>
      </w:r>
      <w:r w:rsidR="00943900">
        <w:rPr>
          <w:rStyle w:val="BodyTextChar"/>
        </w:rPr>
        <w:t xml:space="preserve"> </w:t>
      </w:r>
      <w:r w:rsidR="00686490">
        <w:rPr>
          <w:rStyle w:val="BodyTextChar"/>
        </w:rPr>
        <w:t xml:space="preserve">complex </w:t>
      </w:r>
      <w:r w:rsidR="00187F1D">
        <w:rPr>
          <w:rStyle w:val="BodyTextChar"/>
        </w:rPr>
        <w:t>particle</w:t>
      </w:r>
      <w:r w:rsidR="002141DA">
        <w:rPr>
          <w:rStyle w:val="BodyTextChar"/>
        </w:rPr>
        <w:t xml:space="preserve"> shapes</w:t>
      </w:r>
      <w:r w:rsidR="00C36616">
        <w:rPr>
          <w:rStyle w:val="BodyTextChar"/>
        </w:rPr>
        <w:t>, a</w:t>
      </w:r>
      <w:r>
        <w:rPr>
          <w:rStyle w:val="BodyTextChar"/>
        </w:rPr>
        <w:t>nd a</w:t>
      </w:r>
      <w:r w:rsidR="00C36616">
        <w:rPr>
          <w:rStyle w:val="BodyTextChar"/>
        </w:rPr>
        <w:t xml:space="preserve"> wide range of particle sizes</w:t>
      </w:r>
      <w:r w:rsidR="007A653A">
        <w:rPr>
          <w:rStyle w:val="BodyTextChar"/>
        </w:rPr>
        <w:t xml:space="preserve">. </w:t>
      </w:r>
      <w:r w:rsidR="00F17EA2">
        <w:rPr>
          <w:rStyle w:val="BodyTextChar"/>
        </w:rPr>
        <w:t>Active sensors such as CALIOP have the advantage that they directly measure the vertical structure of clouds and aerosol</w:t>
      </w:r>
      <w:r w:rsidR="001A5A36">
        <w:rPr>
          <w:rStyle w:val="BodyTextChar"/>
        </w:rPr>
        <w:t>s</w:t>
      </w:r>
      <w:r w:rsidR="00F17EA2">
        <w:rPr>
          <w:rStyle w:val="BodyTextChar"/>
        </w:rPr>
        <w:t xml:space="preserve"> however similar to the passive retrievals</w:t>
      </w:r>
      <w:r w:rsidR="00184C71">
        <w:rPr>
          <w:rStyle w:val="BodyTextChar"/>
        </w:rPr>
        <w:t>,</w:t>
      </w:r>
      <w:r w:rsidR="00F17EA2">
        <w:rPr>
          <w:rStyle w:val="BodyTextChar"/>
        </w:rPr>
        <w:t xml:space="preserve"> assumptions regarding the ice scattering properties (</w:t>
      </w:r>
      <w:proofErr w:type="spellStart"/>
      <w:r w:rsidR="00F17EA2">
        <w:rPr>
          <w:rStyle w:val="BodyTextChar"/>
        </w:rPr>
        <w:t>ie</w:t>
      </w:r>
      <w:proofErr w:type="spellEnd"/>
      <w:r w:rsidR="00F17EA2">
        <w:rPr>
          <w:rStyle w:val="BodyTextChar"/>
        </w:rPr>
        <w:t xml:space="preserve"> lidar ratio and multiple scattering) are necessary to invert the lidar signal and retrieve the ice cloud extinction. These lack of constraints in both the MODIS and CALIOP ice cloud retrievals result in considerable uncertainty and potential bias in the IOT</w:t>
      </w:r>
      <w:r w:rsidR="001A5A36">
        <w:rPr>
          <w:rStyle w:val="BodyTextChar"/>
        </w:rPr>
        <w:t xml:space="preserve"> which is the focus of the manuscript</w:t>
      </w:r>
      <w:r w:rsidR="00F17EA2">
        <w:rPr>
          <w:rStyle w:val="BodyTextChar"/>
        </w:rPr>
        <w:t xml:space="preserve">. </w:t>
      </w:r>
      <w:r w:rsidR="001A5A36">
        <w:rPr>
          <w:rStyle w:val="BodyTextChar"/>
        </w:rPr>
        <w:t>The</w:t>
      </w:r>
      <w:r w:rsidR="00F17EA2">
        <w:rPr>
          <w:rStyle w:val="BodyTextChar"/>
        </w:rPr>
        <w:t xml:space="preserve"> manuscript </w:t>
      </w:r>
      <w:r w:rsidR="00263B42">
        <w:rPr>
          <w:rStyle w:val="BodyTextChar"/>
        </w:rPr>
        <w:t xml:space="preserve">begins by presenting an inter-comparison between the MODIS C5 and CALIOP V3 IOT retrievals for optical tenuous cirrus (IOT &lt; 3.0). </w:t>
      </w:r>
      <w:r w:rsidR="00E65C05">
        <w:rPr>
          <w:rStyle w:val="BodyTextChar"/>
        </w:rPr>
        <w:t xml:space="preserve">A </w:t>
      </w:r>
      <w:r w:rsidR="00E65C05" w:rsidRPr="000855C7">
        <w:rPr>
          <w:rStyle w:val="BodyTextChar"/>
        </w:rPr>
        <w:t xml:space="preserve">factor of two </w:t>
      </w:r>
      <w:proofErr w:type="gramStart"/>
      <w:r w:rsidR="00E65C05" w:rsidRPr="000855C7">
        <w:rPr>
          <w:rStyle w:val="BodyTextChar"/>
        </w:rPr>
        <w:t>bias</w:t>
      </w:r>
      <w:proofErr w:type="gramEnd"/>
      <w:r w:rsidR="00E65C05" w:rsidRPr="000855C7">
        <w:rPr>
          <w:rStyle w:val="BodyTextChar"/>
        </w:rPr>
        <w:t xml:space="preserve"> </w:t>
      </w:r>
      <w:r w:rsidR="00E65C05">
        <w:rPr>
          <w:rStyle w:val="BodyTextChar"/>
        </w:rPr>
        <w:t xml:space="preserve">is found </w:t>
      </w:r>
      <w:r w:rsidR="00E65C05" w:rsidRPr="000855C7">
        <w:rPr>
          <w:rStyle w:val="BodyTextChar"/>
        </w:rPr>
        <w:t xml:space="preserve">between </w:t>
      </w:r>
      <w:r w:rsidR="00E65C05">
        <w:rPr>
          <w:rStyle w:val="BodyTextChar"/>
        </w:rPr>
        <w:t xml:space="preserve">MODIS and CALIOP unconstrained retrievals (presented in </w:t>
      </w:r>
      <w:r w:rsidR="00E65C05">
        <w:rPr>
          <w:rStyle w:val="BodyTextChar"/>
        </w:rPr>
        <w:fldChar w:fldCharType="begin"/>
      </w:r>
      <w:r w:rsidR="00E65C05">
        <w:rPr>
          <w:rStyle w:val="BodyTextChar"/>
        </w:rPr>
        <w:instrText xml:space="preserve"> REF _Ref244154068 \h </w:instrText>
      </w:r>
      <w:r w:rsidR="00E65C05">
        <w:rPr>
          <w:rStyle w:val="BodyTextChar"/>
        </w:rPr>
      </w:r>
      <w:r w:rsidR="00E65C05">
        <w:rPr>
          <w:rStyle w:val="BodyTextChar"/>
        </w:rPr>
        <w:fldChar w:fldCharType="separate"/>
      </w:r>
      <w:r w:rsidR="006F4360">
        <w:t xml:space="preserve">Figure </w:t>
      </w:r>
      <w:r w:rsidR="006F4360">
        <w:rPr>
          <w:noProof/>
        </w:rPr>
        <w:t>1</w:t>
      </w:r>
      <w:r w:rsidR="00E65C05">
        <w:rPr>
          <w:rStyle w:val="BodyTextChar"/>
        </w:rPr>
        <w:fldChar w:fldCharType="end"/>
      </w:r>
      <w:r w:rsidR="00E65C05">
        <w:rPr>
          <w:rStyle w:val="BodyTextChar"/>
        </w:rPr>
        <w:t>) and described in section 4, raising</w:t>
      </w:r>
      <w:r w:rsidR="00E65C05" w:rsidRPr="000855C7">
        <w:rPr>
          <w:rStyle w:val="BodyTextChar"/>
        </w:rPr>
        <w:t xml:space="preserve"> </w:t>
      </w:r>
      <w:r w:rsidR="00E65C05">
        <w:rPr>
          <w:rStyle w:val="BodyTextChar"/>
        </w:rPr>
        <w:t xml:space="preserve">a </w:t>
      </w:r>
      <w:r w:rsidR="00E65C05" w:rsidRPr="000855C7">
        <w:rPr>
          <w:rStyle w:val="BodyTextChar"/>
        </w:rPr>
        <w:t xml:space="preserve">major </w:t>
      </w:r>
      <w:r w:rsidR="00E65C05">
        <w:rPr>
          <w:rStyle w:val="BodyTextChar"/>
        </w:rPr>
        <w:t>question regarding the utility of these data records</w:t>
      </w:r>
      <w:r w:rsidR="00E65C05" w:rsidRPr="000855C7">
        <w:rPr>
          <w:rStyle w:val="BodyTextChar"/>
        </w:rPr>
        <w:t xml:space="preserve"> to study </w:t>
      </w:r>
      <w:r w:rsidR="00E65C05">
        <w:rPr>
          <w:rStyle w:val="BodyTextChar"/>
        </w:rPr>
        <w:t>ice</w:t>
      </w:r>
      <w:r w:rsidR="00E65C05" w:rsidRPr="000855C7">
        <w:rPr>
          <w:rStyle w:val="BodyTextChar"/>
        </w:rPr>
        <w:t xml:space="preserve"> cloud radiative processes</w:t>
      </w:r>
      <w:r w:rsidR="00E65C05">
        <w:rPr>
          <w:rStyle w:val="BodyTextChar"/>
        </w:rPr>
        <w:t xml:space="preserve">. We next </w:t>
      </w:r>
      <w:r w:rsidR="00B526F6">
        <w:rPr>
          <w:rStyle w:val="BodyTextChar"/>
        </w:rPr>
        <w:t>investigate</w:t>
      </w:r>
      <w:r w:rsidR="00E65C05">
        <w:rPr>
          <w:rStyle w:val="BodyTextChar"/>
        </w:rPr>
        <w:t xml:space="preserve"> the bias using an infrared (IR) radiative closure experiment using collocated the MODIS 11 </w:t>
      </w:r>
      <w:proofErr w:type="spellStart"/>
      <w:r w:rsidR="00E65C05" w:rsidRPr="007430E1">
        <w:rPr>
          <w:rFonts w:ascii="Lucida Grande" w:hAnsi="Lucida Grande" w:cs="Lucida Grande"/>
          <w:color w:val="000000"/>
        </w:rPr>
        <w:t>μ</w:t>
      </w:r>
      <w:r w:rsidR="00E65C05" w:rsidRPr="00E65C05">
        <w:rPr>
          <w:rStyle w:val="BodyTextChar"/>
        </w:rPr>
        <w:t>m</w:t>
      </w:r>
      <w:proofErr w:type="spellEnd"/>
      <w:r w:rsidR="00E65C05">
        <w:rPr>
          <w:rStyle w:val="BodyTextChar"/>
        </w:rPr>
        <w:t xml:space="preserve"> observations.  </w:t>
      </w:r>
      <w:r w:rsidR="00CD3BCB">
        <w:rPr>
          <w:rStyle w:val="BodyTextChar"/>
        </w:rPr>
        <w:t xml:space="preserve">Based on these results modifications to the MODIS optical property </w:t>
      </w:r>
      <w:r w:rsidR="00A510FF">
        <w:rPr>
          <w:rStyle w:val="BodyTextChar"/>
        </w:rPr>
        <w:t>retrievals</w:t>
      </w:r>
      <w:r w:rsidR="00CD3BCB">
        <w:rPr>
          <w:rStyle w:val="BodyTextChar"/>
        </w:rPr>
        <w:t xml:space="preserve"> with a focus on the ice scattering models is investigated. For CALIOP experimentation with the value of the assumed lidar ratio used in the unconstrained retrieval is evaluated. The result from this study provide</w:t>
      </w:r>
      <w:r w:rsidR="001A5A36">
        <w:rPr>
          <w:rStyle w:val="BodyTextChar"/>
        </w:rPr>
        <w:t>s</w:t>
      </w:r>
      <w:r w:rsidR="00CD3BCB">
        <w:rPr>
          <w:rStyle w:val="BodyTextChar"/>
        </w:rPr>
        <w:t xml:space="preserve"> the basis for the change in the ice scattering models used by the recently released MODIS C6 ice cloud products</w:t>
      </w:r>
      <w:r w:rsidR="00184C71">
        <w:rPr>
          <w:rStyle w:val="BodyTextChar"/>
        </w:rPr>
        <w:t xml:space="preserve"> and for</w:t>
      </w:r>
      <w:r w:rsidR="00CD3BCB">
        <w:rPr>
          <w:rStyle w:val="BodyTextChar"/>
        </w:rPr>
        <w:t xml:space="preserve"> CALIOP the results provi</w:t>
      </w:r>
      <w:r w:rsidR="00A510FF">
        <w:rPr>
          <w:rStyle w:val="BodyTextChar"/>
        </w:rPr>
        <w:t xml:space="preserve">de one of the key studies motivating the changes to the CALIOP ice cloud extinction retrievals in the upcoming V4 product. </w:t>
      </w:r>
    </w:p>
    <w:p w14:paraId="0067B4F7" w14:textId="102F934A" w:rsidR="001A5A36" w:rsidRPr="007430E1" w:rsidRDefault="001A5A36" w:rsidP="007430E1">
      <w:pPr>
        <w:pStyle w:val="Heading2"/>
        <w:rPr>
          <w:rFonts w:eastAsia="SimSun"/>
        </w:rPr>
      </w:pPr>
      <w:r w:rsidRPr="007430E1">
        <w:rPr>
          <w:rFonts w:eastAsia="SimSun"/>
        </w:rPr>
        <w:t>MODIS and CALIOP Retrieval Background</w:t>
      </w:r>
    </w:p>
    <w:p w14:paraId="7345D985" w14:textId="4E0D4A04" w:rsidR="008B5E01" w:rsidRDefault="006A0FA2" w:rsidP="00186313">
      <w:pPr>
        <w:spacing w:line="480" w:lineRule="auto"/>
        <w:ind w:firstLine="720"/>
        <w:jc w:val="both"/>
        <w:rPr>
          <w:rStyle w:val="BodyTextChar"/>
        </w:rPr>
      </w:pPr>
      <w:r w:rsidRPr="000855C7">
        <w:rPr>
          <w:rStyle w:val="BodyTextChar"/>
        </w:rPr>
        <w:t xml:space="preserve">Both </w:t>
      </w:r>
      <w:r w:rsidR="00CA2993" w:rsidRPr="000855C7">
        <w:rPr>
          <w:rStyle w:val="BodyTextChar"/>
        </w:rPr>
        <w:t xml:space="preserve">MODIS and CALIOP </w:t>
      </w:r>
      <w:r w:rsidR="000313B5">
        <w:rPr>
          <w:rStyle w:val="BodyTextChar"/>
        </w:rPr>
        <w:t>I</w:t>
      </w:r>
      <w:r w:rsidR="00D85972" w:rsidRPr="000855C7">
        <w:rPr>
          <w:rStyle w:val="BodyTextChar"/>
        </w:rPr>
        <w:t xml:space="preserve">OT </w:t>
      </w:r>
      <w:r w:rsidR="00DC037D" w:rsidRPr="000855C7">
        <w:rPr>
          <w:rStyle w:val="BodyTextChar"/>
        </w:rPr>
        <w:t>retrievals</w:t>
      </w:r>
      <w:r w:rsidR="00CA2993" w:rsidRPr="000855C7">
        <w:rPr>
          <w:rStyle w:val="BodyTextChar"/>
        </w:rPr>
        <w:t xml:space="preserve"> require </w:t>
      </w:r>
      <w:r w:rsidR="00CE583C" w:rsidRPr="000855C7">
        <w:rPr>
          <w:rStyle w:val="BodyTextChar"/>
        </w:rPr>
        <w:t xml:space="preserve">a priori information </w:t>
      </w:r>
      <w:r w:rsidR="00222354" w:rsidRPr="000855C7">
        <w:rPr>
          <w:rStyle w:val="BodyTextChar"/>
        </w:rPr>
        <w:t xml:space="preserve">concerning </w:t>
      </w:r>
      <w:r w:rsidR="00CE583C" w:rsidRPr="000855C7">
        <w:rPr>
          <w:rStyle w:val="BodyTextChar"/>
        </w:rPr>
        <w:t xml:space="preserve">the ice </w:t>
      </w:r>
      <w:r w:rsidR="000313B5">
        <w:rPr>
          <w:rStyle w:val="BodyTextChar"/>
        </w:rPr>
        <w:t xml:space="preserve">particle </w:t>
      </w:r>
      <w:r w:rsidR="00CE583C" w:rsidRPr="000855C7">
        <w:rPr>
          <w:rStyle w:val="BodyTextChar"/>
        </w:rPr>
        <w:t>scattering properties</w:t>
      </w:r>
      <w:r w:rsidR="00CA2993" w:rsidRPr="000855C7">
        <w:rPr>
          <w:rStyle w:val="BodyTextChar"/>
        </w:rPr>
        <w:t xml:space="preserve"> </w:t>
      </w:r>
      <w:r w:rsidR="0088637C" w:rsidRPr="000855C7">
        <w:rPr>
          <w:rStyle w:val="BodyTextChar"/>
        </w:rPr>
        <w:t>that</w:t>
      </w:r>
      <w:r w:rsidR="00CE583C" w:rsidRPr="000855C7">
        <w:rPr>
          <w:rStyle w:val="BodyTextChar"/>
        </w:rPr>
        <w:t xml:space="preserve"> relate the measured </w:t>
      </w:r>
      <w:r w:rsidR="000855C7">
        <w:rPr>
          <w:rStyle w:val="BodyTextChar"/>
        </w:rPr>
        <w:t>reflectance</w:t>
      </w:r>
      <w:r w:rsidR="00CE583C" w:rsidRPr="000855C7">
        <w:rPr>
          <w:rStyle w:val="BodyTextChar"/>
        </w:rPr>
        <w:t xml:space="preserve"> (MODIS) </w:t>
      </w:r>
      <w:r w:rsidR="0081783A">
        <w:rPr>
          <w:rStyle w:val="BodyTextChar"/>
        </w:rPr>
        <w:t xml:space="preserve">or </w:t>
      </w:r>
      <w:r w:rsidR="00CE583C" w:rsidRPr="000855C7">
        <w:rPr>
          <w:rStyle w:val="BodyTextChar"/>
        </w:rPr>
        <w:t>attenuated backscatter (CALIOP) to the clou</w:t>
      </w:r>
      <w:r w:rsidR="00C319D6" w:rsidRPr="000855C7">
        <w:rPr>
          <w:rStyle w:val="BodyTextChar"/>
        </w:rPr>
        <w:t>d</w:t>
      </w:r>
      <w:r w:rsidR="00751841">
        <w:rPr>
          <w:rStyle w:val="BodyTextChar"/>
        </w:rPr>
        <w:t>’s</w:t>
      </w:r>
      <w:r w:rsidR="00C319D6" w:rsidRPr="000855C7">
        <w:rPr>
          <w:rStyle w:val="BodyTextChar"/>
        </w:rPr>
        <w:t xml:space="preserve"> </w:t>
      </w:r>
      <w:r w:rsidR="0062682D">
        <w:rPr>
          <w:rStyle w:val="BodyTextChar"/>
        </w:rPr>
        <w:t>I</w:t>
      </w:r>
      <w:r w:rsidR="00C319D6" w:rsidRPr="000855C7">
        <w:rPr>
          <w:rStyle w:val="BodyTextChar"/>
        </w:rPr>
        <w:t>OT</w:t>
      </w:r>
      <w:r w:rsidR="00751841">
        <w:rPr>
          <w:rStyle w:val="BodyTextChar"/>
        </w:rPr>
        <w:t xml:space="preserve"> and</w:t>
      </w:r>
      <w:r w:rsidR="004B0CBD">
        <w:rPr>
          <w:rStyle w:val="BodyTextChar"/>
        </w:rPr>
        <w:t xml:space="preserve"> potentially the</w:t>
      </w:r>
      <w:r w:rsidR="00751841">
        <w:rPr>
          <w:rStyle w:val="BodyTextChar"/>
        </w:rPr>
        <w:t xml:space="preserve"> effective particle size</w:t>
      </w:r>
      <w:r w:rsidR="00C319D6" w:rsidRPr="000855C7">
        <w:rPr>
          <w:rStyle w:val="BodyTextChar"/>
        </w:rPr>
        <w:t>.</w:t>
      </w:r>
      <w:r w:rsidR="00D86D97">
        <w:rPr>
          <w:rStyle w:val="BodyTextChar"/>
        </w:rPr>
        <w:t xml:space="preserve"> MODIS ice cloud forwar</w:t>
      </w:r>
      <w:r w:rsidR="007115E2">
        <w:rPr>
          <w:rStyle w:val="BodyTextChar"/>
        </w:rPr>
        <w:t>d</w:t>
      </w:r>
      <w:r w:rsidR="00D86D97">
        <w:rPr>
          <w:rStyle w:val="BodyTextChar"/>
        </w:rPr>
        <w:t xml:space="preserve"> </w:t>
      </w:r>
      <w:r w:rsidR="007115E2">
        <w:rPr>
          <w:rStyle w:val="BodyTextChar"/>
        </w:rPr>
        <w:t xml:space="preserve">radiative calculations in the visible/near-infrared (VNIR) </w:t>
      </w:r>
      <w:r w:rsidR="00D86D97">
        <w:rPr>
          <w:rStyle w:val="BodyTextChar"/>
        </w:rPr>
        <w:t xml:space="preserve">depend directly on the ice particle phase function </w:t>
      </w:r>
      <w:r w:rsidR="007115E2">
        <w:rPr>
          <w:rStyle w:val="BodyTextChar"/>
        </w:rPr>
        <w:t>assumption</w:t>
      </w:r>
      <w:r w:rsidR="00D86D97">
        <w:rPr>
          <w:rStyle w:val="BodyTextChar"/>
        </w:rPr>
        <w:t xml:space="preserve">, and to a first order on the </w:t>
      </w:r>
      <w:r w:rsidR="007115E2">
        <w:rPr>
          <w:rStyle w:val="BodyTextChar"/>
        </w:rPr>
        <w:t xml:space="preserve">associated </w:t>
      </w:r>
      <w:r w:rsidR="00D86D97">
        <w:rPr>
          <w:rStyle w:val="BodyTextChar"/>
        </w:rPr>
        <w:t>asymmetry parameter (</w:t>
      </w:r>
      <w:r w:rsidR="00D86D97" w:rsidRPr="00DC7831">
        <w:rPr>
          <w:rStyle w:val="BodyTextChar"/>
          <w:i/>
        </w:rPr>
        <w:t>g</w:t>
      </w:r>
      <w:r w:rsidR="00D86D97">
        <w:rPr>
          <w:rStyle w:val="BodyTextChar"/>
        </w:rPr>
        <w:t>).</w:t>
      </w:r>
      <w:r w:rsidR="00C319D6" w:rsidRPr="000855C7">
        <w:rPr>
          <w:rStyle w:val="BodyTextChar"/>
        </w:rPr>
        <w:t xml:space="preserve"> </w:t>
      </w:r>
      <w:r w:rsidR="00D86D97" w:rsidRPr="000855C7">
        <w:rPr>
          <w:rStyle w:val="BodyTextChar"/>
        </w:rPr>
        <w:t>For CALIOP</w:t>
      </w:r>
      <w:r w:rsidR="00D86D97">
        <w:rPr>
          <w:rStyle w:val="BodyTextChar"/>
        </w:rPr>
        <w:t>,</w:t>
      </w:r>
      <w:r w:rsidR="00D86D97" w:rsidRPr="000855C7">
        <w:rPr>
          <w:rStyle w:val="BodyTextChar"/>
        </w:rPr>
        <w:t xml:space="preserve"> </w:t>
      </w:r>
      <w:r w:rsidR="00281435">
        <w:rPr>
          <w:rStyle w:val="BodyTextChar"/>
        </w:rPr>
        <w:t>an</w:t>
      </w:r>
      <w:r w:rsidR="00495A92">
        <w:rPr>
          <w:rStyle w:val="BodyTextChar"/>
        </w:rPr>
        <w:t xml:space="preserve"> assumed extinction-to-</w:t>
      </w:r>
      <w:r w:rsidR="00D86D97" w:rsidRPr="000855C7">
        <w:rPr>
          <w:rStyle w:val="BodyTextChar"/>
        </w:rPr>
        <w:t>ba</w:t>
      </w:r>
      <w:r w:rsidR="00D86D97">
        <w:rPr>
          <w:rStyle w:val="BodyTextChar"/>
        </w:rPr>
        <w:t xml:space="preserve">ckscatter ratio </w:t>
      </w:r>
      <w:r w:rsidR="00281435">
        <w:rPr>
          <w:rStyle w:val="BodyTextChar"/>
        </w:rPr>
        <w:t>is</w:t>
      </w:r>
      <w:r w:rsidR="00D86D97">
        <w:rPr>
          <w:rStyle w:val="BodyTextChar"/>
        </w:rPr>
        <w:t xml:space="preserve"> </w:t>
      </w:r>
      <w:r w:rsidR="00281435">
        <w:rPr>
          <w:rStyle w:val="BodyTextChar"/>
        </w:rPr>
        <w:t>required</w:t>
      </w:r>
      <w:r w:rsidR="00D86D97">
        <w:rPr>
          <w:rStyle w:val="BodyTextChar"/>
        </w:rPr>
        <w:t xml:space="preserve"> for </w:t>
      </w:r>
      <w:r w:rsidR="00CD62EA">
        <w:rPr>
          <w:rStyle w:val="BodyTextChar"/>
        </w:rPr>
        <w:t>the</w:t>
      </w:r>
      <w:r w:rsidR="00D86D97">
        <w:rPr>
          <w:rStyle w:val="BodyTextChar"/>
        </w:rPr>
        <w:t xml:space="preserve"> unconstrained retrievals where the algorithm is unable to </w:t>
      </w:r>
      <w:r w:rsidR="00F87CF0">
        <w:rPr>
          <w:rStyle w:val="BodyTextChar"/>
        </w:rPr>
        <w:t>make reliable estimates of cirrus IOT by measuring the attenuated backscatter coefficients in some clear air region immediately</w:t>
      </w:r>
      <w:r w:rsidR="00CD62EA">
        <w:rPr>
          <w:rStyle w:val="BodyTextChar"/>
        </w:rPr>
        <w:t xml:space="preserve"> above and</w:t>
      </w:r>
      <w:r w:rsidR="00F87CF0">
        <w:rPr>
          <w:rStyle w:val="BodyTextChar"/>
        </w:rPr>
        <w:t xml:space="preserve"> below cloud base (Young and Vaughan, 2009). </w:t>
      </w:r>
      <w:r w:rsidR="00F0437D">
        <w:rPr>
          <w:rStyle w:val="BodyTextChar"/>
        </w:rPr>
        <w:t xml:space="preserve">Because solar background signals greatly reduce the signal-to-noise ratio (SNR) of the CALIOP daytime measurements, the vast majority of CALIOP daytime IOT estimates are derived from unconstrained retrievals. </w:t>
      </w:r>
    </w:p>
    <w:p w14:paraId="79A2320E" w14:textId="6EDD67F2" w:rsidR="0094572F" w:rsidRDefault="008A0EB3" w:rsidP="008B5E01">
      <w:pPr>
        <w:spacing w:line="480" w:lineRule="auto"/>
        <w:ind w:firstLine="720"/>
        <w:jc w:val="both"/>
        <w:rPr>
          <w:rStyle w:val="BodyTextChar"/>
        </w:rPr>
      </w:pPr>
      <w:r>
        <w:rPr>
          <w:rStyle w:val="BodyTextChar"/>
        </w:rPr>
        <w:t>Uncertainties in the ice scattering propert</w:t>
      </w:r>
      <w:r w:rsidR="00B4493A">
        <w:rPr>
          <w:rStyle w:val="BodyTextChar"/>
        </w:rPr>
        <w:t>y assumptions</w:t>
      </w:r>
      <w:r w:rsidR="009125BD">
        <w:rPr>
          <w:rStyle w:val="BodyTextChar"/>
        </w:rPr>
        <w:t xml:space="preserve"> </w:t>
      </w:r>
      <w:r>
        <w:rPr>
          <w:rStyle w:val="BodyTextChar"/>
        </w:rPr>
        <w:t>of either</w:t>
      </w:r>
      <w:r w:rsidR="00C319D6" w:rsidRPr="000855C7">
        <w:rPr>
          <w:rStyle w:val="BodyTextChar"/>
        </w:rPr>
        <w:t xml:space="preserve"> </w:t>
      </w:r>
      <w:r w:rsidR="0094572F">
        <w:rPr>
          <w:rStyle w:val="BodyTextChar"/>
        </w:rPr>
        <w:t>MODIS</w:t>
      </w:r>
      <w:r w:rsidR="0094572F" w:rsidRPr="000855C7">
        <w:rPr>
          <w:rStyle w:val="BodyTextChar"/>
        </w:rPr>
        <w:t xml:space="preserve"> </w:t>
      </w:r>
      <w:r w:rsidR="00B4493A">
        <w:rPr>
          <w:rStyle w:val="BodyTextChar"/>
        </w:rPr>
        <w:t>and/</w:t>
      </w:r>
      <w:r w:rsidR="00C319D6" w:rsidRPr="000855C7">
        <w:rPr>
          <w:rStyle w:val="BodyTextChar"/>
        </w:rPr>
        <w:t>or</w:t>
      </w:r>
      <w:r w:rsidR="00B93EF7" w:rsidRPr="000855C7">
        <w:rPr>
          <w:rStyle w:val="BodyTextChar"/>
        </w:rPr>
        <w:t xml:space="preserve"> </w:t>
      </w:r>
      <w:r w:rsidR="0094572F">
        <w:rPr>
          <w:rStyle w:val="BodyTextChar"/>
        </w:rPr>
        <w:t>CALIOP</w:t>
      </w:r>
      <w:r w:rsidR="0094572F" w:rsidRPr="000855C7">
        <w:rPr>
          <w:rStyle w:val="BodyTextChar"/>
        </w:rPr>
        <w:t xml:space="preserve"> </w:t>
      </w:r>
      <w:r w:rsidR="00B93EF7" w:rsidRPr="000855C7">
        <w:rPr>
          <w:rStyle w:val="BodyTextChar"/>
        </w:rPr>
        <w:t>could account for the bias</w:t>
      </w:r>
      <w:r w:rsidR="00B4493A">
        <w:rPr>
          <w:rStyle w:val="BodyTextChar"/>
        </w:rPr>
        <w:t>es</w:t>
      </w:r>
      <w:r w:rsidR="00B93EF7" w:rsidRPr="000855C7">
        <w:rPr>
          <w:rStyle w:val="BodyTextChar"/>
        </w:rPr>
        <w:t xml:space="preserve"> found in </w:t>
      </w:r>
      <w:r w:rsidR="00B4493A">
        <w:rPr>
          <w:rStyle w:val="BodyTextChar"/>
        </w:rPr>
        <w:t>Fig. 1</w:t>
      </w:r>
      <w:r w:rsidR="00B93EF7" w:rsidRPr="000855C7">
        <w:rPr>
          <w:rStyle w:val="BodyTextChar"/>
        </w:rPr>
        <w:t xml:space="preserve">. </w:t>
      </w:r>
      <w:r w:rsidR="00186313" w:rsidRPr="000855C7">
        <w:rPr>
          <w:rStyle w:val="BodyTextChar"/>
        </w:rPr>
        <w:t>As will be discussed</w:t>
      </w:r>
      <w:r w:rsidR="003C73F5">
        <w:rPr>
          <w:rStyle w:val="BodyTextChar"/>
        </w:rPr>
        <w:t>,</w:t>
      </w:r>
      <w:r w:rsidR="007115E2">
        <w:rPr>
          <w:rStyle w:val="BodyTextChar"/>
        </w:rPr>
        <w:t xml:space="preserve"> </w:t>
      </w:r>
      <w:r w:rsidR="00C35276">
        <w:rPr>
          <w:rStyle w:val="BodyTextChar"/>
        </w:rPr>
        <w:t>an</w:t>
      </w:r>
      <w:r w:rsidR="007115E2">
        <w:rPr>
          <w:rStyle w:val="BodyTextChar"/>
        </w:rPr>
        <w:t xml:space="preserve"> </w:t>
      </w:r>
      <w:r w:rsidR="00186313" w:rsidRPr="000855C7">
        <w:rPr>
          <w:rStyle w:val="BodyTextChar"/>
        </w:rPr>
        <w:t xml:space="preserve">infrared (IR) </w:t>
      </w:r>
      <w:r w:rsidR="00EA1FEA">
        <w:rPr>
          <w:rStyle w:val="BodyTextChar"/>
        </w:rPr>
        <w:t xml:space="preserve">cirrus IOT </w:t>
      </w:r>
      <w:r w:rsidR="007115E2">
        <w:rPr>
          <w:rStyle w:val="BodyTextChar"/>
        </w:rPr>
        <w:t xml:space="preserve">retrieval </w:t>
      </w:r>
      <w:r w:rsidR="00AA7E83">
        <w:rPr>
          <w:rStyle w:val="BodyTextChar"/>
        </w:rPr>
        <w:t>is relatively</w:t>
      </w:r>
      <w:r w:rsidR="00EA1FEA">
        <w:rPr>
          <w:rStyle w:val="BodyTextChar"/>
        </w:rPr>
        <w:t xml:space="preserve"> </w:t>
      </w:r>
      <w:r w:rsidR="00C147A0">
        <w:rPr>
          <w:rStyle w:val="BodyTextChar"/>
        </w:rPr>
        <w:t>insensitive</w:t>
      </w:r>
      <w:r w:rsidR="00C147A0" w:rsidRPr="000855C7">
        <w:rPr>
          <w:rStyle w:val="BodyTextChar"/>
        </w:rPr>
        <w:t xml:space="preserve"> </w:t>
      </w:r>
      <w:r w:rsidR="00C147A0">
        <w:rPr>
          <w:rStyle w:val="BodyTextChar"/>
        </w:rPr>
        <w:t>to</w:t>
      </w:r>
      <w:r w:rsidR="00EA1FEA">
        <w:rPr>
          <w:rStyle w:val="BodyTextChar"/>
        </w:rPr>
        <w:t xml:space="preserve"> ice</w:t>
      </w:r>
      <w:r w:rsidR="0094572F">
        <w:rPr>
          <w:rStyle w:val="BodyTextChar"/>
        </w:rPr>
        <w:t xml:space="preserve"> particle</w:t>
      </w:r>
      <w:r w:rsidR="00EA1FEA">
        <w:rPr>
          <w:rStyle w:val="BodyTextChar"/>
        </w:rPr>
        <w:t xml:space="preserve"> </w:t>
      </w:r>
      <w:r w:rsidR="0094572F">
        <w:rPr>
          <w:rStyle w:val="BodyTextChar"/>
        </w:rPr>
        <w:t>size and scattering details</w:t>
      </w:r>
      <w:r w:rsidR="00186313" w:rsidRPr="000855C7">
        <w:rPr>
          <w:rStyle w:val="BodyTextChar"/>
        </w:rPr>
        <w:t xml:space="preserve"> compared to MODIS and CALIOP </w:t>
      </w:r>
      <w:r w:rsidR="007115E2">
        <w:rPr>
          <w:rStyle w:val="BodyTextChar"/>
        </w:rPr>
        <w:t>VNIR</w:t>
      </w:r>
      <w:r w:rsidR="00186313">
        <w:rPr>
          <w:rStyle w:val="BodyTextChar"/>
        </w:rPr>
        <w:t xml:space="preserve"> </w:t>
      </w:r>
      <w:r w:rsidR="00AD75A5">
        <w:rPr>
          <w:rStyle w:val="BodyTextChar"/>
        </w:rPr>
        <w:t>measurements</w:t>
      </w:r>
      <w:r w:rsidR="00EA1FEA">
        <w:rPr>
          <w:rStyle w:val="BodyTextChar"/>
        </w:rPr>
        <w:t xml:space="preserve">, </w:t>
      </w:r>
      <w:r w:rsidR="0039133D">
        <w:rPr>
          <w:rStyle w:val="BodyTextChar"/>
        </w:rPr>
        <w:t xml:space="preserve">and thus provides </w:t>
      </w:r>
      <w:r w:rsidR="00186313" w:rsidRPr="000855C7">
        <w:rPr>
          <w:rStyle w:val="BodyTextChar"/>
        </w:rPr>
        <w:t xml:space="preserve">an independent means to </w:t>
      </w:r>
      <w:r w:rsidR="0039133D">
        <w:rPr>
          <w:rStyle w:val="BodyTextChar"/>
        </w:rPr>
        <w:t xml:space="preserve">assess </w:t>
      </w:r>
      <w:r w:rsidR="00AA7E83">
        <w:rPr>
          <w:rStyle w:val="BodyTextChar"/>
        </w:rPr>
        <w:t xml:space="preserve">thin to moderately optically thick </w:t>
      </w:r>
      <w:r w:rsidR="00567CE5">
        <w:rPr>
          <w:rStyle w:val="BodyTextChar"/>
        </w:rPr>
        <w:t xml:space="preserve">ice cloud </w:t>
      </w:r>
      <w:r w:rsidR="00186313">
        <w:rPr>
          <w:rStyle w:val="BodyTextChar"/>
        </w:rPr>
        <w:t>retrievals</w:t>
      </w:r>
      <w:r w:rsidR="00C147A0">
        <w:rPr>
          <w:rStyle w:val="BodyTextChar"/>
        </w:rPr>
        <w:t xml:space="preserve"> (</w:t>
      </w:r>
      <w:r w:rsidR="000C5450">
        <w:rPr>
          <w:rStyle w:val="BodyTextChar"/>
        </w:rPr>
        <w:t>IOT</w:t>
      </w:r>
      <w:r w:rsidR="005E5F86">
        <w:rPr>
          <w:rStyle w:val="BodyTextChar"/>
        </w:rPr>
        <w:t xml:space="preserve"> </w:t>
      </w:r>
      <w:r w:rsidR="000C5450">
        <w:rPr>
          <w:rStyle w:val="BodyTextChar"/>
        </w:rPr>
        <w:t>~</w:t>
      </w:r>
      <w:r w:rsidR="005E5F86">
        <w:rPr>
          <w:rStyle w:val="BodyTextChar"/>
        </w:rPr>
        <w:t xml:space="preserve"> </w:t>
      </w:r>
      <w:r w:rsidR="00C147A0">
        <w:rPr>
          <w:rStyle w:val="BodyTextChar"/>
        </w:rPr>
        <w:t>0–3)</w:t>
      </w:r>
      <w:r w:rsidR="00186313">
        <w:rPr>
          <w:rStyle w:val="BodyTextChar"/>
        </w:rPr>
        <w:t xml:space="preserve">. </w:t>
      </w:r>
      <w:r w:rsidR="0094572F">
        <w:rPr>
          <w:rStyle w:val="BodyTextChar"/>
        </w:rPr>
        <w:t>In addition</w:t>
      </w:r>
      <w:r w:rsidR="0039133D">
        <w:rPr>
          <w:rStyle w:val="BodyTextChar"/>
        </w:rPr>
        <w:t>,</w:t>
      </w:r>
      <w:r w:rsidR="0094572F">
        <w:rPr>
          <w:rStyle w:val="BodyTextChar"/>
        </w:rPr>
        <w:t xml:space="preserve"> </w:t>
      </w:r>
      <w:r w:rsidR="00915E01">
        <w:rPr>
          <w:rStyle w:val="BodyTextChar"/>
        </w:rPr>
        <w:t>an</w:t>
      </w:r>
      <w:r w:rsidR="0094572F">
        <w:rPr>
          <w:rStyle w:val="BodyTextChar"/>
        </w:rPr>
        <w:t xml:space="preserve"> IR retrieval provides radiative closure with solar reflectance </w:t>
      </w:r>
      <w:r w:rsidR="00475230">
        <w:rPr>
          <w:rStyle w:val="BodyTextChar"/>
        </w:rPr>
        <w:t>based</w:t>
      </w:r>
      <w:r w:rsidR="0094572F">
        <w:rPr>
          <w:rStyle w:val="BodyTextChar"/>
        </w:rPr>
        <w:t xml:space="preserve"> </w:t>
      </w:r>
      <w:r w:rsidR="004952F3">
        <w:rPr>
          <w:rStyle w:val="BodyTextChar"/>
        </w:rPr>
        <w:t xml:space="preserve">on </w:t>
      </w:r>
      <w:r w:rsidR="0094572F">
        <w:rPr>
          <w:rStyle w:val="BodyTextChar"/>
        </w:rPr>
        <w:t xml:space="preserve">MODIS IOT retrievals in the sense that consistency in the two retrieved IOTs </w:t>
      </w:r>
      <w:r w:rsidR="007C58EC">
        <w:rPr>
          <w:rStyle w:val="BodyTextChar"/>
        </w:rPr>
        <w:t xml:space="preserve">also </w:t>
      </w:r>
      <w:r w:rsidR="0094572F">
        <w:rPr>
          <w:rStyle w:val="BodyTextChar"/>
        </w:rPr>
        <w:t>implies forward model consistency with the respective</w:t>
      </w:r>
      <w:r w:rsidR="00655A4E">
        <w:rPr>
          <w:rStyle w:val="BodyTextChar"/>
        </w:rPr>
        <w:t xml:space="preserve"> top-of-atmosphere (</w:t>
      </w:r>
      <w:r w:rsidR="0094572F">
        <w:rPr>
          <w:rStyle w:val="BodyTextChar"/>
        </w:rPr>
        <w:t>TOA</w:t>
      </w:r>
      <w:r w:rsidR="00655A4E">
        <w:rPr>
          <w:rStyle w:val="BodyTextChar"/>
        </w:rPr>
        <w:t>)</w:t>
      </w:r>
      <w:r w:rsidR="0094572F">
        <w:rPr>
          <w:rStyle w:val="BodyTextChar"/>
        </w:rPr>
        <w:t xml:space="preserve"> </w:t>
      </w:r>
      <w:r w:rsidR="00266DCE">
        <w:rPr>
          <w:rStyle w:val="BodyTextChar"/>
        </w:rPr>
        <w:t>VNIR</w:t>
      </w:r>
      <w:r w:rsidR="0094572F">
        <w:rPr>
          <w:rStyle w:val="BodyTextChar"/>
        </w:rPr>
        <w:t xml:space="preserve"> and IR observations. </w:t>
      </w:r>
    </w:p>
    <w:p w14:paraId="384A00A2" w14:textId="6EA68DC9" w:rsidR="00FF2252" w:rsidRDefault="006573E9" w:rsidP="00DB4CE0">
      <w:pPr>
        <w:spacing w:line="480" w:lineRule="auto"/>
        <w:ind w:firstLine="720"/>
        <w:jc w:val="both"/>
        <w:rPr>
          <w:rStyle w:val="BodyTextChar"/>
        </w:rPr>
      </w:pPr>
      <w:r w:rsidRPr="000855C7">
        <w:rPr>
          <w:rStyle w:val="BodyTextChar"/>
        </w:rPr>
        <w:t>Using the</w:t>
      </w:r>
      <w:r w:rsidRPr="000855C7">
        <w:t xml:space="preserve"> </w:t>
      </w:r>
      <w:r w:rsidR="003C73F5">
        <w:t xml:space="preserve">NASA-funded </w:t>
      </w:r>
      <w:r w:rsidRPr="000855C7">
        <w:t xml:space="preserve">SSEC </w:t>
      </w:r>
      <w:r w:rsidR="003C73F5">
        <w:t>A</w:t>
      </w:r>
      <w:r w:rsidRPr="000855C7">
        <w:t>tmospher</w:t>
      </w:r>
      <w:r w:rsidR="003C73F5">
        <w:t>e</w:t>
      </w:r>
      <w:r w:rsidRPr="000855C7">
        <w:t xml:space="preserve"> </w:t>
      </w:r>
      <w:r w:rsidR="00A27BC8">
        <w:t>Product Evaluation and Test Element (</w:t>
      </w:r>
      <w:r w:rsidRPr="000855C7">
        <w:t>PEATE</w:t>
      </w:r>
      <w:r w:rsidR="00A27BC8">
        <w:t>)</w:t>
      </w:r>
      <w:r w:rsidR="00F84017">
        <w:t xml:space="preserve">, now </w:t>
      </w:r>
      <w:r w:rsidR="004A0F8E">
        <w:t>re-named the</w:t>
      </w:r>
      <w:r w:rsidR="00F84017">
        <w:t xml:space="preserve"> </w:t>
      </w:r>
      <w:proofErr w:type="spellStart"/>
      <w:r w:rsidR="00F84017">
        <w:t>Suomi</w:t>
      </w:r>
      <w:proofErr w:type="spellEnd"/>
      <w:r w:rsidR="00F84017">
        <w:t>-NPP Atmosphere Science Investigator Processing System (SIPS)</w:t>
      </w:r>
      <w:r w:rsidRPr="000855C7">
        <w:t>,</w:t>
      </w:r>
      <w:r w:rsidRPr="000855C7">
        <w:rPr>
          <w:rStyle w:val="BodyTextChar"/>
        </w:rPr>
        <w:t xml:space="preserve"> </w:t>
      </w:r>
      <w:r w:rsidR="003C73F5">
        <w:rPr>
          <w:rStyle w:val="BodyTextChar"/>
        </w:rPr>
        <w:t xml:space="preserve">the sensitivity of MODIS retrievals to </w:t>
      </w:r>
      <w:r w:rsidRPr="000855C7">
        <w:rPr>
          <w:rStyle w:val="BodyTextChar"/>
        </w:rPr>
        <w:t>ice single scatter</w:t>
      </w:r>
      <w:r w:rsidR="00872EEF">
        <w:rPr>
          <w:rStyle w:val="BodyTextChar"/>
        </w:rPr>
        <w:t>ing</w:t>
      </w:r>
      <w:r w:rsidRPr="000855C7">
        <w:rPr>
          <w:rStyle w:val="BodyTextChar"/>
        </w:rPr>
        <w:t xml:space="preserve"> properties are investigated </w:t>
      </w:r>
      <w:r w:rsidR="00AB24A8">
        <w:rPr>
          <w:rStyle w:val="BodyTextChar"/>
        </w:rPr>
        <w:t>by</w:t>
      </w:r>
      <w:r w:rsidR="00AB24A8" w:rsidRPr="000855C7">
        <w:rPr>
          <w:rStyle w:val="BodyTextChar"/>
        </w:rPr>
        <w:t xml:space="preserve"> </w:t>
      </w:r>
      <w:r w:rsidR="0039133D">
        <w:rPr>
          <w:rStyle w:val="BodyTextChar"/>
        </w:rPr>
        <w:t xml:space="preserve">repeated </w:t>
      </w:r>
      <w:r w:rsidR="00B51683">
        <w:rPr>
          <w:rStyle w:val="BodyTextChar"/>
        </w:rPr>
        <w:t xml:space="preserve">analyses </w:t>
      </w:r>
      <w:r w:rsidR="00B51683" w:rsidRPr="000855C7">
        <w:rPr>
          <w:rStyle w:val="BodyTextChar"/>
        </w:rPr>
        <w:t xml:space="preserve">of collocated </w:t>
      </w:r>
      <w:r w:rsidR="00CE75BC">
        <w:rPr>
          <w:rStyle w:val="BodyTextChar"/>
        </w:rPr>
        <w:t xml:space="preserve">January 2010 </w:t>
      </w:r>
      <w:r w:rsidR="00C147A0">
        <w:rPr>
          <w:rStyle w:val="BodyTextChar"/>
        </w:rPr>
        <w:t xml:space="preserve">CALIOP and MODIS </w:t>
      </w:r>
      <w:r w:rsidRPr="000855C7">
        <w:rPr>
          <w:rStyle w:val="BodyTextChar"/>
        </w:rPr>
        <w:t xml:space="preserve">observations </w:t>
      </w:r>
      <w:r w:rsidR="006D0D05">
        <w:rPr>
          <w:rStyle w:val="BodyTextChar"/>
        </w:rPr>
        <w:t>using</w:t>
      </w:r>
      <w:r w:rsidRPr="000855C7">
        <w:rPr>
          <w:rStyle w:val="BodyTextChar"/>
        </w:rPr>
        <w:t xml:space="preserve"> a variety of ice crystal habits </w:t>
      </w:r>
      <w:r w:rsidR="00720886">
        <w:rPr>
          <w:rStyle w:val="BodyTextChar"/>
        </w:rPr>
        <w:fldChar w:fldCharType="begin"/>
      </w:r>
      <w:r w:rsidR="00720886">
        <w:rPr>
          <w:rStyle w:val="BodyTextChar"/>
        </w:rPr>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rPr>
          <w:rStyle w:val="BodyTextChar"/>
        </w:rPr>
        <w:fldChar w:fldCharType="separate"/>
      </w:r>
      <w:r w:rsidR="00720886">
        <w:rPr>
          <w:rStyle w:val="BodyTextChar"/>
          <w:noProof/>
        </w:rPr>
        <w:t>(</w:t>
      </w:r>
      <w:hyperlink w:anchor="_ENREF_60" w:tooltip="Yang, 2012 #565" w:history="1">
        <w:r w:rsidR="00C31FE2">
          <w:rPr>
            <w:rStyle w:val="BodyTextChar"/>
            <w:noProof/>
          </w:rPr>
          <w:t>Yang et al. 2012</w:t>
        </w:r>
      </w:hyperlink>
      <w:r w:rsidR="00720886">
        <w:rPr>
          <w:rStyle w:val="BodyTextChar"/>
          <w:noProof/>
        </w:rPr>
        <w:t>)</w:t>
      </w:r>
      <w:r w:rsidR="00720886">
        <w:rPr>
          <w:rStyle w:val="BodyTextChar"/>
        </w:rPr>
        <w:fldChar w:fldCharType="end"/>
      </w:r>
      <w:r w:rsidR="00AB24A8">
        <w:rPr>
          <w:rStyle w:val="BodyTextChar"/>
        </w:rPr>
        <w:t xml:space="preserve"> </w:t>
      </w:r>
      <w:r w:rsidR="00AB24A8" w:rsidRPr="000855C7">
        <w:rPr>
          <w:rStyle w:val="BodyTextChar"/>
        </w:rPr>
        <w:t>and size distributions</w:t>
      </w:r>
      <w:r w:rsidRPr="000855C7">
        <w:rPr>
          <w:rStyle w:val="BodyTextChar"/>
        </w:rPr>
        <w:t xml:space="preserve">. </w:t>
      </w:r>
      <w:r w:rsidR="00F41456" w:rsidRPr="000855C7">
        <w:rPr>
          <w:rStyle w:val="BodyTextChar"/>
        </w:rPr>
        <w:t xml:space="preserve">Based on </w:t>
      </w:r>
      <w:r w:rsidR="00635171">
        <w:rPr>
          <w:rStyle w:val="BodyTextChar"/>
        </w:rPr>
        <w:t xml:space="preserve">comparisons against IR </w:t>
      </w:r>
      <w:r w:rsidR="00DC7831">
        <w:rPr>
          <w:rStyle w:val="BodyTextChar"/>
        </w:rPr>
        <w:t>retrievals</w:t>
      </w:r>
      <w:r w:rsidR="00635171">
        <w:rPr>
          <w:rStyle w:val="BodyTextChar"/>
        </w:rPr>
        <w:t>,</w:t>
      </w:r>
      <w:r w:rsidR="00F41456" w:rsidRPr="000855C7">
        <w:rPr>
          <w:rStyle w:val="BodyTextChar"/>
        </w:rPr>
        <w:t xml:space="preserve"> the</w:t>
      </w:r>
      <w:r w:rsidR="002C6010" w:rsidRPr="000855C7">
        <w:rPr>
          <w:rStyle w:val="BodyTextChar"/>
        </w:rPr>
        <w:t xml:space="preserve"> MODIS </w:t>
      </w:r>
      <w:r w:rsidR="00DB4CE0">
        <w:rPr>
          <w:rStyle w:val="BodyTextChar"/>
        </w:rPr>
        <w:t xml:space="preserve">MYD06 </w:t>
      </w:r>
      <w:r w:rsidR="003B40F3">
        <w:rPr>
          <w:rStyle w:val="BodyTextChar"/>
        </w:rPr>
        <w:t>C</w:t>
      </w:r>
      <w:r w:rsidR="002C6010" w:rsidRPr="000855C7">
        <w:rPr>
          <w:rStyle w:val="BodyTextChar"/>
        </w:rPr>
        <w:t xml:space="preserve">ollection 6 </w:t>
      </w:r>
      <w:r w:rsidR="003B40F3">
        <w:rPr>
          <w:rStyle w:val="BodyTextChar"/>
        </w:rPr>
        <w:t xml:space="preserve">(C6) </w:t>
      </w:r>
      <w:r w:rsidR="00F41456" w:rsidRPr="000855C7">
        <w:rPr>
          <w:rStyle w:val="BodyTextChar"/>
        </w:rPr>
        <w:t xml:space="preserve">ice cloud optical property </w:t>
      </w:r>
      <w:r w:rsidR="00DB4CE0">
        <w:rPr>
          <w:rStyle w:val="BodyTextChar"/>
        </w:rPr>
        <w:t>algorithm</w:t>
      </w:r>
      <w:r w:rsidR="00DB4CE0" w:rsidRPr="000855C7">
        <w:rPr>
          <w:rStyle w:val="BodyTextChar"/>
        </w:rPr>
        <w:t xml:space="preserve"> </w:t>
      </w:r>
      <w:r w:rsidR="00043251">
        <w:rPr>
          <w:rStyle w:val="BodyTextChar"/>
        </w:rPr>
        <w:t>uses</w:t>
      </w:r>
      <w:r w:rsidR="00DB4CE0">
        <w:rPr>
          <w:rStyle w:val="BodyTextChar"/>
        </w:rPr>
        <w:t xml:space="preserve"> </w:t>
      </w:r>
      <w:r w:rsidR="00DB4CE0" w:rsidRPr="000855C7">
        <w:rPr>
          <w:rStyle w:val="BodyTextChar"/>
        </w:rPr>
        <w:t xml:space="preserve">a single habit </w:t>
      </w:r>
      <w:r w:rsidR="00DB4CE0">
        <w:rPr>
          <w:rStyle w:val="BodyTextChar"/>
        </w:rPr>
        <w:t xml:space="preserve">– severely </w:t>
      </w:r>
      <w:r w:rsidR="00DB4CE0" w:rsidRPr="000855C7">
        <w:rPr>
          <w:rStyle w:val="BodyTextChar"/>
        </w:rPr>
        <w:t xml:space="preserve">roughened aggregated columns </w:t>
      </w:r>
      <w:r w:rsidR="00720886">
        <w:rPr>
          <w:rStyle w:val="BodyTextChar"/>
        </w:rPr>
        <w:fldChar w:fldCharType="begin"/>
      </w:r>
      <w:r w:rsidR="00720886">
        <w:rPr>
          <w:rStyle w:val="BodyTextChar"/>
        </w:rPr>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rPr>
          <w:rStyle w:val="BodyTextChar"/>
        </w:rPr>
        <w:fldChar w:fldCharType="separate"/>
      </w:r>
      <w:r w:rsidR="00720886">
        <w:rPr>
          <w:rStyle w:val="BodyTextChar"/>
          <w:noProof/>
        </w:rPr>
        <w:t>(</w:t>
      </w:r>
      <w:hyperlink w:anchor="_ENREF_60" w:tooltip="Yang, 2012 #565" w:history="1">
        <w:r w:rsidR="00C31FE2">
          <w:rPr>
            <w:rStyle w:val="BodyTextChar"/>
            <w:noProof/>
          </w:rPr>
          <w:t>Yang et al. 2012</w:t>
        </w:r>
      </w:hyperlink>
      <w:r w:rsidR="00720886">
        <w:rPr>
          <w:rStyle w:val="BodyTextChar"/>
          <w:noProof/>
        </w:rPr>
        <w:t>)</w:t>
      </w:r>
      <w:r w:rsidR="00720886">
        <w:rPr>
          <w:rStyle w:val="BodyTextChar"/>
        </w:rPr>
        <w:fldChar w:fldCharType="end"/>
      </w:r>
      <w:r w:rsidR="00DB4CE0">
        <w:rPr>
          <w:rStyle w:val="BodyTextChar"/>
        </w:rPr>
        <w:t xml:space="preserve"> – instead of the </w:t>
      </w:r>
      <w:r w:rsidR="003B40F3">
        <w:rPr>
          <w:rStyle w:val="BodyTextChar"/>
        </w:rPr>
        <w:t xml:space="preserve">size-dependent </w:t>
      </w:r>
      <w:r w:rsidR="00F41456" w:rsidRPr="000855C7">
        <w:rPr>
          <w:rStyle w:val="BodyTextChar"/>
        </w:rPr>
        <w:t xml:space="preserve">multi-habit </w:t>
      </w:r>
      <w:r w:rsidR="003B40F3">
        <w:rPr>
          <w:rStyle w:val="BodyTextChar"/>
        </w:rPr>
        <w:t xml:space="preserve">model </w:t>
      </w:r>
      <w:r w:rsidR="00720886">
        <w:rPr>
          <w:rStyle w:val="BodyTextChar"/>
        </w:rPr>
        <w:fldChar w:fldCharType="begin"/>
      </w:r>
      <w:r w:rsidR="00C31FE2">
        <w:rPr>
          <w:rStyle w:val="BodyTextChar"/>
        </w:rPr>
        <w:instrText xml:space="preserve"> ADDIN EN.CITE &lt;EndNote&gt;&lt;Cite&gt;&lt;Author&gt;Baum&lt;/Author&gt;&lt;Year&gt;2005&lt;/Year&gt;&lt;RecNum&gt;522&lt;/RecNum&gt;&lt;DisplayText&gt;(Baum et al. 2005)&lt;/DisplayText&gt;&lt;record&gt;&lt;rec-number&gt;522&lt;/rec-number&gt;&lt;foreign-keys&gt;&lt;key app="EN" db-id="9wxw5xz07tzf0he2wd9x9tfhwpfzs22f2wpe" timestamp="1434490821"&gt;522&lt;/key&gt;&lt;key app="ENWeb" db-id=""&gt;0&lt;/key&gt;&lt;/foreign-keys&gt;&lt;ref-type name="Journal Article"&gt;17&lt;/ref-type&gt;&lt;contributors&gt;&lt;authors&gt;&lt;author&gt;Baum, Bryan A.&lt;/author&gt;&lt;author&gt;Yang, Ping&lt;/author&gt;&lt;author&gt;Heymsfield, Andrew J.&lt;/author&gt;&lt;author&gt;Platnick, Steven&lt;/author&gt;&lt;author&gt;King, Michael D.&lt;/author&gt;&lt;author&gt;Hu, Y.-X.&lt;/author&gt;&lt;author&gt;Bedka, Sarah T.&lt;/author&gt;&lt;/authors&gt;&lt;/contributors&gt;&lt;titles&gt;&lt;title&gt;Bulk Scattering Properties for the Remote Sensing of Ice Clouds. Part II: Narrowband Models&lt;/title&gt;&lt;secondary-title&gt;Journal of Applied Meteorology&lt;/secondary-title&gt;&lt;/titles&gt;&lt;periodical&gt;&lt;full-title&gt;Journal of Applied Meteorology&lt;/full-title&gt;&lt;/periodical&gt;&lt;pages&gt;1896-1911&lt;/pages&gt;&lt;volume&gt;44&lt;/volume&gt;&lt;number&gt;12&lt;/number&gt;&lt;dates&gt;&lt;year&gt;2005&lt;/year&gt;&lt;pub-dates&gt;&lt;date&gt;December 01, 2005&lt;/date&gt;&lt;/pub-dates&gt;&lt;/dates&gt;&lt;urls&gt;&lt;related-urls&gt;&lt;url&gt;http://dx.doi.org/10.1175%2FJAM2309.1&lt;/url&gt;&lt;/related-urls&gt;&lt;/urls&gt;&lt;/record&gt;&lt;/Cite&gt;&lt;/EndNote&gt;</w:instrText>
      </w:r>
      <w:r w:rsidR="00720886">
        <w:rPr>
          <w:rStyle w:val="BodyTextChar"/>
        </w:rPr>
        <w:fldChar w:fldCharType="separate"/>
      </w:r>
      <w:r w:rsidR="00720886">
        <w:rPr>
          <w:rStyle w:val="BodyTextChar"/>
          <w:noProof/>
        </w:rPr>
        <w:t>(</w:t>
      </w:r>
      <w:hyperlink w:anchor="_ENREF_4" w:tooltip="Baum, 2005 #522" w:history="1">
        <w:r w:rsidR="00C31FE2">
          <w:rPr>
            <w:rStyle w:val="BodyTextChar"/>
            <w:noProof/>
          </w:rPr>
          <w:t>Baum et al. 2005</w:t>
        </w:r>
      </w:hyperlink>
      <w:r w:rsidR="00720886">
        <w:rPr>
          <w:rStyle w:val="BodyTextChar"/>
          <w:noProof/>
        </w:rPr>
        <w:t>)</w:t>
      </w:r>
      <w:r w:rsidR="00720886">
        <w:rPr>
          <w:rStyle w:val="BodyTextChar"/>
        </w:rPr>
        <w:fldChar w:fldCharType="end"/>
      </w:r>
      <w:r w:rsidR="00DB4CE0">
        <w:rPr>
          <w:rStyle w:val="BodyTextChar"/>
        </w:rPr>
        <w:t xml:space="preserve"> used for C5</w:t>
      </w:r>
      <w:r w:rsidR="00495A92">
        <w:rPr>
          <w:rStyle w:val="BodyTextChar"/>
        </w:rPr>
        <w:t>. The MYD06 C6 results compare well with a new CALIOP version that uses a modified (larger) extinction-to-backscattering ratio for unconstrained IOT retrievals</w:t>
      </w:r>
      <w:r w:rsidR="0039133D">
        <w:rPr>
          <w:rStyle w:val="BodyTextChar"/>
        </w:rPr>
        <w:t>.</w:t>
      </w:r>
      <w:r w:rsidR="00495A92">
        <w:rPr>
          <w:rStyle w:val="BodyTextChar"/>
        </w:rPr>
        <w:t xml:space="preserve"> </w:t>
      </w:r>
    </w:p>
    <w:p w14:paraId="220353F1" w14:textId="7A1EB018" w:rsidR="00B41ACD" w:rsidRPr="000855C7" w:rsidRDefault="00B41ACD" w:rsidP="00DB4CE0">
      <w:pPr>
        <w:spacing w:line="480" w:lineRule="auto"/>
        <w:ind w:firstLine="720"/>
        <w:jc w:val="both"/>
        <w:rPr>
          <w:rStyle w:val="BodyTextChar"/>
        </w:rPr>
      </w:pPr>
      <w:r>
        <w:rPr>
          <w:rStyle w:val="BodyTextChar"/>
        </w:rPr>
        <w:t>The manuscript is organized as follows:</w:t>
      </w:r>
      <w:r w:rsidR="008A235D">
        <w:rPr>
          <w:rStyle w:val="BodyTextChar"/>
        </w:rPr>
        <w:t xml:space="preserve"> Section 2 presents a detailed description of the algorithms and data sets used in the analysis of the ice cloud optical depths with a focus on the IR retrievals. </w:t>
      </w:r>
      <w:r w:rsidR="00FA5560">
        <w:rPr>
          <w:rStyle w:val="BodyTextChar"/>
        </w:rPr>
        <w:t xml:space="preserve">Section 3 introduces the global inter-comparison between the MODIS collection 5 and CALIPSO V3 ice cloud optical depths with section 4 presenting the comparison with the collocated IR retrievals (ocean only). </w:t>
      </w:r>
      <w:r w:rsidR="00D74CB9">
        <w:rPr>
          <w:rStyle w:val="BodyTextChar"/>
        </w:rPr>
        <w:t xml:space="preserve"> </w:t>
      </w:r>
      <w:r w:rsidR="00CF0721">
        <w:rPr>
          <w:rStyle w:val="BodyTextChar"/>
        </w:rPr>
        <w:t xml:space="preserve">Section 5 discusses the impact of the ice model selection (MODIS) and the assumed lidar ratio and multiple scattering correction </w:t>
      </w:r>
      <w:r w:rsidR="00CF56E8">
        <w:rPr>
          <w:rStyle w:val="BodyTextChar"/>
        </w:rPr>
        <w:t xml:space="preserve">(CALIOP) </w:t>
      </w:r>
      <w:r w:rsidR="00B85470">
        <w:rPr>
          <w:rStyle w:val="BodyTextChar"/>
        </w:rPr>
        <w:t>on the ice cloud optical depth and then presents an inter-comparison of the MODIS and CALIOP retrievals processed using a modified single scatter look up table (severely roughened</w:t>
      </w:r>
      <w:r w:rsidR="009E2242">
        <w:rPr>
          <w:rStyle w:val="BodyTextChar"/>
        </w:rPr>
        <w:t xml:space="preserve"> aggregated columns) and a modified of unconstrained lidar ratio of 31 (instead of 25 for V3).  Section 6 summarizes the results and with a focus on the rational for the selection of a single habit for the new single scattering properties for the MODIS C6 ice cloud retrievals. </w:t>
      </w:r>
    </w:p>
    <w:p w14:paraId="0A07245E" w14:textId="0F7E9D3C" w:rsidR="00FF2252" w:rsidRDefault="004E72F9" w:rsidP="00577755">
      <w:pPr>
        <w:pStyle w:val="Heading1"/>
        <w:spacing w:line="480" w:lineRule="auto"/>
        <w:jc w:val="both"/>
      </w:pPr>
      <w:bookmarkStart w:id="0" w:name="OLE_LINK52"/>
      <w:bookmarkStart w:id="1" w:name="OLE_LINK53"/>
      <w:r>
        <w:t>2. Ice Cloud Optical Thickness Retrieval Datasets</w:t>
      </w:r>
    </w:p>
    <w:bookmarkEnd w:id="0"/>
    <w:bookmarkEnd w:id="1"/>
    <w:p w14:paraId="5AB66EAB" w14:textId="7130606C" w:rsidR="009261B2" w:rsidRPr="009261B2" w:rsidRDefault="00186928" w:rsidP="0033033F">
      <w:pPr>
        <w:spacing w:line="480" w:lineRule="auto"/>
        <w:jc w:val="both"/>
      </w:pPr>
      <w:r>
        <w:t>A</w:t>
      </w:r>
      <w:r w:rsidR="00D15BE6">
        <w:t xml:space="preserve">n </w:t>
      </w:r>
      <w:r>
        <w:t xml:space="preserve">overview of the </w:t>
      </w:r>
      <w:r w:rsidR="00B1071D">
        <w:t xml:space="preserve">relevant </w:t>
      </w:r>
      <w:r>
        <w:t xml:space="preserve">retrieval </w:t>
      </w:r>
      <w:r w:rsidR="00A1604D">
        <w:t>methodologies</w:t>
      </w:r>
      <w:r>
        <w:t xml:space="preserve"> is presented </w:t>
      </w:r>
      <w:r w:rsidR="00B43D26">
        <w:t xml:space="preserve">here </w:t>
      </w:r>
      <w:r>
        <w:t xml:space="preserve">with a focus on the </w:t>
      </w:r>
      <w:r w:rsidR="00A1604D">
        <w:t>forward cloudy radiative transfer modeling</w:t>
      </w:r>
      <w:r w:rsidR="00B1071D">
        <w:t xml:space="preserve"> assumptions</w:t>
      </w:r>
      <w:r w:rsidR="00A1604D">
        <w:t xml:space="preserve"> and IR </w:t>
      </w:r>
      <w:r w:rsidR="004952F3">
        <w:t>IOT</w:t>
      </w:r>
      <w:r w:rsidR="00B1071D">
        <w:t xml:space="preserve"> </w:t>
      </w:r>
      <w:r w:rsidR="000573BB">
        <w:t>retrievals</w:t>
      </w:r>
      <w:r w:rsidR="00B1071D">
        <w:t xml:space="preserve"> developed </w:t>
      </w:r>
      <w:r w:rsidR="00AF17EA">
        <w:t xml:space="preserve">specifically </w:t>
      </w:r>
      <w:r w:rsidR="00B1071D">
        <w:t>for this study</w:t>
      </w:r>
      <w:r w:rsidR="00A1604D">
        <w:t xml:space="preserve">. </w:t>
      </w:r>
    </w:p>
    <w:p w14:paraId="17F6244E" w14:textId="2A4690B0" w:rsidR="005323B5" w:rsidRDefault="0075022E" w:rsidP="00577755">
      <w:pPr>
        <w:pStyle w:val="Heading2"/>
      </w:pPr>
      <w:bookmarkStart w:id="2" w:name="OLE_LINK54"/>
      <w:bookmarkStart w:id="3" w:name="OLE_LINK55"/>
      <w:r>
        <w:t xml:space="preserve">2.1 </w:t>
      </w:r>
      <w:r w:rsidR="005323B5">
        <w:t xml:space="preserve">IR </w:t>
      </w:r>
      <w:r>
        <w:t xml:space="preserve">retrievals and </w:t>
      </w:r>
      <w:r w:rsidR="005323B5">
        <w:t>radia</w:t>
      </w:r>
      <w:r>
        <w:t>tive</w:t>
      </w:r>
      <w:r w:rsidR="005323B5">
        <w:t xml:space="preserve"> closure </w:t>
      </w:r>
    </w:p>
    <w:bookmarkEnd w:id="2"/>
    <w:bookmarkEnd w:id="3"/>
    <w:p w14:paraId="2D2508D3" w14:textId="0BE03D5E" w:rsidR="00657193" w:rsidRDefault="00865C62" w:rsidP="00A50819">
      <w:pPr>
        <w:spacing w:line="480" w:lineRule="auto"/>
        <w:jc w:val="both"/>
      </w:pPr>
      <w:r>
        <w:t xml:space="preserve">The </w:t>
      </w:r>
      <w:r w:rsidR="00D17843">
        <w:t>MODIS channel suite includes</w:t>
      </w:r>
      <w:r w:rsidR="005A1835">
        <w:t xml:space="preserve"> a range of</w:t>
      </w:r>
      <w:r w:rsidR="00D17843">
        <w:t xml:space="preserve"> IR channels extending well into the CO</w:t>
      </w:r>
      <w:r w:rsidR="00D17843" w:rsidRPr="00627308">
        <w:rPr>
          <w:vertAlign w:val="subscript"/>
        </w:rPr>
        <w:t>2</w:t>
      </w:r>
      <w:r w:rsidR="00D17843">
        <w:t xml:space="preserve"> </w:t>
      </w:r>
      <w:r w:rsidR="002D3A6C">
        <w:t>absorption</w:t>
      </w:r>
      <w:r w:rsidR="00D17843">
        <w:t xml:space="preserve"> region (13-15 </w:t>
      </w:r>
      <w:r w:rsidR="005A1835">
        <w:t>µ</w:t>
      </w:r>
      <w:r w:rsidR="00D17843">
        <w:t>m</w:t>
      </w:r>
      <w:r>
        <w:t xml:space="preserve">). The calibration of the IR channels </w:t>
      </w:r>
      <w:r w:rsidR="00F87CF0">
        <w:t xml:space="preserve">has </w:t>
      </w:r>
      <w:r>
        <w:t xml:space="preserve">been </w:t>
      </w:r>
      <w:r w:rsidR="002D3A6C">
        <w:t xml:space="preserve">extensively validated and </w:t>
      </w:r>
      <w:r>
        <w:t>proven to have high accuracy</w:t>
      </w:r>
      <w:r w:rsidR="003378A5">
        <w:t>,</w:t>
      </w:r>
      <w:r>
        <w:t xml:space="preserve"> with uncertainties less </w:t>
      </w:r>
      <w:r w:rsidR="00F87CF0">
        <w:t xml:space="preserve">than </w:t>
      </w:r>
      <w:r>
        <w:t xml:space="preserve">0.5 K across a broad temperature range </w:t>
      </w:r>
      <w:r w:rsidR="00720886">
        <w:fldChar w:fldCharType="begin"/>
      </w:r>
      <w:r w:rsidR="00C31FE2">
        <w:instrText xml:space="preserve"> ADDIN EN.CITE &lt;EndNote&gt;&lt;Cite&gt;&lt;Author&gt;Tobin&lt;/Author&gt;&lt;Year&gt;2006&lt;/Year&gt;&lt;RecNum&gt;559&lt;/RecNum&gt;&lt;DisplayText&gt;(Tobin et al. 2006)&lt;/DisplayText&gt;&lt;record&gt;&lt;rec-number&gt;559&lt;/rec-number&gt;&lt;foreign-keys&gt;&lt;key app="EN" db-id="9wxw5xz07tzf0he2wd9x9tfhwpfzs22f2wpe" timestamp="1434490821"&gt;559&lt;/key&gt;&lt;key app="ENWeb" db-id=""&gt;0&lt;/key&gt;&lt;/foreign-keys&gt;&lt;ref-type name="Journal Article"&gt;17&lt;/ref-type&gt;&lt;contributors&gt;&lt;authors&gt;&lt;author&gt;Tobin, David C.&lt;/author&gt;&lt;author&gt;Revercomb, Henry E.&lt;/author&gt;&lt;author&gt;Moeller, Christopher C.&lt;/author&gt;&lt;author&gt;Pagano, Thomas S.&lt;/author&gt;&lt;/authors&gt;&lt;/contributors&gt;&lt;titles&gt;&lt;title&gt;Use of Atmospheric Infrared Sounder high spectral resolution spectra to assess the calibration of Moderate resolution Imaging Spectroradiometer on EOS Aqua&lt;/title&gt;&lt;secondary-title&gt;J. Geophys. Res.&lt;/secondary-title&gt;&lt;/titles&gt;&lt;periodical&gt;&lt;full-title&gt;J. Geophys. Res.&lt;/full-title&gt;&lt;/periodical&gt;&lt;volume&gt;111&lt;/volume&gt;&lt;number&gt;D9&lt;/number&gt;&lt;keywords&gt;&lt;keyword&gt;calibration&lt;/keyword&gt;&lt;keyword&gt;radiance&lt;/keyword&gt;&lt;keyword&gt;1694 Global Change: Instruments and techniques&lt;/keyword&gt;&lt;keyword&gt;3360 Atmospheric Processes: Remote sensing&lt;/keyword&gt;&lt;keyword&gt;3394 Atmospheric Processes: Instruments and techniques&lt;/keyword&gt;&lt;/keywords&gt;&lt;dates&gt;&lt;year&gt;2006&lt;/year&gt;&lt;/dates&gt;&lt;publisher&gt;AGU&lt;/publisher&gt;&lt;isbn&gt;0148-0227&lt;/isbn&gt;&lt;urls&gt;&lt;related-urls&gt;&lt;url&gt;http://dx.doi.org/10.1029/2005JD006095&lt;/url&gt;&lt;/related-urls&gt;&lt;/urls&gt;&lt;electronic-resource-num&gt;10.1029/2005jd006095&lt;/electronic-resource-num&gt;&lt;/record&gt;&lt;/Cite&gt;&lt;/EndNote&gt;</w:instrText>
      </w:r>
      <w:r w:rsidR="00720886">
        <w:fldChar w:fldCharType="separate"/>
      </w:r>
      <w:r w:rsidR="00720886">
        <w:rPr>
          <w:noProof/>
        </w:rPr>
        <w:t>(</w:t>
      </w:r>
      <w:hyperlink w:anchor="_ENREF_48" w:tooltip="Tobin, 2006 #559" w:history="1">
        <w:r w:rsidR="00C31FE2">
          <w:rPr>
            <w:noProof/>
          </w:rPr>
          <w:t>Tobin et al. 2006</w:t>
        </w:r>
      </w:hyperlink>
      <w:r w:rsidR="00720886">
        <w:rPr>
          <w:noProof/>
        </w:rPr>
        <w:t>)</w:t>
      </w:r>
      <w:r w:rsidR="00720886">
        <w:fldChar w:fldCharType="end"/>
      </w:r>
      <w:r w:rsidR="00D17843">
        <w:t xml:space="preserve">.  </w:t>
      </w:r>
      <w:r>
        <w:t xml:space="preserve">For </w:t>
      </w:r>
      <w:r w:rsidR="003378A5">
        <w:t>ice clouds</w:t>
      </w:r>
      <w:r w:rsidR="002D3A6C">
        <w:t>, the IR radiative transfer is</w:t>
      </w:r>
      <w:r w:rsidR="00A77695">
        <w:t xml:space="preserve"> dominated by </w:t>
      </w:r>
      <w:r w:rsidR="00AA689F">
        <w:t>absorption, and</w:t>
      </w:r>
      <w:r w:rsidR="00A77695">
        <w:t xml:space="preserve"> thus is less complex th</w:t>
      </w:r>
      <w:r w:rsidR="001C47CC">
        <w:t>a</w:t>
      </w:r>
      <w:r w:rsidR="00A77695">
        <w:t xml:space="preserve">n </w:t>
      </w:r>
      <w:r w:rsidR="004D0B64">
        <w:t xml:space="preserve">for </w:t>
      </w:r>
      <w:r w:rsidR="00A77695">
        <w:t>the VNIR retrieval</w:t>
      </w:r>
      <w:r w:rsidR="006B04C2">
        <w:t xml:space="preserve">. </w:t>
      </w:r>
      <w:r w:rsidR="000573F1">
        <w:t>In this secti</w:t>
      </w:r>
      <w:r w:rsidR="004115D0">
        <w:t xml:space="preserve">on we discuss the IR radiative transfer </w:t>
      </w:r>
      <w:r w:rsidR="00D63FD8">
        <w:t>methodology that</w:t>
      </w:r>
      <w:r w:rsidR="004115D0">
        <w:t xml:space="preserve"> is used </w:t>
      </w:r>
      <w:r w:rsidR="00644F92">
        <w:t xml:space="preserve">both </w:t>
      </w:r>
      <w:r w:rsidR="004115D0">
        <w:t xml:space="preserve">to </w:t>
      </w:r>
      <w:r w:rsidR="00644F92">
        <w:t xml:space="preserve">retrieve the </w:t>
      </w:r>
      <w:r w:rsidR="00D63FD8">
        <w:t xml:space="preserve">IR </w:t>
      </w:r>
      <w:r w:rsidR="00644F92">
        <w:t>IOT</w:t>
      </w:r>
      <w:r w:rsidR="006A5A7F">
        <w:t xml:space="preserve"> as well as evaluate </w:t>
      </w:r>
      <w:r w:rsidR="001251B7">
        <w:t xml:space="preserve">the </w:t>
      </w:r>
      <w:r w:rsidR="006A5A7F">
        <w:t>MODIS and CALIOP retrievals</w:t>
      </w:r>
      <w:r w:rsidR="00D63FD8">
        <w:t>.</w:t>
      </w:r>
    </w:p>
    <w:p w14:paraId="0A209E9E" w14:textId="705FE363" w:rsidR="007F12D2" w:rsidRDefault="00657193" w:rsidP="00577755">
      <w:pPr>
        <w:spacing w:line="480" w:lineRule="auto"/>
        <w:jc w:val="both"/>
      </w:pPr>
      <w:r>
        <w:tab/>
      </w:r>
      <w:r w:rsidR="00C63A65">
        <w:t xml:space="preserve">The goal of radiative closure </w:t>
      </w:r>
      <w:r w:rsidR="0039133D">
        <w:t xml:space="preserve">study </w:t>
      </w:r>
      <w:r w:rsidR="00C63A65">
        <w:t xml:space="preserve">is </w:t>
      </w:r>
      <w:r w:rsidR="003E69AC">
        <w:t xml:space="preserve">to </w:t>
      </w:r>
      <w:r w:rsidR="00B0762F">
        <w:t>relate the differences in the</w:t>
      </w:r>
      <w:r w:rsidR="00C63A65">
        <w:t xml:space="preserve"> C</w:t>
      </w:r>
      <w:r w:rsidR="006B04C2">
        <w:t xml:space="preserve">ALIOP and MODIS retrieved </w:t>
      </w:r>
      <w:r w:rsidR="00644F92">
        <w:t>I</w:t>
      </w:r>
      <w:r w:rsidR="006B04C2">
        <w:t xml:space="preserve">OT </w:t>
      </w:r>
      <w:r w:rsidR="00123D92">
        <w:t xml:space="preserve">to </w:t>
      </w:r>
      <w:r w:rsidR="002E1EE5">
        <w:t>the measured TOA</w:t>
      </w:r>
      <w:r w:rsidR="00644F92">
        <w:t xml:space="preserve"> </w:t>
      </w:r>
      <w:r w:rsidR="002E1EE5">
        <w:t xml:space="preserve">channel </w:t>
      </w:r>
      <w:r w:rsidR="00644F92">
        <w:t>radiance or Brightness Temperature (BT</w:t>
      </w:r>
      <w:r w:rsidR="00123D92">
        <w:t>)</w:t>
      </w:r>
      <w:r w:rsidR="002E1EE5">
        <w:t xml:space="preserve"> in </w:t>
      </w:r>
      <w:r w:rsidR="00444B08">
        <w:t xml:space="preserve">the </w:t>
      </w:r>
      <w:r w:rsidR="00E24A0B">
        <w:t xml:space="preserve">MODIS </w:t>
      </w:r>
      <w:r w:rsidR="00123D92">
        <w:t>11</w:t>
      </w:r>
      <w:r w:rsidR="002E1EE5">
        <w:t xml:space="preserve"> µ</w:t>
      </w:r>
      <w:r w:rsidR="00123D92">
        <w:t>m</w:t>
      </w:r>
      <w:r w:rsidR="002E1EE5">
        <w:t xml:space="preserve"> channel</w:t>
      </w:r>
      <w:r w:rsidR="00123D92">
        <w:t xml:space="preserve">. </w:t>
      </w:r>
      <w:r w:rsidR="00D17843">
        <w:t xml:space="preserve">To calculate the TOA cloudy radiances requires </w:t>
      </w:r>
      <w:r w:rsidR="006B04C2">
        <w:t>an accurate</w:t>
      </w:r>
      <w:r w:rsidR="00D17843">
        <w:t xml:space="preserve"> </w:t>
      </w:r>
      <w:r w:rsidR="006B04C2">
        <w:t xml:space="preserve">radiative </w:t>
      </w:r>
      <w:r w:rsidR="00D17843">
        <w:t xml:space="preserve">transfer </w:t>
      </w:r>
      <w:r w:rsidR="008B1851">
        <w:t>model</w:t>
      </w:r>
      <w:r w:rsidR="00D17843">
        <w:t xml:space="preserve">, </w:t>
      </w:r>
      <w:r w:rsidR="006B04C2">
        <w:t>knowledge</w:t>
      </w:r>
      <w:r w:rsidR="00123D92">
        <w:t xml:space="preserve"> of the </w:t>
      </w:r>
      <w:r w:rsidR="00D17843">
        <w:t>cloud boundaries, and well</w:t>
      </w:r>
      <w:r w:rsidR="00D37BB1">
        <w:t>-</w:t>
      </w:r>
      <w:r w:rsidR="00D17843">
        <w:t xml:space="preserve">characterized surface </w:t>
      </w:r>
      <w:r w:rsidR="00EA247F">
        <w:t xml:space="preserve">temperature/emissivity </w:t>
      </w:r>
      <w:r w:rsidR="00D17843">
        <w:t>and atmospheric thermody</w:t>
      </w:r>
      <w:r w:rsidR="00123D92">
        <w:t xml:space="preserve">namic </w:t>
      </w:r>
      <w:r w:rsidR="006B04C2">
        <w:t>profile</w:t>
      </w:r>
      <w:r w:rsidR="00386D67">
        <w:t>s</w:t>
      </w:r>
      <w:r w:rsidR="00644F92">
        <w:t xml:space="preserve">. </w:t>
      </w:r>
      <w:r w:rsidR="00123D92">
        <w:t>LBLDIS</w:t>
      </w:r>
      <w:r w:rsidR="00D17843">
        <w:t xml:space="preserve"> </w:t>
      </w:r>
      <w:r w:rsidR="00720886">
        <w:fldChar w:fldCharType="begin"/>
      </w:r>
      <w:r w:rsidR="00720886">
        <w:instrText xml:space="preserve"> ADDIN EN.CITE &lt;EndNote&gt;&lt;Cite&gt;&lt;Author&gt;Turner&lt;/Author&gt;&lt;Year&gt;2003&lt;/Year&gt;&lt;RecNum&gt;507&lt;/RecNum&gt;&lt;DisplayText&gt;(Turner et al. 2003)&lt;/DisplayText&gt;&lt;record&gt;&lt;rec-number&gt;507&lt;/rec-number&gt;&lt;foreign-keys&gt;&lt;key app="EN" db-id="9wxw5xz07tzf0he2wd9x9tfhwpfzs22f2wpe" timestamp="1434490821"&gt;507&lt;/key&gt;&lt;key app="ENWeb" db-id=""&gt;0&lt;/key&gt;&lt;/foreign-keys&gt;&lt;ref-type name="Journal Article"&gt;17&lt;/ref-type&gt;&lt;contributors&gt;&lt;authors&gt;&lt;author&gt;Turner, D. D.&lt;/author&gt;&lt;author&gt;Ackerman, S. A.&lt;/author&gt;&lt;author&gt;Baum, B. A.&lt;/author&gt;&lt;author&gt;Revercomb, H. E.&lt;/author&gt;&lt;author&gt;Yang, P.&lt;/author&gt;&lt;/authors&gt;&lt;/contributors&gt;&lt;titles&gt;&lt;title&gt;Cloud Phase Determination Using Ground-Based AERI Observations at SHEBA&lt;/title&gt;&lt;secondary-title&gt;Journal of Applied Meteorology&lt;/secondary-title&gt;&lt;/titles&gt;&lt;periodical&gt;&lt;full-title&gt;Journal of Applied Meteorology&lt;/full-title&gt;&lt;/periodical&gt;&lt;pages&gt;701-715&lt;/pages&gt;&lt;volume&gt;42&lt;/volume&gt;&lt;number&gt;6&lt;/number&gt;&lt;dates&gt;&lt;year&gt;2003&lt;/year&gt;&lt;pub-dates&gt;&lt;date&gt;June 01, 2003&lt;/date&gt;&lt;/pub-dates&gt;&lt;/dates&gt;&lt;urls&gt;&lt;related-urls&gt;&lt;url&gt;http://dx.doi.org/10.1175%2F1520-0450%282003%29042%3C0701%3ACPDUGA%3E2.0.CO%3B2&lt;/url&gt;&lt;/related-urls&gt;&lt;/urls&gt;&lt;/record&gt;&lt;/Cite&gt;&lt;/EndNote&gt;</w:instrText>
      </w:r>
      <w:r w:rsidR="00720886">
        <w:fldChar w:fldCharType="separate"/>
      </w:r>
      <w:r w:rsidR="00720886">
        <w:rPr>
          <w:noProof/>
        </w:rPr>
        <w:t>(</w:t>
      </w:r>
      <w:hyperlink w:anchor="_ENREF_49" w:tooltip="Turner, 2003 #507" w:history="1">
        <w:r w:rsidR="00C31FE2">
          <w:rPr>
            <w:noProof/>
          </w:rPr>
          <w:t>Turner et al. 2003</w:t>
        </w:r>
      </w:hyperlink>
      <w:r w:rsidR="00720886">
        <w:rPr>
          <w:noProof/>
        </w:rPr>
        <w:t>)</w:t>
      </w:r>
      <w:r w:rsidR="00720886">
        <w:fldChar w:fldCharType="end"/>
      </w:r>
      <w:r w:rsidR="00EA247F">
        <w:t>,</w:t>
      </w:r>
      <w:r w:rsidR="00123D92">
        <w:t xml:space="preserve"> a</w:t>
      </w:r>
      <w:r w:rsidR="004148EC">
        <w:t xml:space="preserve"> cloudy</w:t>
      </w:r>
      <w:r w:rsidR="00123D92">
        <w:t xml:space="preserve"> radiative transfer model</w:t>
      </w:r>
      <w:r w:rsidR="00EA247F">
        <w:t xml:space="preserve">, </w:t>
      </w:r>
      <w:r w:rsidR="00644F92">
        <w:t xml:space="preserve">is used </w:t>
      </w:r>
      <w:r w:rsidR="00747448">
        <w:t xml:space="preserve">for this analysis. The model </w:t>
      </w:r>
      <w:r w:rsidR="00D17843">
        <w:t xml:space="preserve">elegantly combines the clear sky Line By Line Radiative Transfer </w:t>
      </w:r>
      <w:r w:rsidR="009F75F4">
        <w:t xml:space="preserve">Model (LBLRTM) </w:t>
      </w:r>
      <w:r w:rsidR="00720886">
        <w:fldChar w:fldCharType="begin"/>
      </w:r>
      <w:r w:rsidR="00C31FE2">
        <w:instrText xml:space="preserve"> ADDIN EN.CITE &lt;EndNote&gt;&lt;Cite&gt;&lt;Author&gt;Clough&lt;/Author&gt;&lt;Year&gt;1992&lt;/Year&gt;&lt;RecNum&gt;356&lt;/RecNum&gt;&lt;DisplayText&gt;(Clough and Moncet 1992)&lt;/DisplayText&gt;&lt;record&gt;&lt;rec-number&gt;356&lt;/rec-number&gt;&lt;foreign-keys&gt;&lt;key app="EN" db-id="9wxw5xz07tzf0he2wd9x9tfhwpfzs22f2wpe" timestamp="1434490821"&gt;356&lt;/key&gt;&lt;key app="ENWeb" db-id=""&gt;0&lt;/key&gt;&lt;/foreign-keys&gt;&lt;ref-type name="Journal Article"&gt;17&lt;/ref-type&gt;&lt;contributors&gt;&lt;authors&gt;&lt;author&gt;Clough, S. A.&lt;/author&gt;&lt;author&gt;Moncet, J.L.&lt;/author&gt;&lt;/authors&gt;&lt;/contributors&gt;&lt;titles&gt;&lt;title&gt;Line by line calculations of atmosheric fluxes and cooling rates: Application to carbon dioxide, ozone, methane, nitrous oxide, an the halocarbons&lt;/title&gt;&lt;secondary-title&gt;Journal of Geophysical Research&lt;/secondary-title&gt;&lt;/titles&gt;&lt;periodical&gt;&lt;full-title&gt;Journal of Geophysical Research&lt;/full-title&gt;&lt;/periodical&gt;&lt;pages&gt;761-785&lt;/pages&gt;&lt;volume&gt;97&lt;/volume&gt;&lt;number&gt;15&lt;/number&gt;&lt;dates&gt;&lt;year&gt;1992&lt;/year&gt;&lt;/dates&gt;&lt;urls&gt;&lt;/urls&gt;&lt;/record&gt;&lt;/Cite&gt;&lt;/EndNote&gt;</w:instrText>
      </w:r>
      <w:r w:rsidR="00720886">
        <w:fldChar w:fldCharType="separate"/>
      </w:r>
      <w:r w:rsidR="00C31FE2">
        <w:rPr>
          <w:noProof/>
        </w:rPr>
        <w:t>(</w:t>
      </w:r>
      <w:hyperlink w:anchor="_ENREF_9" w:tooltip="Clough, 1992 #356" w:history="1">
        <w:r w:rsidR="00C31FE2">
          <w:rPr>
            <w:noProof/>
          </w:rPr>
          <w:t>Clough and Moncet 1992</w:t>
        </w:r>
      </w:hyperlink>
      <w:r w:rsidR="00C31FE2">
        <w:rPr>
          <w:noProof/>
        </w:rPr>
        <w:t>)</w:t>
      </w:r>
      <w:r w:rsidR="00720886">
        <w:fldChar w:fldCharType="end"/>
      </w:r>
      <w:r w:rsidR="00144480">
        <w:t xml:space="preserve"> </w:t>
      </w:r>
      <w:r w:rsidR="009F75F4">
        <w:t xml:space="preserve">with </w:t>
      </w:r>
      <w:r w:rsidR="00A50819">
        <w:t>the Discrete Ordinates Radiative Transfer (</w:t>
      </w:r>
      <w:r w:rsidR="009F75F4">
        <w:t>DISORT</w:t>
      </w:r>
      <w:r w:rsidR="00A50819">
        <w:t>)</w:t>
      </w:r>
      <w:r w:rsidR="008E4CB5">
        <w:t xml:space="preserve"> </w:t>
      </w:r>
      <w:r w:rsidR="00720886">
        <w:fldChar w:fldCharType="begin"/>
      </w:r>
      <w:r w:rsidR="00C31FE2">
        <w:instrText xml:space="preserve"> ADDIN EN.CITE &lt;EndNote&gt;&lt;Cite&gt;&lt;Author&gt;Stamnes&lt;/Author&gt;&lt;Year&gt;1988&lt;/Year&gt;&lt;RecNum&gt;355&lt;/RecNum&gt;&lt;DisplayText&gt;(Stamnes et al. 1988)&lt;/DisplayText&gt;&lt;record&gt;&lt;rec-number&gt;355&lt;/rec-number&gt;&lt;foreign-keys&gt;&lt;key app="EN" db-id="9wxw5xz07tzf0he2wd9x9tfhwpfzs22f2wpe" timestamp="1434490821"&gt;355&lt;/key&gt;&lt;key app="ENWeb" db-id=""&gt;0&lt;/key&gt;&lt;/foreign-keys&gt;&lt;ref-type name="Journal Article"&gt;17&lt;/ref-type&gt;&lt;contributors&gt;&lt;authors&gt;&lt;author&gt;Stamnes, K.&lt;/author&gt;&lt;author&gt;Tsay, S.&lt;/author&gt;&lt;author&gt;Wiscombe, W. J.&lt;/author&gt;&lt;author&gt;Jayaweera, K.&lt;/author&gt;&lt;/authors&gt;&lt;/contributors&gt;&lt;titles&gt;&lt;title&gt;Numerically stable algorithim for discrete-ordinate-method radiative transfer in multiple scattering and emitting layered media&lt;/title&gt;&lt;secondary-title&gt;Applied Optics&lt;/secondary-title&gt;&lt;/titles&gt;&lt;periodical&gt;&lt;full-title&gt;Applied Optics&lt;/full-title&gt;&lt;/periodical&gt;&lt;pages&gt;2502-2509&lt;/pages&gt;&lt;volume&gt;27&lt;/volume&gt;&lt;number&gt;12&lt;/number&gt;&lt;dates&gt;&lt;year&gt;1988&lt;/year&gt;&lt;/dates&gt;&lt;urls&gt;&lt;/urls&gt;&lt;/record&gt;&lt;/Cite&gt;&lt;/EndNote&gt;</w:instrText>
      </w:r>
      <w:r w:rsidR="00720886">
        <w:fldChar w:fldCharType="separate"/>
      </w:r>
      <w:r w:rsidR="00720886">
        <w:rPr>
          <w:noProof/>
        </w:rPr>
        <w:t>(</w:t>
      </w:r>
      <w:hyperlink w:anchor="_ENREF_46" w:tooltip="Stamnes, 1988 #355" w:history="1">
        <w:r w:rsidR="00C31FE2">
          <w:rPr>
            <w:noProof/>
          </w:rPr>
          <w:t>Stamnes et al. 1988</w:t>
        </w:r>
      </w:hyperlink>
      <w:r w:rsidR="00720886">
        <w:rPr>
          <w:noProof/>
        </w:rPr>
        <w:t>)</w:t>
      </w:r>
      <w:r w:rsidR="00720886">
        <w:fldChar w:fldCharType="end"/>
      </w:r>
      <w:r w:rsidR="00123D92">
        <w:t>,</w:t>
      </w:r>
      <w:r w:rsidR="00D17843">
        <w:t xml:space="preserve"> a proven and accurate c</w:t>
      </w:r>
      <w:r w:rsidR="00DA7A38">
        <w:t xml:space="preserve">loudy radiative transfer model. </w:t>
      </w:r>
      <w:r w:rsidR="00F87CF0">
        <w:t xml:space="preserve">The inputs required for LBLRTM are </w:t>
      </w:r>
      <w:r w:rsidR="004D29C2">
        <w:t>surface temperature</w:t>
      </w:r>
      <w:r w:rsidR="00627308">
        <w:t xml:space="preserve"> and emissivity,</w:t>
      </w:r>
      <w:r w:rsidR="004D29C2">
        <w:t xml:space="preserve"> vertical</w:t>
      </w:r>
      <w:r w:rsidR="004D0B64">
        <w:t>ly</w:t>
      </w:r>
      <w:r w:rsidR="004D29C2">
        <w:t xml:space="preserve"> resolved temperature and water vapor pro</w:t>
      </w:r>
      <w:r w:rsidR="000A29D4">
        <w:t>files</w:t>
      </w:r>
      <w:r w:rsidR="00747448">
        <w:t>,</w:t>
      </w:r>
      <w:r w:rsidR="000A29D4">
        <w:t xml:space="preserve"> and information </w:t>
      </w:r>
      <w:r w:rsidR="00747448">
        <w:t>regarding</w:t>
      </w:r>
      <w:r w:rsidR="000A29D4">
        <w:t xml:space="preserve"> trace gas </w:t>
      </w:r>
      <w:r w:rsidR="006B04C2">
        <w:t>concentrations</w:t>
      </w:r>
      <w:r w:rsidR="000A29D4">
        <w:t xml:space="preserve"> such as CO</w:t>
      </w:r>
      <w:r w:rsidR="000A29D4" w:rsidRPr="002C3549">
        <w:rPr>
          <w:vertAlign w:val="subscript"/>
        </w:rPr>
        <w:t>2</w:t>
      </w:r>
      <w:r w:rsidR="000A29D4">
        <w:t xml:space="preserve"> and </w:t>
      </w:r>
      <w:bookmarkStart w:id="4" w:name="OLE_LINK3"/>
      <w:bookmarkStart w:id="5" w:name="OLE_LINK4"/>
      <w:r w:rsidR="00126043">
        <w:t>O</w:t>
      </w:r>
      <w:r w:rsidR="00126043" w:rsidRPr="002C3549">
        <w:rPr>
          <w:vertAlign w:val="subscript"/>
        </w:rPr>
        <w:t>3</w:t>
      </w:r>
      <w:bookmarkEnd w:id="4"/>
      <w:bookmarkEnd w:id="5"/>
      <w:r w:rsidR="000A29D4">
        <w:t xml:space="preserve">. </w:t>
      </w:r>
      <w:r w:rsidR="006B04C2">
        <w:t>For this analysis t</w:t>
      </w:r>
      <w:r w:rsidR="000A29D4">
        <w:t xml:space="preserve">he surface temperature and </w:t>
      </w:r>
      <w:r w:rsidR="006B04C2">
        <w:t>thermodynamic</w:t>
      </w:r>
      <w:r w:rsidR="000A29D4">
        <w:t xml:space="preserve"> profiles are </w:t>
      </w:r>
      <w:r w:rsidR="00462D84">
        <w:t xml:space="preserve">extracted from the </w:t>
      </w:r>
      <w:r w:rsidR="000A29D4">
        <w:t xml:space="preserve">NOAA Global Data </w:t>
      </w:r>
      <w:r w:rsidR="006B04C2">
        <w:t>Assimilation</w:t>
      </w:r>
      <w:r w:rsidR="000A29D4">
        <w:t xml:space="preserve"> System (GDAS) </w:t>
      </w:r>
      <w:r w:rsidR="006B04C2">
        <w:t>files that</w:t>
      </w:r>
      <w:r w:rsidR="00462D84">
        <w:t xml:space="preserve"> provide profiles at </w:t>
      </w:r>
      <w:r w:rsidR="00A0627B">
        <w:t>1</w:t>
      </w:r>
      <w:r w:rsidR="000508DD">
        <w:t>°</w:t>
      </w:r>
      <w:r w:rsidR="004F64D9">
        <w:t xml:space="preserve"> </w:t>
      </w:r>
      <w:r w:rsidR="006B04C2">
        <w:t>spatial</w:t>
      </w:r>
      <w:r w:rsidR="00462D84">
        <w:t xml:space="preserve"> </w:t>
      </w:r>
      <w:r w:rsidR="006B04C2">
        <w:t>resolution</w:t>
      </w:r>
      <w:r w:rsidR="00462D84">
        <w:t xml:space="preserve"> every 6 hours. For each</w:t>
      </w:r>
      <w:r w:rsidR="00F87425">
        <w:t xml:space="preserve"> </w:t>
      </w:r>
      <w:r w:rsidR="00DF30A5">
        <w:t>MODIS and CALIOP</w:t>
      </w:r>
      <w:r w:rsidR="000508DD">
        <w:t xml:space="preserve"> </w:t>
      </w:r>
      <w:r w:rsidR="00F87425">
        <w:t>FOV</w:t>
      </w:r>
      <w:r w:rsidR="00F87CF0">
        <w:t>,</w:t>
      </w:r>
      <w:r w:rsidR="00EF0036">
        <w:t xml:space="preserve"> </w:t>
      </w:r>
      <w:r w:rsidR="00F87425">
        <w:t xml:space="preserve">the closest (in both time and space) GDAS profile is selected. </w:t>
      </w:r>
      <w:r w:rsidR="00747448">
        <w:t>A</w:t>
      </w:r>
      <w:r w:rsidR="00F87425">
        <w:t xml:space="preserve"> fixed CO</w:t>
      </w:r>
      <w:r w:rsidR="00F87425" w:rsidRPr="00B63A3A">
        <w:rPr>
          <w:vertAlign w:val="subscript"/>
        </w:rPr>
        <w:t>2</w:t>
      </w:r>
      <w:r w:rsidR="00F87425">
        <w:t xml:space="preserve"> co</w:t>
      </w:r>
      <w:r w:rsidR="00D00B97">
        <w:t>ncentration of 380 pp</w:t>
      </w:r>
      <w:r w:rsidR="00D6158A">
        <w:t xml:space="preserve">m and a </w:t>
      </w:r>
      <w:r w:rsidR="006B04C2">
        <w:t>climatological</w:t>
      </w:r>
      <w:r w:rsidR="00D6158A">
        <w:t xml:space="preserve"> </w:t>
      </w:r>
      <w:r w:rsidR="00EF0036">
        <w:t>O</w:t>
      </w:r>
      <w:r w:rsidR="00EF0036" w:rsidRPr="005C272D">
        <w:rPr>
          <w:vertAlign w:val="subscript"/>
        </w:rPr>
        <w:t>3</w:t>
      </w:r>
      <w:r w:rsidR="00EF0036">
        <w:rPr>
          <w:vertAlign w:val="subscript"/>
        </w:rPr>
        <w:t xml:space="preserve"> </w:t>
      </w:r>
      <w:r w:rsidR="00D6158A">
        <w:t>profile is used</w:t>
      </w:r>
      <w:r w:rsidR="00D00B97">
        <w:t xml:space="preserve">. </w:t>
      </w:r>
      <w:r w:rsidR="007F12D2">
        <w:t>Given these inputs LBL</w:t>
      </w:r>
      <w:r w:rsidR="00644F92">
        <w:t xml:space="preserve">RTM is run on the selected FOV filtered using the collocated CALIOP </w:t>
      </w:r>
      <w:r w:rsidR="00904137">
        <w:t xml:space="preserve">V3 5km </w:t>
      </w:r>
      <w:r w:rsidR="003378A5">
        <w:t xml:space="preserve">cloud </w:t>
      </w:r>
      <w:r w:rsidR="00644F92">
        <w:t>layer products</w:t>
      </w:r>
      <w:r w:rsidR="00747448">
        <w:t xml:space="preserve"> (described in Sect</w:t>
      </w:r>
      <w:r w:rsidR="00D61632">
        <w:t>ion</w:t>
      </w:r>
      <w:r w:rsidR="00747448">
        <w:t xml:space="preserve"> 3)</w:t>
      </w:r>
      <w:r w:rsidR="00644F92">
        <w:t>.</w:t>
      </w:r>
      <w:r w:rsidR="00D61632">
        <w:t xml:space="preserve"> The results of the clear sky validation </w:t>
      </w:r>
      <w:r w:rsidR="001D4F75">
        <w:t xml:space="preserve">are </w:t>
      </w:r>
      <w:r w:rsidR="00D61632">
        <w:t>discussed in Section 4</w:t>
      </w:r>
      <w:r w:rsidR="00EB7AF4">
        <w:t>.</w:t>
      </w:r>
    </w:p>
    <w:p w14:paraId="16DA8F7F" w14:textId="7FC9991D" w:rsidR="0030630B" w:rsidRDefault="000C0541" w:rsidP="00577755">
      <w:pPr>
        <w:spacing w:line="480" w:lineRule="auto"/>
        <w:ind w:firstLine="720"/>
        <w:jc w:val="both"/>
      </w:pPr>
      <w:r>
        <w:t>T</w:t>
      </w:r>
      <w:r w:rsidR="00BA60F3">
        <w:t xml:space="preserve">he cloud </w:t>
      </w:r>
      <w:r w:rsidR="006B04C2">
        <w:t>microphysics</w:t>
      </w:r>
      <w:r w:rsidR="00BA60F3">
        <w:t xml:space="preserve"> </w:t>
      </w:r>
      <w:r w:rsidR="008A358A">
        <w:t xml:space="preserve">and thermodynamics </w:t>
      </w:r>
      <w:r w:rsidR="006B04C2">
        <w:t xml:space="preserve">are defined </w:t>
      </w:r>
      <w:r w:rsidR="00FC2C1E">
        <w:t xml:space="preserve">with </w:t>
      </w:r>
      <w:r w:rsidR="00BA60F3">
        <w:t>a vertical resolution of 500 meters</w:t>
      </w:r>
      <w:r w:rsidR="006B04C2">
        <w:t xml:space="preserve"> within the cloud boundaries</w:t>
      </w:r>
      <w:r w:rsidR="008C1324">
        <w:t xml:space="preserve"> defined by the CALIOP layer product</w:t>
      </w:r>
      <w:r w:rsidR="00BA60F3">
        <w:t xml:space="preserve">. </w:t>
      </w:r>
      <w:r w:rsidR="00EB7AF4">
        <w:t xml:space="preserve">Only FOV where the CALIOP is not attenuated </w:t>
      </w:r>
      <w:r w:rsidR="00E57B27">
        <w:t>at</w:t>
      </w:r>
      <w:r w:rsidR="003F0E88">
        <w:t xml:space="preserve"> the surface</w:t>
      </w:r>
      <w:r w:rsidR="00EB7AF4">
        <w:t xml:space="preserve"> are used </w:t>
      </w:r>
      <w:r w:rsidR="00E57B27">
        <w:t>greatly reducing</w:t>
      </w:r>
      <w:r w:rsidR="00EB7AF4">
        <w:t xml:space="preserve"> uncertainties in the cloud base determination. </w:t>
      </w:r>
      <w:r w:rsidR="00120932">
        <w:t xml:space="preserve">For example a cloud with a geometrical thickness of 1.5 km </w:t>
      </w:r>
      <w:r>
        <w:t>is</w:t>
      </w:r>
      <w:r w:rsidR="00120932">
        <w:t xml:space="preserve"> </w:t>
      </w:r>
      <w:r w:rsidR="006B04C2">
        <w:t>divided</w:t>
      </w:r>
      <w:r w:rsidR="00120932">
        <w:t xml:space="preserve"> into 3 layers with each layer defined by an optical thickness, effective radius and ice scattering</w:t>
      </w:r>
      <w:r w:rsidR="005A5088">
        <w:t xml:space="preserve"> model. </w:t>
      </w:r>
      <w:r w:rsidR="00E729E5">
        <w:t xml:space="preserve"> For example for a cloud with a total optical thickness of 1.5 each layer will have an optical thickness of 0.5.  </w:t>
      </w:r>
      <w:r w:rsidR="005A5088">
        <w:t xml:space="preserve">Using this methodology the </w:t>
      </w:r>
      <w:r w:rsidR="006B04C2">
        <w:t xml:space="preserve">vertical </w:t>
      </w:r>
      <w:r w:rsidR="0030630B">
        <w:t>temp</w:t>
      </w:r>
      <w:r w:rsidR="006B04C2">
        <w:t xml:space="preserve">erature profile is accounted </w:t>
      </w:r>
      <w:r>
        <w:t xml:space="preserve">for </w:t>
      </w:r>
      <w:r w:rsidR="006B04C2">
        <w:t>in the radiative transfer</w:t>
      </w:r>
      <w:r w:rsidR="0030630B">
        <w:t xml:space="preserve">. </w:t>
      </w:r>
      <w:r w:rsidR="00DA6648">
        <w:t xml:space="preserve">For daytime IR forward model calculations, the </w:t>
      </w:r>
      <w:r w:rsidR="0030630B">
        <w:t xml:space="preserve">effective radius </w:t>
      </w:r>
      <w:r w:rsidR="00574ED2">
        <w:t>from</w:t>
      </w:r>
      <w:r w:rsidR="0030630B">
        <w:t xml:space="preserve"> the MODIS optical property retrieval</w:t>
      </w:r>
      <w:r w:rsidRPr="000C0541">
        <w:t xml:space="preserve"> </w:t>
      </w:r>
      <w:r>
        <w:t xml:space="preserve">is used for </w:t>
      </w:r>
      <w:r w:rsidR="00FC2C1E">
        <w:t xml:space="preserve">all cloud </w:t>
      </w:r>
      <w:r>
        <w:t>layer</w:t>
      </w:r>
      <w:r w:rsidR="00FC2C1E">
        <w:t>s</w:t>
      </w:r>
      <w:r w:rsidR="0030630B">
        <w:t xml:space="preserve">. For </w:t>
      </w:r>
      <w:r w:rsidR="006B04C2">
        <w:t>nighttime</w:t>
      </w:r>
      <w:r w:rsidR="0030630B">
        <w:t xml:space="preserve"> CALIOP</w:t>
      </w:r>
      <w:r>
        <w:t xml:space="preserve"> comparisons,</w:t>
      </w:r>
      <w:r w:rsidR="0030630B">
        <w:t xml:space="preserve"> </w:t>
      </w:r>
      <w:r>
        <w:t xml:space="preserve">a fixed </w:t>
      </w:r>
      <w:r w:rsidR="0030630B">
        <w:t xml:space="preserve">effective radius of 40 </w:t>
      </w:r>
      <m:oMath>
        <m:r>
          <w:rPr>
            <w:rFonts w:ascii="Cambria Math" w:hAnsi="Cambria Math"/>
          </w:rPr>
          <m:t>μ</m:t>
        </m:r>
      </m:oMath>
      <w:r w:rsidR="0030630B">
        <w:t>m is used</w:t>
      </w:r>
      <w:r>
        <w:t xml:space="preserve"> in the IR calculations</w:t>
      </w:r>
      <w:r w:rsidR="0030630B">
        <w:t xml:space="preserve">. </w:t>
      </w:r>
      <w:r w:rsidR="008361AC">
        <w:t xml:space="preserve">It is important to note that at 11 </w:t>
      </w:r>
      <m:oMath>
        <m:r>
          <w:rPr>
            <w:rFonts w:ascii="Cambria Math" w:hAnsi="Cambria Math"/>
          </w:rPr>
          <m:t>μ</m:t>
        </m:r>
      </m:oMath>
      <w:r w:rsidR="008361AC">
        <w:t xml:space="preserve">m the OT retrieval is relatively insensitive to the assumed effective radius. </w:t>
      </w:r>
    </w:p>
    <w:p w14:paraId="75DD76AA" w14:textId="4D758537" w:rsidR="0030630B" w:rsidRDefault="008C1324" w:rsidP="00577755">
      <w:pPr>
        <w:spacing w:line="480" w:lineRule="auto"/>
        <w:ind w:firstLine="720"/>
        <w:jc w:val="both"/>
      </w:pPr>
      <w:r>
        <w:t>T</w:t>
      </w:r>
      <w:r w:rsidR="00FD7F84">
        <w:t xml:space="preserve">he </w:t>
      </w:r>
      <w:r w:rsidR="006D1D71">
        <w:t>last remaining</w:t>
      </w:r>
      <w:r w:rsidR="00D11643">
        <w:t xml:space="preserve"> variable needed to </w:t>
      </w:r>
      <w:r w:rsidR="00FD7F84">
        <w:t xml:space="preserve">calculate the TOA </w:t>
      </w:r>
      <w:r>
        <w:t xml:space="preserve">IR </w:t>
      </w:r>
      <w:r w:rsidR="00FD7F84">
        <w:t>radiance is IOT</w:t>
      </w:r>
      <w:r w:rsidR="00FF5C9C">
        <w:t>. LBLDIS is</w:t>
      </w:r>
      <w:r w:rsidR="00FD7F84">
        <w:t xml:space="preserve"> </w:t>
      </w:r>
      <w:r w:rsidR="00FF5C9C">
        <w:t xml:space="preserve">run </w:t>
      </w:r>
      <w:r w:rsidR="006B04C2">
        <w:t xml:space="preserve">independently using either the </w:t>
      </w:r>
      <w:r w:rsidR="00FF5C9C">
        <w:t xml:space="preserve">MODIS </w:t>
      </w:r>
      <w:r w:rsidR="00DB5A29">
        <w:t xml:space="preserve">or </w:t>
      </w:r>
      <w:r w:rsidR="00FF5C9C">
        <w:t xml:space="preserve">CALIOP retrieved </w:t>
      </w:r>
      <w:r w:rsidR="00DB5A29">
        <w:t xml:space="preserve">IOT, </w:t>
      </w:r>
      <w:r w:rsidR="00FF5C9C">
        <w:t>resulting in high spectral resolution TOA radia</w:t>
      </w:r>
      <w:r w:rsidR="003434C0">
        <w:t>n</w:t>
      </w:r>
      <w:r w:rsidR="00FF5C9C">
        <w:t xml:space="preserve">ces with the only differences being the assumed </w:t>
      </w:r>
      <w:r w:rsidR="006D1D71">
        <w:t>I</w:t>
      </w:r>
      <w:r w:rsidR="00FF5C9C">
        <w:t>OT (</w:t>
      </w:r>
      <w:r w:rsidR="00DB5A29">
        <w:t xml:space="preserve">i.e., </w:t>
      </w:r>
      <w:r w:rsidR="00FF5C9C">
        <w:t xml:space="preserve">MODIS or CALIOP). The </w:t>
      </w:r>
      <w:r w:rsidR="004D7A04">
        <w:t>spectrally</w:t>
      </w:r>
      <w:r w:rsidR="00FF5C9C">
        <w:t xml:space="preserve"> resolved radiances are then </w:t>
      </w:r>
      <w:r w:rsidR="00B57F5A">
        <w:t xml:space="preserve">integrated over </w:t>
      </w:r>
      <w:r w:rsidR="00FF5C9C">
        <w:t xml:space="preserve">the MODIS Aqua 11 </w:t>
      </w:r>
      <m:oMath>
        <m:r>
          <w:rPr>
            <w:rFonts w:ascii="Cambria Math" w:hAnsi="Cambria Math"/>
          </w:rPr>
          <m:t>μ</m:t>
        </m:r>
      </m:oMath>
      <w:r w:rsidR="006D1D71">
        <w:t>m channel</w:t>
      </w:r>
      <w:r w:rsidR="00B57F5A">
        <w:t xml:space="preserve"> (band</w:t>
      </w:r>
      <w:r w:rsidR="006D1D71">
        <w:t xml:space="preserve"> 31) </w:t>
      </w:r>
      <w:r w:rsidR="00FF5C9C">
        <w:t xml:space="preserve">spectral response function resulting in a simulated TOA radiance that can be directly compared to the measured </w:t>
      </w:r>
      <w:r w:rsidR="00502F67">
        <w:t>MODIS 11</w:t>
      </w:r>
      <w:r w:rsidR="006D1D71">
        <w:t xml:space="preserve"> </w:t>
      </w:r>
      <m:oMath>
        <m:r>
          <w:rPr>
            <w:rFonts w:ascii="Cambria Math" w:hAnsi="Cambria Math"/>
          </w:rPr>
          <m:t>μ</m:t>
        </m:r>
      </m:oMath>
      <w:r w:rsidR="006D1D71">
        <w:t xml:space="preserve">m </w:t>
      </w:r>
      <w:r w:rsidR="00FF5C9C">
        <w:t xml:space="preserve">observations. </w:t>
      </w:r>
    </w:p>
    <w:p w14:paraId="3F61354F" w14:textId="2B47AADD" w:rsidR="0030630B" w:rsidRDefault="00FF5C9C" w:rsidP="00577755">
      <w:pPr>
        <w:spacing w:line="480" w:lineRule="auto"/>
        <w:ind w:firstLine="720"/>
        <w:jc w:val="both"/>
      </w:pPr>
      <w:r>
        <w:t>In addition to LBLDIS</w:t>
      </w:r>
      <w:r w:rsidR="008D5B7B">
        <w:t xml:space="preserve"> spectral calculations,</w:t>
      </w:r>
      <w:r>
        <w:t xml:space="preserve"> </w:t>
      </w:r>
      <w:r w:rsidR="00116DA4">
        <w:t xml:space="preserve">TOA </w:t>
      </w:r>
      <w:proofErr w:type="spellStart"/>
      <w:r w:rsidR="00116DA4">
        <w:t>longwave</w:t>
      </w:r>
      <w:proofErr w:type="spellEnd"/>
      <w:r w:rsidR="00116DA4">
        <w:t xml:space="preserve"> fluxes </w:t>
      </w:r>
      <w:r w:rsidR="004D7A04">
        <w:t xml:space="preserve">are calculated </w:t>
      </w:r>
      <w:r w:rsidR="00116DA4">
        <w:t>using the Rapid Radiative</w:t>
      </w:r>
      <w:r w:rsidR="00B6733D">
        <w:t xml:space="preserve"> Transfer Model </w:t>
      </w:r>
      <w:r w:rsidR="004D32BF">
        <w:t xml:space="preserve">(RRTM) </w:t>
      </w:r>
      <w:r w:rsidR="00720886">
        <w:fldChar w:fldCharType="begin"/>
      </w:r>
      <w:r w:rsidR="00C31FE2">
        <w:instrText xml:space="preserve"> ADDIN EN.CITE &lt;EndNote&gt;&lt;Cite&gt;&lt;Author&gt;Mlawer&lt;/Author&gt;&lt;Year&gt;1997&lt;/Year&gt;&lt;RecNum&gt;963&lt;/RecNum&gt;&lt;DisplayText&gt;(Mlawer et al. 1997)&lt;/DisplayText&gt;&lt;record&gt;&lt;rec-number&gt;963&lt;/rec-number&gt;&lt;foreign-keys&gt;&lt;key app="EN" db-id="9wxw5xz07tzf0he2wd9x9tfhwpfzs22f2wpe" timestamp="1434490821"&gt;963&lt;/key&gt;&lt;key app="ENWeb" db-id=""&gt;0&lt;/key&gt;&lt;/foreign-keys&gt;&lt;ref-type name="Journal Article"&gt;17&lt;/ref-type&gt;&lt;contributors&gt;&lt;authors&gt;&lt;author&gt;Mlawer, Eli J.&lt;/author&gt;&lt;author&gt;Taubman, Steven J.&lt;/author&gt;&lt;author&gt;Brown, Patrick D.&lt;/author&gt;&lt;author&gt;Iacono, Michael J.&lt;/author&gt;&lt;author&gt;Clough, S. A.&lt;/author&gt;&lt;/authors&gt;&lt;/contributors&gt;&lt;titles&gt;&lt;title&gt;Radiative transfer for inhomogeneous atmospheres: RRTM, a validated correlated-k model for the longwave&lt;/title&gt;&lt;secondary-title&gt;Journal of Geophysical Research&lt;/secondary-title&gt;&lt;/titles&gt;&lt;periodical&gt;&lt;full-title&gt;Journal of Geophysical Research&lt;/full-title&gt;&lt;/periodical&gt;&lt;pages&gt;2156-2202&lt;/pages&gt;&lt;volume&gt;102&lt;/volume&gt;&lt;number&gt;D14&lt;/number&gt;&lt;dates&gt;&lt;year&gt;1997&lt;/year&gt;&lt;/dates&gt;&lt;urls&gt;&lt;/urls&gt;&lt;electronic-resource-num&gt;http://dx.doi.org/10.1029/97JD00237&lt;/electronic-resource-num&gt;&lt;/record&gt;&lt;/Cite&gt;&lt;/EndNote&gt;</w:instrText>
      </w:r>
      <w:r w:rsidR="00720886">
        <w:fldChar w:fldCharType="separate"/>
      </w:r>
      <w:r w:rsidR="00720886">
        <w:rPr>
          <w:noProof/>
        </w:rPr>
        <w:t>(</w:t>
      </w:r>
      <w:hyperlink w:anchor="_ENREF_33" w:tooltip="Mlawer, 1997 #963" w:history="1">
        <w:r w:rsidR="00C31FE2">
          <w:rPr>
            <w:noProof/>
          </w:rPr>
          <w:t>Mlawer et al. 1997</w:t>
        </w:r>
      </w:hyperlink>
      <w:r w:rsidR="00720886">
        <w:rPr>
          <w:noProof/>
        </w:rPr>
        <w:t>)</w:t>
      </w:r>
      <w:r w:rsidR="00720886">
        <w:fldChar w:fldCharType="end"/>
      </w:r>
      <w:r w:rsidR="0000798D" w:rsidRPr="0000798D" w:rsidDel="0000798D">
        <w:t xml:space="preserve"> </w:t>
      </w:r>
      <w:r w:rsidR="008D5B7B">
        <w:t xml:space="preserve">that is also </w:t>
      </w:r>
      <w:r w:rsidR="00116DA4">
        <w:t xml:space="preserve">based on DISORT and LBLRTM and </w:t>
      </w:r>
      <w:r w:rsidR="004D7A04">
        <w:t>utilizes</w:t>
      </w:r>
      <w:r w:rsidR="00116DA4">
        <w:t xml:space="preserve"> a correlated</w:t>
      </w:r>
      <w:r w:rsidR="003F6860">
        <w:t>-</w:t>
      </w:r>
      <w:r w:rsidR="00116DA4" w:rsidRPr="00844F3F">
        <w:rPr>
          <w:i/>
        </w:rPr>
        <w:t>k</w:t>
      </w:r>
      <w:r w:rsidR="00116DA4">
        <w:t xml:space="preserve"> method</w:t>
      </w:r>
      <w:r w:rsidR="003F6860">
        <w:t xml:space="preserve"> for gas abso</w:t>
      </w:r>
      <w:r w:rsidR="008D5B7B">
        <w:t>r</w:t>
      </w:r>
      <w:r w:rsidR="003F6860">
        <w:t>ption</w:t>
      </w:r>
      <w:r w:rsidR="00116DA4">
        <w:t xml:space="preserve"> </w:t>
      </w:r>
      <w:r w:rsidR="008D5B7B">
        <w:t>along with</w:t>
      </w:r>
      <w:r w:rsidR="00FB456A">
        <w:t xml:space="preserve"> broadband</w:t>
      </w:r>
      <w:r w:rsidR="008D5B7B">
        <w:t xml:space="preserve"> </w:t>
      </w:r>
      <w:r w:rsidR="00116DA4">
        <w:t>ice cloud parameterizations from</w:t>
      </w:r>
      <w:r w:rsidR="00F03D2B">
        <w:t xml:space="preserve"> </w:t>
      </w:r>
      <w:r w:rsidR="00720886">
        <w:fldChar w:fldCharType="begin"/>
      </w:r>
      <w:r w:rsidR="00C31FE2">
        <w:instrText xml:space="preserve"> ADDIN EN.CITE &lt;EndNote&gt;&lt;Cite&gt;&lt;Author&gt;Fu&lt;/Author&gt;&lt;Year&gt;2000&lt;/Year&gt;&lt;RecNum&gt;115&lt;/RecNum&gt;&lt;DisplayText&gt;(Fu et al. 2000)&lt;/DisplayText&gt;&lt;record&gt;&lt;rec-number&gt;115&lt;/rec-number&gt;&lt;foreign-keys&gt;&lt;key app="EN" db-id="9wxw5xz07tzf0he2wd9x9tfhwpfzs22f2wpe" timestamp="1434490821"&gt;115&lt;/key&gt;&lt;key app="ENWeb" db-id=""&gt;0&lt;/key&gt;&lt;/foreign-keys&gt;&lt;ref-type name="Journal Article"&gt;17&lt;/ref-type&gt;&lt;contributors&gt;&lt;authors&gt;&lt;author&gt;Fu, Q.&lt;/author&gt;&lt;author&gt;Carlin, B.&lt;/author&gt;&lt;author&gt;Mace, G.&lt;/author&gt;&lt;/authors&gt;&lt;/contributors&gt;&lt;titles&gt;&lt;title&gt;Cirrus horizontal inhomogeneity and OLR bias&lt;/title&gt;&lt;secondary-title&gt;Geophysical Research Letters&lt;/secondary-title&gt;&lt;/titles&gt;&lt;periodical&gt;&lt;full-title&gt;Geophysical Research Letters&lt;/full-title&gt;&lt;/periodical&gt;&lt;pages&gt;3341-3344&lt;/pages&gt;&lt;volume&gt;27&lt;/volume&gt;&lt;number&gt;20&lt;/number&gt;&lt;dates&gt;&lt;year&gt;2000&lt;/year&gt;&lt;pub-dates&gt;&lt;date&gt;Oct 15&lt;/date&gt;&lt;/pub-dates&gt;&lt;/dates&gt;&lt;accession-num&gt;ISI:000089964700028&lt;/accession-num&gt;&lt;urls&gt;&lt;related-urls&gt;&lt;url&gt;&amp;lt;Go to ISI&amp;gt;://000089964700028 &lt;/url&gt;&lt;/related-urls&gt;&lt;/urls&gt;&lt;/record&gt;&lt;/Cite&gt;&lt;/EndNote&gt;</w:instrText>
      </w:r>
      <w:r w:rsidR="00720886">
        <w:fldChar w:fldCharType="separate"/>
      </w:r>
      <w:r w:rsidR="00720886">
        <w:rPr>
          <w:noProof/>
        </w:rPr>
        <w:t>(</w:t>
      </w:r>
      <w:hyperlink w:anchor="_ENREF_15" w:tooltip="Fu, 2000 #115" w:history="1">
        <w:r w:rsidR="00C31FE2">
          <w:rPr>
            <w:noProof/>
          </w:rPr>
          <w:t>Fu et al. 2000</w:t>
        </w:r>
      </w:hyperlink>
      <w:r w:rsidR="00720886">
        <w:rPr>
          <w:noProof/>
        </w:rPr>
        <w:t>)</w:t>
      </w:r>
      <w:r w:rsidR="00720886">
        <w:fldChar w:fldCharType="end"/>
      </w:r>
      <w:r w:rsidR="00F03D2B">
        <w:t>.</w:t>
      </w:r>
      <w:r w:rsidR="00116DA4">
        <w:t xml:space="preserve"> Identical inputs are used for RRTM and the LBLDIS TOA calculations w</w:t>
      </w:r>
      <w:r w:rsidR="00977BB4">
        <w:t xml:space="preserve">ith the only variable being </w:t>
      </w:r>
      <w:r w:rsidR="006D1D71">
        <w:t>I</w:t>
      </w:r>
      <w:r w:rsidR="00116DA4">
        <w:t>OT.</w:t>
      </w:r>
      <w:r w:rsidR="005C6329">
        <w:t xml:space="preserve"> The TOA fluxes </w:t>
      </w:r>
      <w:r w:rsidR="00A71FB0">
        <w:t xml:space="preserve">are subsequently </w:t>
      </w:r>
      <w:r w:rsidR="00844F3F">
        <w:t xml:space="preserve">used to </w:t>
      </w:r>
      <w:r w:rsidR="005C6329">
        <w:t xml:space="preserve">quantify the impact of the IOT </w:t>
      </w:r>
      <w:r w:rsidR="00307449">
        <w:t>biases on the global characterization of ice cloud radiative forcing.</w:t>
      </w:r>
      <w:r w:rsidR="005C6329">
        <w:t xml:space="preserve"> </w:t>
      </w:r>
      <w:r w:rsidR="00116DA4">
        <w:t xml:space="preserve"> </w:t>
      </w:r>
    </w:p>
    <w:p w14:paraId="18C77C53" w14:textId="1053D9E6" w:rsidR="00896C62" w:rsidRPr="00A479EE" w:rsidRDefault="003D1553" w:rsidP="00577755">
      <w:pPr>
        <w:spacing w:line="480" w:lineRule="auto"/>
        <w:jc w:val="both"/>
      </w:pPr>
      <w:bookmarkStart w:id="6" w:name="OLE_LINK56"/>
      <w:bookmarkStart w:id="7" w:name="OLE_LINK57"/>
      <w:r>
        <w:tab/>
      </w:r>
      <w:bookmarkEnd w:id="6"/>
      <w:bookmarkEnd w:id="7"/>
      <w:r w:rsidR="00896C62">
        <w:t xml:space="preserve">IR observations provide the independent reference to understand </w:t>
      </w:r>
      <w:r w:rsidR="003E11D3">
        <w:t xml:space="preserve">differences between </w:t>
      </w:r>
      <w:r w:rsidR="00896C62">
        <w:t xml:space="preserve">MODIS and CALIOP </w:t>
      </w:r>
      <w:r w:rsidR="000B726B">
        <w:t>I</w:t>
      </w:r>
      <w:r w:rsidR="00896C62">
        <w:t xml:space="preserve">OT </w:t>
      </w:r>
      <w:r w:rsidR="00A479EE">
        <w:t>retrievals</w:t>
      </w:r>
      <w:r w:rsidR="00896C62">
        <w:t xml:space="preserve">. </w:t>
      </w:r>
      <w:r w:rsidR="009B2790">
        <w:t>While r</w:t>
      </w:r>
      <w:r w:rsidR="00896C62">
        <w:t xml:space="preserve">adiance closure provides valuable information </w:t>
      </w:r>
      <w:r w:rsidR="009B2790">
        <w:t>regarding</w:t>
      </w:r>
      <w:r w:rsidR="00EB0B47">
        <w:t xml:space="preserve"> TOA radiances and fluxes </w:t>
      </w:r>
      <w:r w:rsidR="009B2790">
        <w:t xml:space="preserve">it </w:t>
      </w:r>
      <w:r w:rsidR="00896C62">
        <w:t xml:space="preserve">does not provide </w:t>
      </w:r>
      <w:r w:rsidR="00EB0B47">
        <w:t xml:space="preserve">a direct </w:t>
      </w:r>
      <w:r w:rsidR="00896C62">
        <w:t xml:space="preserve">assessment of the </w:t>
      </w:r>
      <w:r w:rsidR="003E11D3">
        <w:t xml:space="preserve">individual </w:t>
      </w:r>
      <w:r w:rsidR="00896C62">
        <w:t xml:space="preserve">CALIOP and MODIS </w:t>
      </w:r>
      <w:r w:rsidR="0003418F">
        <w:t>I</w:t>
      </w:r>
      <w:r w:rsidR="00EB0B47">
        <w:t xml:space="preserve">OT biases. </w:t>
      </w:r>
      <w:r w:rsidR="006C1677">
        <w:t xml:space="preserve">To </w:t>
      </w:r>
      <w:r w:rsidR="003E11D3">
        <w:t xml:space="preserve">convert </w:t>
      </w:r>
      <w:r w:rsidR="005920DE">
        <w:t>observed</w:t>
      </w:r>
      <w:r w:rsidR="003E11D3">
        <w:t xml:space="preserve"> IR TOA radiance to IOT,</w:t>
      </w:r>
      <w:r w:rsidR="009B2790">
        <w:t xml:space="preserve"> two different retrieval approaches were used.</w:t>
      </w:r>
      <w:r w:rsidR="003E11D3">
        <w:t xml:space="preserve"> </w:t>
      </w:r>
      <w:r w:rsidR="009B2790">
        <w:t xml:space="preserve">First, </w:t>
      </w:r>
      <w:r w:rsidR="006C1677">
        <w:t xml:space="preserve">we </w:t>
      </w:r>
      <w:r w:rsidR="003E11D3">
        <w:t xml:space="preserve">developed </w:t>
      </w:r>
      <w:r w:rsidR="00D7007F">
        <w:t xml:space="preserve">an </w:t>
      </w:r>
      <w:r w:rsidR="006C1677">
        <w:t>IR</w:t>
      </w:r>
      <w:r w:rsidR="009B2790">
        <w:t xml:space="preserve"> window</w:t>
      </w:r>
      <w:r w:rsidR="00EB0B47">
        <w:t xml:space="preserve"> </w:t>
      </w:r>
      <w:r w:rsidR="0003418F">
        <w:t>I</w:t>
      </w:r>
      <w:r w:rsidR="006C1677">
        <w:t xml:space="preserve">OT </w:t>
      </w:r>
      <w:r w:rsidR="00D7007F">
        <w:t xml:space="preserve">retrieval </w:t>
      </w:r>
      <w:r w:rsidR="00EB0B47">
        <w:t xml:space="preserve">that </w:t>
      </w:r>
      <w:r w:rsidR="00D7007F">
        <w:t>uses the</w:t>
      </w:r>
      <w:r w:rsidR="00EB0B47">
        <w:t xml:space="preserve"> collocated MODIS</w:t>
      </w:r>
      <w:r w:rsidR="003E11D3">
        <w:t xml:space="preserve"> and </w:t>
      </w:r>
      <w:r w:rsidR="00EB0B47">
        <w:t xml:space="preserve">CALIOP observations. </w:t>
      </w:r>
      <w:r w:rsidR="006C1677">
        <w:t>This</w:t>
      </w:r>
      <w:r w:rsidR="00A479EE">
        <w:t xml:space="preserve"> </w:t>
      </w:r>
      <w:r w:rsidR="002967FC">
        <w:t>“</w:t>
      </w:r>
      <w:r w:rsidR="00A479EE">
        <w:t>reference</w:t>
      </w:r>
      <w:r w:rsidR="002967FC">
        <w:t>”</w:t>
      </w:r>
      <w:r w:rsidR="00A479EE">
        <w:t xml:space="preserve"> </w:t>
      </w:r>
      <w:r w:rsidR="006C1677">
        <w:t>retrieval</w:t>
      </w:r>
      <w:r w:rsidR="00A479EE">
        <w:t xml:space="preserve"> uses cloud boundary information from CALIOP </w:t>
      </w:r>
      <w:r w:rsidR="003C1077">
        <w:t xml:space="preserve">coupled with the </w:t>
      </w:r>
      <w:r w:rsidR="00A479EE">
        <w:t xml:space="preserve">LBLDIS forward model </w:t>
      </w:r>
      <w:r w:rsidR="00821494">
        <w:t>and then retrieves the IR IOT using the</w:t>
      </w:r>
      <w:r w:rsidR="00262BC6">
        <w:t xml:space="preserve"> MODIS </w:t>
      </w:r>
      <w:r w:rsidR="00821494">
        <w:t xml:space="preserve">11 </w:t>
      </w:r>
      <m:oMath>
        <m:r>
          <w:rPr>
            <w:rFonts w:ascii="Cambria Math" w:hAnsi="Cambria Math"/>
          </w:rPr>
          <m:t>μ</m:t>
        </m:r>
      </m:oMath>
      <w:r w:rsidR="00821494">
        <w:t xml:space="preserve">m </w:t>
      </w:r>
      <w:r w:rsidR="00262BC6">
        <w:t xml:space="preserve">window </w:t>
      </w:r>
      <w:r w:rsidR="006C1677">
        <w:t>channe</w:t>
      </w:r>
      <w:r w:rsidR="00262BC6">
        <w:t>l o</w:t>
      </w:r>
      <w:r w:rsidR="006C1677">
        <w:t>bservations that are</w:t>
      </w:r>
      <w:r w:rsidR="00A479EE">
        <w:t xml:space="preserve"> coincident </w:t>
      </w:r>
      <w:r w:rsidR="00262BC6">
        <w:t xml:space="preserve">and collocated </w:t>
      </w:r>
      <w:r w:rsidR="006C1677">
        <w:t xml:space="preserve">with </w:t>
      </w:r>
      <w:r w:rsidR="00A479EE">
        <w:t xml:space="preserve">CALIOP. </w:t>
      </w:r>
      <w:r w:rsidR="009B2790">
        <w:t xml:space="preserve">A </w:t>
      </w:r>
      <w:r w:rsidR="00A479EE">
        <w:t xml:space="preserve">second method uses the spectral </w:t>
      </w:r>
      <w:r w:rsidR="00382848">
        <w:t>emissivity</w:t>
      </w:r>
      <w:r w:rsidR="00A479EE">
        <w:t xml:space="preserve"> retrieved</w:t>
      </w:r>
      <w:r w:rsidR="00633239">
        <w:t xml:space="preserve"> from </w:t>
      </w:r>
      <w:r w:rsidR="00D7007F">
        <w:t xml:space="preserve">the </w:t>
      </w:r>
      <w:r w:rsidR="00633239">
        <w:t>MODI</w:t>
      </w:r>
      <w:r w:rsidR="00D7007F">
        <w:t>S</w:t>
      </w:r>
      <w:r w:rsidR="005D65E0">
        <w:t xml:space="preserve"> </w:t>
      </w:r>
      <w:r w:rsidR="00D7007F">
        <w:t>CO</w:t>
      </w:r>
      <w:r w:rsidR="00D7007F" w:rsidRPr="00382848">
        <w:rPr>
          <w:vertAlign w:val="subscript"/>
        </w:rPr>
        <w:t>2</w:t>
      </w:r>
      <w:r w:rsidR="00D7007F">
        <w:t xml:space="preserve"> emissive cloud</w:t>
      </w:r>
      <w:r w:rsidR="00FB1317">
        <w:t>-</w:t>
      </w:r>
      <w:r w:rsidR="00D7007F">
        <w:t xml:space="preserve">top </w:t>
      </w:r>
      <w:r w:rsidR="00FB1317">
        <w:t xml:space="preserve">pressure </w:t>
      </w:r>
      <w:r w:rsidR="00382848">
        <w:t>retrieval that</w:t>
      </w:r>
      <w:r w:rsidR="005D65E0">
        <w:t xml:space="preserve"> </w:t>
      </w:r>
      <w:r w:rsidR="00FB1317">
        <w:t xml:space="preserve">is </w:t>
      </w:r>
      <w:r w:rsidR="005D65E0">
        <w:t xml:space="preserve">then </w:t>
      </w:r>
      <w:r w:rsidR="00D7007F">
        <w:t xml:space="preserve">related to </w:t>
      </w:r>
      <w:r w:rsidR="00821494">
        <w:t>the I</w:t>
      </w:r>
      <w:r w:rsidR="00D86B13">
        <w:t>OT</w:t>
      </w:r>
      <w:r w:rsidR="00382221">
        <w:t xml:space="preserve"> and effective radius</w:t>
      </w:r>
      <w:r w:rsidR="00382848">
        <w:t xml:space="preserve"> using a pre-computed lookup table</w:t>
      </w:r>
      <w:r w:rsidR="004F64D9">
        <w:t xml:space="preserve"> </w:t>
      </w:r>
      <w:r w:rsidR="00720886">
        <w:fldChar w:fldCharType="begin"/>
      </w:r>
      <w:r w:rsidR="00C31FE2">
        <w:instrText xml:space="preserve"> ADDIN EN.CITE &lt;EndNote&gt;&lt;Cite&gt;&lt;Author&gt;Heidinger&lt;/Author&gt;&lt;Year&gt;2015&lt;/Year&gt;&lt;RecNum&gt;956&lt;/RecNum&gt;&lt;DisplayText&gt;(Heidinger et al. 2015)&lt;/DisplayText&gt;&lt;record&gt;&lt;rec-number&gt;956&lt;/rec-number&gt;&lt;foreign-keys&gt;&lt;key app="EN" db-id="9wxw5xz07tzf0he2wd9x9tfhwpfzs22f2wpe" timestamp="1434490821"&gt;956&lt;/key&gt;&lt;key app="ENWeb" db-id=""&gt;0&lt;/key&gt;&lt;/foreign-keys&gt;&lt;ref-type name="Journal Article"&gt;17&lt;/ref-type&gt;&lt;contributors&gt;&lt;authors&gt;&lt;author&gt;Heidinger, Andrew&lt;/author&gt;&lt;author&gt;Li, Yue&lt;/author&gt;&lt;author&gt;Baum, Bryan&lt;/author&gt;&lt;author&gt;Holz, Robert&lt;/author&gt;&lt;author&gt;Platnick, Steven&lt;/author&gt;&lt;author&gt;Yang, Ping&lt;/author&gt;&lt;/authors&gt;&lt;/contributors&gt;&lt;titles&gt;&lt;title&gt;Retrieval of Cirrus Cloud Optical Depth under Day and Night Conditions from MODIS Collection 6 Cloud Property Data&lt;/title&gt;&lt;secondary-title&gt;Remote Sensing&lt;/secondary-title&gt;&lt;/titles&gt;&lt;periodical&gt;&lt;full-title&gt;Remote Sensing&lt;/full-title&gt;&lt;/periodical&gt;&lt;pages&gt;7257-7271&lt;/pages&gt;&lt;volume&gt;7&lt;/volume&gt;&lt;number&gt;6&lt;/number&gt;&lt;dates&gt;&lt;year&gt;2015&lt;/year&gt;&lt;/dates&gt;&lt;isbn&gt;2072-4292&lt;/isbn&gt;&lt;accession-num&gt;doi:10.3390/rs70607257&lt;/accession-num&gt;&lt;urls&gt;&lt;related-urls&gt;&lt;url&gt;http://www.mdpi.com/2072-4292/7/6/7257&lt;/url&gt;&lt;/related-urls&gt;&lt;/urls&gt;&lt;/record&gt;&lt;/Cite&gt;&lt;/EndNote&gt;</w:instrText>
      </w:r>
      <w:r w:rsidR="00720886">
        <w:fldChar w:fldCharType="separate"/>
      </w:r>
      <w:r w:rsidR="00720886">
        <w:rPr>
          <w:noProof/>
        </w:rPr>
        <w:t>(</w:t>
      </w:r>
      <w:hyperlink w:anchor="_ENREF_18" w:tooltip="Heidinger, 2015 #956" w:history="1">
        <w:r w:rsidR="00C31FE2">
          <w:rPr>
            <w:noProof/>
          </w:rPr>
          <w:t>Heidinger et al. 2015</w:t>
        </w:r>
      </w:hyperlink>
      <w:r w:rsidR="00720886">
        <w:rPr>
          <w:noProof/>
        </w:rPr>
        <w:t>)</w:t>
      </w:r>
      <w:r w:rsidR="00720886">
        <w:fldChar w:fldCharType="end"/>
      </w:r>
      <w:r w:rsidR="00405A61">
        <w:t xml:space="preserve">. </w:t>
      </w:r>
      <w:r w:rsidR="00D7007F">
        <w:t xml:space="preserve">This method has the advantage of </w:t>
      </w:r>
      <w:r w:rsidR="00382848">
        <w:t>being co</w:t>
      </w:r>
      <w:r w:rsidR="002B4B81">
        <w:t>mputationally very efficient,</w:t>
      </w:r>
      <w:r w:rsidR="00382848">
        <w:t xml:space="preserve"> </w:t>
      </w:r>
      <w:r w:rsidR="00D7007F">
        <w:t xml:space="preserve">not </w:t>
      </w:r>
      <w:r w:rsidR="00D86B13">
        <w:t>requiring</w:t>
      </w:r>
      <w:r w:rsidR="00D7007F">
        <w:t xml:space="preserve"> the CALIOP cloud </w:t>
      </w:r>
      <w:r w:rsidR="00D86B13">
        <w:t>boundaries</w:t>
      </w:r>
      <w:r w:rsidR="002B4B81">
        <w:t>,</w:t>
      </w:r>
      <w:r w:rsidR="00D7007F">
        <w:t xml:space="preserve"> </w:t>
      </w:r>
      <w:r w:rsidR="002B4B81">
        <w:t>and providing I</w:t>
      </w:r>
      <w:r w:rsidR="00D86B13">
        <w:t>OT for the</w:t>
      </w:r>
      <w:r w:rsidR="00382221">
        <w:t xml:space="preserve"> entire MODIS swath</w:t>
      </w:r>
      <w:r w:rsidR="00D86B13">
        <w:t>.</w:t>
      </w:r>
      <w:r w:rsidR="00CC4432">
        <w:t xml:space="preserve"> Both IR retrieval methods are discussed in more detail in the following sub-sections.</w:t>
      </w:r>
    </w:p>
    <w:p w14:paraId="60028CE4" w14:textId="0C15A62D" w:rsidR="00896C62" w:rsidRDefault="0075022E" w:rsidP="00577755">
      <w:pPr>
        <w:pStyle w:val="Heading3"/>
        <w:spacing w:line="480" w:lineRule="auto"/>
        <w:jc w:val="both"/>
      </w:pPr>
      <w:r>
        <w:t>2</w:t>
      </w:r>
      <w:r w:rsidR="003D1553">
        <w:t>.1.1</w:t>
      </w:r>
      <w:r w:rsidR="00305D4F">
        <w:t xml:space="preserve">. </w:t>
      </w:r>
      <w:r w:rsidR="008744B2">
        <w:t xml:space="preserve">Combined </w:t>
      </w:r>
      <w:r w:rsidR="003D1553">
        <w:t>MODIS</w:t>
      </w:r>
      <w:r w:rsidR="00BE29D0">
        <w:t xml:space="preserve"> IR Window</w:t>
      </w:r>
      <w:r w:rsidR="003D1553">
        <w:t xml:space="preserve"> and CALIOP</w:t>
      </w:r>
      <w:r w:rsidR="00BE29D0">
        <w:t xml:space="preserve"> Re</w:t>
      </w:r>
      <w:r w:rsidR="00EB0B47">
        <w:t>trieval</w:t>
      </w:r>
      <w:r w:rsidR="008744B2">
        <w:t>s</w:t>
      </w:r>
    </w:p>
    <w:p w14:paraId="3CB8BCC9" w14:textId="0F8EC572" w:rsidR="005B5A60" w:rsidRDefault="00AA05E0" w:rsidP="00091AD3">
      <w:pPr>
        <w:spacing w:line="480" w:lineRule="auto"/>
        <w:jc w:val="both"/>
      </w:pPr>
      <w:r>
        <w:t xml:space="preserve">A </w:t>
      </w:r>
      <w:r w:rsidR="00E743AF">
        <w:t xml:space="preserve">single channel IR </w:t>
      </w:r>
      <w:r w:rsidR="00CB2DB3">
        <w:t xml:space="preserve">window </w:t>
      </w:r>
      <w:r w:rsidR="002B4B81">
        <w:t>I</w:t>
      </w:r>
      <w:r w:rsidR="007309D6">
        <w:t xml:space="preserve">OT retrieval was developed for this study </w:t>
      </w:r>
      <w:r w:rsidR="00F13CBD">
        <w:t>us</w:t>
      </w:r>
      <w:r>
        <w:t>ing</w:t>
      </w:r>
      <w:r w:rsidR="00F13CBD">
        <w:t xml:space="preserve"> combined CALIOP and MODIS observations and the LBLDIS forward radiative transfer modeling discussed in the previous section. </w:t>
      </w:r>
      <w:r w:rsidR="00C92734">
        <w:t xml:space="preserve">The method </w:t>
      </w:r>
      <w:r w:rsidR="00DC715E">
        <w:t>constrains</w:t>
      </w:r>
      <w:r w:rsidR="00C92734">
        <w:t xml:space="preserve"> the cloud boundaries using the collocated CALIOP 5km layer products and </w:t>
      </w:r>
      <w:r w:rsidR="00D77DF8">
        <w:t xml:space="preserve">uses </w:t>
      </w:r>
      <w:r w:rsidR="00C92734">
        <w:t xml:space="preserve">surface and </w:t>
      </w:r>
      <w:r w:rsidR="00382848">
        <w:t>atmospheric</w:t>
      </w:r>
      <w:r w:rsidR="00C92734">
        <w:t xml:space="preserve"> </w:t>
      </w:r>
      <w:r w:rsidR="008A5773">
        <w:t xml:space="preserve">temperatures </w:t>
      </w:r>
      <w:r w:rsidR="00D77DF8">
        <w:t xml:space="preserve">information from </w:t>
      </w:r>
      <w:r w:rsidR="00C92734">
        <w:t xml:space="preserve">GDAS. </w:t>
      </w:r>
      <w:r w:rsidR="00030D7F">
        <w:t>TOA radiances are</w:t>
      </w:r>
      <w:r w:rsidR="002B4B81">
        <w:t xml:space="preserve"> simulated using LBLDIS with IOT retrieved by minimizing </w:t>
      </w:r>
      <w:r w:rsidR="00030D7F">
        <w:t>the measured MODIS channel 31</w:t>
      </w:r>
      <w:r>
        <w:t xml:space="preserve"> (11 µm)</w:t>
      </w:r>
      <w:r w:rsidR="00030D7F">
        <w:t xml:space="preserve"> and calculated BT differences.</w:t>
      </w:r>
      <w:r w:rsidR="00C92734">
        <w:t xml:space="preserve"> </w:t>
      </w:r>
      <w:r w:rsidR="002B4B81">
        <w:t>The retrieval assumes the cloud extinction is evenly dist</w:t>
      </w:r>
      <w:r w:rsidR="00A97C55">
        <w:t>rib</w:t>
      </w:r>
      <w:r w:rsidR="002B4B81">
        <w:t xml:space="preserve">uted </w:t>
      </w:r>
      <w:r w:rsidR="007A01B0">
        <w:t xml:space="preserve">in the </w:t>
      </w:r>
      <w:r w:rsidR="002B4B81">
        <w:t>vertical through</w:t>
      </w:r>
      <w:r w:rsidR="007A01B0">
        <w:t>out</w:t>
      </w:r>
      <w:r w:rsidR="002B4B81">
        <w:t xml:space="preserve"> the cloud.</w:t>
      </w:r>
      <w:r w:rsidR="004F64D9">
        <w:t xml:space="preserve"> This simplification has the potential to bias the </w:t>
      </w:r>
      <w:r w:rsidR="001616FE">
        <w:t xml:space="preserve">retrieval </w:t>
      </w:r>
      <w:r w:rsidR="004F64D9">
        <w:t xml:space="preserve">for FOV where the IOT is distributed non-uniformly in the vertical </w:t>
      </w:r>
      <w:r w:rsidR="00720886">
        <w:fldChar w:fldCharType="begin"/>
      </w:r>
      <w:r w:rsidR="00C31FE2">
        <w:instrText xml:space="preserve"> ADDIN EN.CITE &lt;EndNote&gt;&lt;Cite&gt;&lt;Author&gt;Maestri&lt;/Author&gt;&lt;Year&gt;2009&lt;/Year&gt;&lt;RecNum&gt;513&lt;/RecNum&gt;&lt;DisplayText&gt;(Maestri and Holz 2009)&lt;/DisplayText&gt;&lt;record&gt;&lt;rec-number&gt;513&lt;/rec-number&gt;&lt;foreign-keys&gt;&lt;key app="EN" db-id="9wxw5xz07tzf0he2wd9x9tfhwpfzs22f2wpe" timestamp="1248186832"&gt;513&lt;/key&gt;&lt;/foreign-keys&gt;&lt;ref-type name="Journal Article"&gt;17&lt;/ref-type&gt;&lt;contributors&gt;&lt;authors&gt;&lt;author&gt;Maestri, T.&lt;/author&gt;&lt;author&gt;Holz, R. E.&lt;/author&gt;&lt;/authors&gt;&lt;/contributors&gt;&lt;titles&gt;&lt;title&gt;Retrieval of Cloud Optical Properties From Multiple Infrared Hyperspectral Measurements: A Methodology Based on a Line-by-Line Multiple-Scattering Code&lt;/title&gt;&lt;secondary-title&gt;Geoscience and Remote Sensing, IEEE Transactions on&lt;/secondary-title&gt;&lt;/titles&gt;&lt;periodical&gt;&lt;full-title&gt;Geoscience and Remote Sensing, IEEE Transactions on&lt;/full-title&gt;&lt;/periodical&gt;&lt;pages&gt;2413-2426&lt;/pages&gt;&lt;volume&gt;47&lt;/volume&gt;&lt;number&gt;8&lt;/number&gt;&lt;keywords&gt;&lt;keyword&gt;Atmospheric measurements&lt;/keyword&gt;&lt;keyword&gt;clouds&lt;/keyword&gt;&lt;keyword&gt;electromagnetic scattering by absorbing media&lt;/keyword&gt;&lt;keyword&gt;infrared (IR) spectroscopy&lt;/keyword&gt;&lt;/keywords&gt;&lt;dates&gt;&lt;year&gt;2009&lt;/year&gt;&lt;/dates&gt;&lt;isbn&gt;0196-2892&lt;/isbn&gt;&lt;urls&gt;&lt;/urls&gt;&lt;/record&gt;&lt;/Cite&gt;&lt;/EndNote&gt;</w:instrText>
      </w:r>
      <w:r w:rsidR="00720886">
        <w:fldChar w:fldCharType="separate"/>
      </w:r>
      <w:r w:rsidR="00C31FE2">
        <w:rPr>
          <w:noProof/>
        </w:rPr>
        <w:t>(</w:t>
      </w:r>
      <w:hyperlink w:anchor="_ENREF_32" w:tooltip="Maestri, 2009 #513" w:history="1">
        <w:r w:rsidR="00C31FE2">
          <w:rPr>
            <w:noProof/>
          </w:rPr>
          <w:t>Maestri and Holz 2009</w:t>
        </w:r>
      </w:hyperlink>
      <w:r w:rsidR="00C31FE2">
        <w:rPr>
          <w:noProof/>
        </w:rPr>
        <w:t>)</w:t>
      </w:r>
      <w:r w:rsidR="00720886">
        <w:fldChar w:fldCharType="end"/>
      </w:r>
      <w:r w:rsidR="009C7E57">
        <w:t xml:space="preserve">. </w:t>
      </w:r>
      <w:r w:rsidR="006F3FE4">
        <w:t xml:space="preserve">The cloud geometric thickness is </w:t>
      </w:r>
      <w:r w:rsidR="002C0C9D">
        <w:t xml:space="preserve">thus </w:t>
      </w:r>
      <w:r w:rsidR="006F3FE4">
        <w:t xml:space="preserve">limited </w:t>
      </w:r>
      <w:r w:rsidR="002C0C9D">
        <w:t xml:space="preserve">to </w:t>
      </w:r>
      <w:r w:rsidR="006F3FE4">
        <w:t>no gre</w:t>
      </w:r>
      <w:r w:rsidR="006B03C6">
        <w:t>ater th</w:t>
      </w:r>
      <w:r w:rsidR="002C0C9D">
        <w:t>a</w:t>
      </w:r>
      <w:r w:rsidR="006B03C6">
        <w:t>n 4</w:t>
      </w:r>
      <w:r w:rsidR="006F3FE4">
        <w:t xml:space="preserve"> km to reduce IOT biases</w:t>
      </w:r>
      <w:r w:rsidR="003A0EB3">
        <w:t xml:space="preserve"> that can be introduced by non-homogeneous layers</w:t>
      </w:r>
      <w:r w:rsidR="006F3FE4">
        <w:t>.</w:t>
      </w:r>
    </w:p>
    <w:p w14:paraId="2AF0A5F2" w14:textId="4ED116A5" w:rsidR="005B5A60" w:rsidRDefault="003D1553" w:rsidP="00577755">
      <w:pPr>
        <w:pStyle w:val="Heading3"/>
        <w:spacing w:line="480" w:lineRule="auto"/>
        <w:jc w:val="both"/>
      </w:pPr>
      <w:bookmarkStart w:id="8" w:name="_Ref302313443"/>
      <w:r>
        <w:t>2.1.2</w:t>
      </w:r>
      <w:r w:rsidR="00941EB9">
        <w:t>.</w:t>
      </w:r>
      <w:r w:rsidR="00305D4F">
        <w:t xml:space="preserve"> </w:t>
      </w:r>
      <w:r w:rsidR="005B5A60">
        <w:t xml:space="preserve">MODIS </w:t>
      </w:r>
      <w:r w:rsidR="00A34EEA">
        <w:t xml:space="preserve">IR </w:t>
      </w:r>
      <w:r w:rsidR="00BE29D0">
        <w:t>S</w:t>
      </w:r>
      <w:r w:rsidR="005B5A60">
        <w:t xml:space="preserve">pectral </w:t>
      </w:r>
      <w:r w:rsidR="00BE29D0">
        <w:t>E</w:t>
      </w:r>
      <w:r w:rsidR="00A34EEA">
        <w:t>missivity</w:t>
      </w:r>
      <w:r w:rsidR="005B5A60">
        <w:t xml:space="preserve"> </w:t>
      </w:r>
      <w:r>
        <w:t>Retrieval</w:t>
      </w:r>
      <w:r w:rsidR="008744B2">
        <w:t>s</w:t>
      </w:r>
      <w:bookmarkEnd w:id="8"/>
    </w:p>
    <w:p w14:paraId="4710A84C" w14:textId="21C9B68F" w:rsidR="004E6677" w:rsidRDefault="00A5088E" w:rsidP="00577755">
      <w:pPr>
        <w:spacing w:line="480" w:lineRule="auto"/>
        <w:jc w:val="both"/>
      </w:pPr>
      <w:r>
        <w:t>The MODIS C6 CO</w:t>
      </w:r>
      <w:r w:rsidRPr="00A479EE">
        <w:rPr>
          <w:vertAlign w:val="subscript"/>
        </w:rPr>
        <w:t>2</w:t>
      </w:r>
      <w:r>
        <w:rPr>
          <w:vertAlign w:val="subscript"/>
        </w:rPr>
        <w:t xml:space="preserve"> </w:t>
      </w:r>
      <w:r w:rsidR="00EC0EFE">
        <w:t>s</w:t>
      </w:r>
      <w:r>
        <w:t xml:space="preserve">licing </w:t>
      </w:r>
      <w:r w:rsidR="009E420C">
        <w:t>algorithm</w:t>
      </w:r>
      <w:r>
        <w:t xml:space="preserve"> provides retrieved spectral </w:t>
      </w:r>
      <w:r w:rsidR="009E420C">
        <w:t>emissivity</w:t>
      </w:r>
      <w:r w:rsidR="009F52B3">
        <w:t xml:space="preserve"> for the 8.</w:t>
      </w:r>
      <w:r w:rsidR="00E422A9">
        <w:t xml:space="preserve">5, 11, and 12 </w:t>
      </w:r>
      <w:r w:rsidR="00947E46">
        <w:t>µ</w:t>
      </w:r>
      <w:r w:rsidR="00E422A9">
        <w:t>m channels (channel</w:t>
      </w:r>
      <w:r w:rsidR="008D4D07">
        <w:t>s</w:t>
      </w:r>
      <w:r w:rsidR="00E422A9">
        <w:t xml:space="preserve"> 29,</w:t>
      </w:r>
      <w:r w:rsidR="008D4D07">
        <w:t xml:space="preserve"> </w:t>
      </w:r>
      <w:r w:rsidR="00E422A9">
        <w:t>31,</w:t>
      </w:r>
      <w:r w:rsidR="008D4D07">
        <w:t xml:space="preserve"> </w:t>
      </w:r>
      <w:r w:rsidR="00E422A9">
        <w:t>32</w:t>
      </w:r>
      <w:r w:rsidR="00502F67">
        <w:t>) that</w:t>
      </w:r>
      <w:r w:rsidR="00633239">
        <w:t xml:space="preserve"> </w:t>
      </w:r>
      <w:r w:rsidR="00634353">
        <w:t>have sensitivity</w:t>
      </w:r>
      <w:r w:rsidR="009E420C">
        <w:t xml:space="preserve"> </w:t>
      </w:r>
      <w:r w:rsidR="00634353">
        <w:t xml:space="preserve">to </w:t>
      </w:r>
      <w:r w:rsidR="00633239">
        <w:t xml:space="preserve">both the </w:t>
      </w:r>
      <w:r w:rsidR="008D4D07">
        <w:t>I</w:t>
      </w:r>
      <w:r w:rsidR="00633239">
        <w:t>OT and effective radius.</w:t>
      </w:r>
      <w:r w:rsidR="007C7D24">
        <w:t xml:space="preserve"> </w:t>
      </w:r>
      <w:r w:rsidR="00BE68AD">
        <w:t xml:space="preserve">As described in </w:t>
      </w:r>
      <w:r w:rsidR="00720886">
        <w:fldChar w:fldCharType="begin"/>
      </w:r>
      <w:r w:rsidR="00C31FE2">
        <w:instrText xml:space="preserve"> ADDIN EN.CITE &lt;EndNote&gt;&lt;Cite&gt;&lt;Author&gt;Parol&lt;/Author&gt;&lt;Year&gt;1991&lt;/Year&gt;&lt;RecNum&gt;564&lt;/RecNum&gt;&lt;DisplayText&gt;(Parol et al. 1991)&lt;/DisplayText&gt;&lt;record&gt;&lt;rec-number&gt;564&lt;/rec-number&gt;&lt;foreign-keys&gt;&lt;key app="EN" db-id="9wxw5xz07tzf0he2wd9x9tfhwpfzs22f2wpe" timestamp="1434490821"&gt;564&lt;/key&gt;&lt;key app="ENWeb" db-id=""&gt;0&lt;/key&gt;&lt;/foreign-keys&gt;&lt;ref-type name="Journal Article"&gt;17&lt;/ref-type&gt;&lt;contributors&gt;&lt;authors&gt;&lt;author&gt;Parol, F.&lt;/author&gt;&lt;author&gt;Buriez, J. C.&lt;/author&gt;&lt;author&gt;Brogniez, G.&lt;/author&gt;&lt;author&gt;Fouquart, Y.&lt;/author&gt;&lt;/authors&gt;&lt;/contributors&gt;&lt;titles&gt;&lt;title&gt;Information Content of AVHRR Channels 4 and 5 with Respect to the Effective Radius of Cirrus Cloud Particles&lt;/title&gt;&lt;secondary-title&gt;Journal of Applied Meteorology&lt;/secondary-title&gt;&lt;/titles&gt;&lt;periodical&gt;&lt;full-title&gt;Journal of Applied Meteorology&lt;/full-title&gt;&lt;/periodical&gt;&lt;pages&gt;973-984&lt;/pages&gt;&lt;volume&gt;30&lt;/volume&gt;&lt;number&gt;7&lt;/number&gt;&lt;dates&gt;&lt;year&gt;1991&lt;/year&gt;&lt;pub-dates&gt;&lt;date&gt;1991/07/01&lt;/date&gt;&lt;/pub-dates&gt;&lt;/dates&gt;&lt;publisher&gt;American Meteorological Society&lt;/publisher&gt;&lt;isbn&gt;0894-8763&lt;/isbn&gt;&lt;urls&gt;&lt;related-urls&gt;&lt;url&gt;http://dx.doi.org/10.1175/1520-0450-30.7.973&lt;/url&gt;&lt;/related-urls&gt;&lt;/urls&gt;&lt;electronic-resource-num&gt;10.1175/1520-0450-30.7.973&lt;/electronic-resource-num&gt;&lt;access-date&gt;2013/07/08&lt;/access-date&gt;&lt;/record&gt;&lt;/Cite&gt;&lt;/EndNote&gt;</w:instrText>
      </w:r>
      <w:r w:rsidR="00720886">
        <w:fldChar w:fldCharType="separate"/>
      </w:r>
      <w:r w:rsidR="00720886">
        <w:rPr>
          <w:noProof/>
        </w:rPr>
        <w:t>(</w:t>
      </w:r>
      <w:hyperlink w:anchor="_ENREF_36" w:tooltip="Parol, 1991 #564" w:history="1">
        <w:r w:rsidR="00C31FE2">
          <w:rPr>
            <w:noProof/>
          </w:rPr>
          <w:t>Parol et al. 1991</w:t>
        </w:r>
      </w:hyperlink>
      <w:r w:rsidR="00720886">
        <w:rPr>
          <w:noProof/>
        </w:rPr>
        <w:t>)</w:t>
      </w:r>
      <w:r w:rsidR="00720886">
        <w:fldChar w:fldCharType="end"/>
      </w:r>
      <w:r w:rsidR="00BE68AD">
        <w:t xml:space="preserve">, </w:t>
      </w:r>
      <w:r w:rsidR="00BE68AD" w:rsidRPr="004A3E2A">
        <w:rPr>
          <w:rFonts w:ascii="Lucida Grande" w:hAnsi="Lucida Grande" w:cs="Lucida Grande" w:hint="eastAsia"/>
          <w:color w:val="000000"/>
        </w:rPr>
        <w:t>β</w:t>
      </w:r>
      <w:r w:rsidR="00BE68AD">
        <w:rPr>
          <w:rFonts w:ascii="Lucida Grande" w:hAnsi="Lucida Grande" w:cs="Lucida Grande"/>
          <w:color w:val="000000"/>
        </w:rPr>
        <w:t xml:space="preserve"> </w:t>
      </w:r>
      <w:r w:rsidR="00BE68AD">
        <w:t xml:space="preserve">ratios can be </w:t>
      </w:r>
      <w:r w:rsidR="003315C5">
        <w:t xml:space="preserve">approximated </w:t>
      </w:r>
      <w:r w:rsidR="00BE68AD">
        <w:t>based on the</w:t>
      </w:r>
      <w:r w:rsidR="00B76DEA">
        <w:t>se</w:t>
      </w:r>
      <w:r w:rsidR="00BE68AD">
        <w:t xml:space="preserve"> </w:t>
      </w:r>
      <w:proofErr w:type="spellStart"/>
      <w:r w:rsidR="00093CB8">
        <w:t>emissivit</w:t>
      </w:r>
      <w:r w:rsidR="005D1AB8">
        <w:t>ie</w:t>
      </w:r>
      <w:r w:rsidR="00093CB8">
        <w:t>s</w:t>
      </w:r>
      <w:proofErr w:type="spellEnd"/>
      <w:r w:rsidR="003A0EB3">
        <w:t xml:space="preserve"> </w:t>
      </w:r>
      <w:r w:rsidR="00B76DEA">
        <w:t>and</w:t>
      </w:r>
      <w:r w:rsidR="000D0D54">
        <w:t xml:space="preserve"> are related to the asymmetry parameter</w:t>
      </w:r>
      <w:r w:rsidR="00566493">
        <w:t xml:space="preserve"> (</w:t>
      </w:r>
      <w:r w:rsidR="00566493" w:rsidRPr="00110270">
        <w:rPr>
          <w:i/>
        </w:rPr>
        <w:t>g</w:t>
      </w:r>
      <w:r w:rsidR="00566493">
        <w:t>), single</w:t>
      </w:r>
      <w:r w:rsidR="00726984">
        <w:t>-</w:t>
      </w:r>
      <w:r w:rsidR="00566493">
        <w:t>scatter</w:t>
      </w:r>
      <w:r w:rsidR="001E57ED">
        <w:t>ing</w:t>
      </w:r>
      <w:r w:rsidR="00566493">
        <w:t xml:space="preserve"> albedo</w:t>
      </w:r>
      <w:r w:rsidR="004E6677">
        <w:t xml:space="preserve"> (</w:t>
      </w:r>
      <w:r w:rsidR="004E6677" w:rsidRPr="00110270">
        <w:rPr>
          <w:i/>
        </w:rPr>
        <w:sym w:font="Symbol" w:char="F077"/>
      </w:r>
      <w:r w:rsidR="004E6677" w:rsidRPr="004E6677">
        <w:rPr>
          <w:vertAlign w:val="subscript"/>
        </w:rPr>
        <w:t>o</w:t>
      </w:r>
      <w:r w:rsidR="004E6677">
        <w:t>)</w:t>
      </w:r>
      <w:r w:rsidR="001E57ED">
        <w:t>,</w:t>
      </w:r>
      <w:r w:rsidR="00566493">
        <w:t xml:space="preserve"> and extinction efficiency</w:t>
      </w:r>
      <w:r w:rsidR="004E6677">
        <w:t xml:space="preserve"> (</w:t>
      </w:r>
      <w:proofErr w:type="spellStart"/>
      <w:r w:rsidR="004E6677" w:rsidRPr="00110270">
        <w:rPr>
          <w:i/>
        </w:rPr>
        <w:t>Q</w:t>
      </w:r>
      <w:r w:rsidR="004E6677" w:rsidRPr="004E6677">
        <w:rPr>
          <w:vertAlign w:val="subscript"/>
        </w:rPr>
        <w:t>e</w:t>
      </w:r>
      <w:proofErr w:type="spellEnd"/>
      <w:r w:rsidR="00566493">
        <w:t>)</w:t>
      </w:r>
      <w:r w:rsidR="004E6677">
        <w:t xml:space="preserve"> </w:t>
      </w:r>
      <w:r w:rsidR="003379B9">
        <w:t>as follows:</w:t>
      </w:r>
    </w:p>
    <w:p w14:paraId="564E6A2D" w14:textId="77777777" w:rsidR="0006281B" w:rsidRDefault="0006281B" w:rsidP="00577755">
      <w:pPr>
        <w:pStyle w:val="Caption"/>
        <w:spacing w:line="480" w:lineRule="auto"/>
        <w:jc w:val="both"/>
      </w:pPr>
    </w:p>
    <w:p w14:paraId="7C161E72" w14:textId="1FCB30C1" w:rsidR="004E6677" w:rsidRPr="00AF01E1" w:rsidRDefault="002D5EF4" w:rsidP="00577755">
      <w:pPr>
        <w:pStyle w:val="Caption"/>
        <w:spacing w:line="480" w:lineRule="auto"/>
        <w:jc w:val="both"/>
        <w:rPr>
          <w:b w:val="0"/>
        </w:rPr>
      </w:pPr>
      <w:bookmarkStart w:id="9" w:name="_Ref243444686"/>
      <w:r>
        <w:rPr>
          <w:b w:val="0"/>
        </w:rPr>
        <w:t>(</w:t>
      </w:r>
      <w:r w:rsidR="005F13D7" w:rsidRPr="00AF01E1">
        <w:rPr>
          <w:b w:val="0"/>
        </w:rPr>
        <w:fldChar w:fldCharType="begin"/>
      </w:r>
      <w:r w:rsidR="005F13D7" w:rsidRPr="00AF01E1">
        <w:rPr>
          <w:b w:val="0"/>
        </w:rPr>
        <w:instrText xml:space="preserve"> SEQ Equation \* ARABIC </w:instrText>
      </w:r>
      <w:r w:rsidR="005F13D7" w:rsidRPr="00AF01E1">
        <w:rPr>
          <w:b w:val="0"/>
        </w:rPr>
        <w:fldChar w:fldCharType="separate"/>
      </w:r>
      <w:r w:rsidR="006F4360">
        <w:rPr>
          <w:b w:val="0"/>
          <w:noProof/>
        </w:rPr>
        <w:t>1</w:t>
      </w:r>
      <w:r w:rsidR="005F13D7" w:rsidRPr="00AF01E1">
        <w:rPr>
          <w:b w:val="0"/>
          <w:noProof/>
        </w:rPr>
        <w:fldChar w:fldCharType="end"/>
      </w:r>
      <w:bookmarkEnd w:id="9"/>
      <w:r>
        <w:rPr>
          <w:b w:val="0"/>
          <w:noProof/>
        </w:rPr>
        <w:t>)</w:t>
      </w:r>
      <w:r w:rsidR="0006281B" w:rsidRPr="00AF01E1">
        <w:rPr>
          <w:b w:val="0"/>
        </w:rPr>
        <w:t xml:space="preserve"> </w:t>
      </w:r>
      <w:r w:rsidR="0006281B" w:rsidRPr="00AF01E1">
        <w:rPr>
          <w:b w:val="0"/>
        </w:rPr>
        <w:tab/>
      </w:r>
      <w:r w:rsidR="0006281B" w:rsidRPr="00AF01E1">
        <w:rPr>
          <w:b w:val="0"/>
        </w:rPr>
        <w:tab/>
      </w:r>
      <m:oMath>
        <m:sSub>
          <m:sSubPr>
            <m:ctrlPr>
              <w:rPr>
                <w:rFonts w:ascii="Cambria Math" w:hAnsi="Cambria Math"/>
                <w:b w:val="0"/>
                <w:i/>
              </w:rPr>
            </m:ctrlPr>
          </m:sSubPr>
          <m:e>
            <m:r>
              <m:rPr>
                <m:sty m:val="bi"/>
              </m:rPr>
              <w:rPr>
                <w:rFonts w:ascii="Cambria Math" w:hAnsi="Cambria Math"/>
              </w:rPr>
              <m:t>β</m:t>
            </m:r>
          </m:e>
          <m:sub>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1</m:t>
                </m:r>
              </m:sub>
            </m:sSub>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2</m:t>
                </m:r>
              </m:sub>
            </m:sSub>
          </m:sub>
        </m:sSub>
        <m:r>
          <m:rPr>
            <m:sty m:val="bi"/>
          </m:rPr>
          <w:rPr>
            <w:rFonts w:ascii="Cambria Math" w:hAnsi="Cambria Math"/>
          </w:rPr>
          <m:t xml:space="preserve">= </m:t>
        </m:r>
        <m:f>
          <m:fPr>
            <m:type m:val="skw"/>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e,</m:t>
                </m:r>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1</m:t>
                    </m:r>
                  </m:sub>
                </m:sSub>
              </m:sub>
            </m:sSub>
            <m:d>
              <m:dPr>
                <m:ctrlPr>
                  <w:rPr>
                    <w:rFonts w:ascii="Cambria Math" w:hAnsi="Cambria Math"/>
                    <w:b w:val="0"/>
                    <w:i/>
                  </w:rPr>
                </m:ctrlPr>
              </m:dPr>
              <m:e>
                <m:r>
                  <m:rPr>
                    <m:sty m:val="bi"/>
                  </m:rPr>
                  <w:rPr>
                    <w:rFonts w:ascii="Cambria Math" w:hAnsi="Cambria Math"/>
                  </w:rPr>
                  <m:t>1-</m:t>
                </m:r>
                <m:sSub>
                  <m:sSubPr>
                    <m:ctrlPr>
                      <w:rPr>
                        <w:rFonts w:ascii="Cambria Math" w:hAnsi="Cambria Math"/>
                        <w:b w:val="0"/>
                        <w:i/>
                      </w:rPr>
                    </m:ctrlPr>
                  </m:sSubPr>
                  <m:e>
                    <m:r>
                      <m:rPr>
                        <m:sty m:val="bi"/>
                      </m:rPr>
                      <w:rPr>
                        <w:rFonts w:ascii="Cambria Math" w:hAnsi="Cambria Math"/>
                      </w:rPr>
                      <m:t>ω</m:t>
                    </m:r>
                  </m:e>
                  <m:sub>
                    <m:r>
                      <m:rPr>
                        <m:sty m:val="bi"/>
                      </m:rPr>
                      <w:rPr>
                        <w:rFonts w:ascii="Cambria Math" w:hAnsi="Cambria Math"/>
                      </w:rPr>
                      <m:t>o,</m:t>
                    </m:r>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1</m:t>
                        </m:r>
                      </m:sub>
                    </m:sSub>
                  </m:sub>
                </m:sSub>
                <m:sSub>
                  <m:sSubPr>
                    <m:ctrlPr>
                      <w:rPr>
                        <w:rFonts w:ascii="Cambria Math" w:hAnsi="Cambria Math"/>
                        <w:b w:val="0"/>
                        <w:i/>
                      </w:rPr>
                    </m:ctrlPr>
                  </m:sSubPr>
                  <m:e>
                    <m:r>
                      <m:rPr>
                        <m:sty m:val="bi"/>
                      </m:rPr>
                      <w:rPr>
                        <w:rFonts w:ascii="Cambria Math" w:hAnsi="Cambria Math"/>
                      </w:rPr>
                      <m:t>g</m:t>
                    </m:r>
                  </m:e>
                  <m:sub>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1</m:t>
                        </m:r>
                      </m:sub>
                    </m:sSub>
                  </m:sub>
                </m:sSub>
              </m:e>
            </m:d>
          </m:num>
          <m:den>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e,</m:t>
                </m:r>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2</m:t>
                    </m:r>
                  </m:sub>
                </m:sSub>
              </m:sub>
            </m:sSub>
            <m:d>
              <m:dPr>
                <m:ctrlPr>
                  <w:rPr>
                    <w:rFonts w:ascii="Cambria Math" w:hAnsi="Cambria Math"/>
                    <w:b w:val="0"/>
                    <w:i/>
                  </w:rPr>
                </m:ctrlPr>
              </m:dPr>
              <m:e>
                <m:r>
                  <m:rPr>
                    <m:sty m:val="bi"/>
                  </m:rPr>
                  <w:rPr>
                    <w:rFonts w:ascii="Cambria Math" w:hAnsi="Cambria Math"/>
                  </w:rPr>
                  <m:t>1-</m:t>
                </m:r>
                <m:sSub>
                  <m:sSubPr>
                    <m:ctrlPr>
                      <w:rPr>
                        <w:rFonts w:ascii="Cambria Math" w:hAnsi="Cambria Math"/>
                        <w:b w:val="0"/>
                        <w:i/>
                      </w:rPr>
                    </m:ctrlPr>
                  </m:sSubPr>
                  <m:e>
                    <m:r>
                      <m:rPr>
                        <m:sty m:val="bi"/>
                      </m:rPr>
                      <w:rPr>
                        <w:rFonts w:ascii="Cambria Math" w:hAnsi="Cambria Math"/>
                      </w:rPr>
                      <m:t>ω</m:t>
                    </m:r>
                  </m:e>
                  <m:sub>
                    <m:r>
                      <m:rPr>
                        <m:sty m:val="bi"/>
                      </m:rPr>
                      <w:rPr>
                        <w:rFonts w:ascii="Cambria Math" w:hAnsi="Cambria Math"/>
                      </w:rPr>
                      <m:t>o,</m:t>
                    </m:r>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2</m:t>
                        </m:r>
                      </m:sub>
                    </m:sSub>
                  </m:sub>
                </m:sSub>
                <m:sSub>
                  <m:sSubPr>
                    <m:ctrlPr>
                      <w:rPr>
                        <w:rFonts w:ascii="Cambria Math" w:hAnsi="Cambria Math"/>
                        <w:b w:val="0"/>
                        <w:i/>
                      </w:rPr>
                    </m:ctrlPr>
                  </m:sSubPr>
                  <m:e>
                    <m:r>
                      <m:rPr>
                        <m:sty m:val="bi"/>
                      </m:rPr>
                      <w:rPr>
                        <w:rFonts w:ascii="Cambria Math" w:hAnsi="Cambria Math"/>
                      </w:rPr>
                      <m:t>g</m:t>
                    </m:r>
                  </m:e>
                  <m:sub>
                    <m:sSub>
                      <m:sSubPr>
                        <m:ctrlPr>
                          <w:rPr>
                            <w:rFonts w:ascii="Cambria Math" w:hAnsi="Cambria Math"/>
                            <w:i/>
                          </w:rPr>
                        </m:ctrlPr>
                      </m:sSubPr>
                      <m:e>
                        <m:r>
                          <m:rPr>
                            <m:sty m:val="bi"/>
                          </m:rPr>
                          <w:rPr>
                            <w:rFonts w:ascii="Cambria Math" w:hAnsi="Cambria Math"/>
                          </w:rPr>
                          <m:t>λ</m:t>
                        </m:r>
                      </m:e>
                      <m:sub>
                        <m:r>
                          <m:rPr>
                            <m:sty m:val="bi"/>
                          </m:rPr>
                          <w:rPr>
                            <w:rFonts w:ascii="Cambria Math" w:hAnsi="Cambria Math"/>
                          </w:rPr>
                          <m:t>2</m:t>
                        </m:r>
                      </m:sub>
                    </m:sSub>
                  </m:sub>
                </m:sSub>
              </m:e>
            </m:d>
          </m:den>
        </m:f>
      </m:oMath>
    </w:p>
    <w:p w14:paraId="4A295886" w14:textId="77777777" w:rsidR="007714D5" w:rsidRDefault="007714D5" w:rsidP="00577755">
      <w:pPr>
        <w:spacing w:line="480" w:lineRule="auto"/>
        <w:jc w:val="both"/>
      </w:pPr>
    </w:p>
    <w:p w14:paraId="509DB3C3" w14:textId="23DBD3CD" w:rsidR="00EB01C7" w:rsidRDefault="001E7FA3" w:rsidP="00577755">
      <w:pPr>
        <w:spacing w:line="480" w:lineRule="auto"/>
        <w:jc w:val="both"/>
      </w:pPr>
      <w:r>
        <w:t xml:space="preserve">Thus </w:t>
      </w:r>
      <w:r w:rsidRPr="00091AD3">
        <w:rPr>
          <w:i/>
          <w:lang w:val="el-GR"/>
        </w:rPr>
        <w:t>β</w:t>
      </w:r>
      <w:r w:rsidR="007F4C28">
        <w:t xml:space="preserve"> is the ratio of the scaled absorption extinction in two spectral channels</w:t>
      </w:r>
      <w:r w:rsidR="004345E6">
        <w:t xml:space="preserve"> (</w:t>
      </w:r>
      <m:oMath>
        <m:sSub>
          <m:sSubPr>
            <m:ctrlPr>
              <w:rPr>
                <w:rFonts w:ascii="Cambria Math" w:hAnsi="Cambria Math"/>
                <w:b/>
                <w:bCs/>
                <w:i/>
              </w:rPr>
            </m:ctrlPr>
          </m:sSubPr>
          <m:e>
            <m:r>
              <w:rPr>
                <w:rFonts w:ascii="Cambria Math" w:hAnsi="Cambria Math"/>
              </w:rPr>
              <m:t>λ</m:t>
            </m:r>
          </m:e>
          <m:sub>
            <m:r>
              <w:rPr>
                <w:rFonts w:ascii="Cambria Math" w:hAnsi="Cambria Math"/>
              </w:rPr>
              <m:t>1</m:t>
            </m:r>
          </m:sub>
        </m:sSub>
      </m:oMath>
      <w:r w:rsidR="004345E6" w:rsidRPr="004345E6">
        <w:rPr>
          <w:bCs/>
        </w:rPr>
        <w:t>and</w:t>
      </w:r>
      <w:r w:rsidR="004345E6">
        <w:rPr>
          <w:b/>
          <w:bCs/>
        </w:rPr>
        <w:t xml:space="preserve"> </w:t>
      </w:r>
      <m:oMath>
        <m:sSub>
          <m:sSubPr>
            <m:ctrlPr>
              <w:rPr>
                <w:rFonts w:ascii="Cambria Math" w:hAnsi="Cambria Math"/>
                <w:b/>
                <w:bCs/>
                <w:i/>
              </w:rPr>
            </m:ctrlPr>
          </m:sSubPr>
          <m:e>
            <m:r>
              <w:rPr>
                <w:rFonts w:ascii="Cambria Math" w:hAnsi="Cambria Math"/>
              </w:rPr>
              <m:t>λ</m:t>
            </m:r>
          </m:e>
          <m:sub>
            <m:r>
              <w:rPr>
                <w:rFonts w:ascii="Cambria Math" w:hAnsi="Cambria Math"/>
              </w:rPr>
              <m:t>2</m:t>
            </m:r>
          </m:sub>
        </m:sSub>
      </m:oMath>
      <w:r w:rsidR="004345E6">
        <w:rPr>
          <w:b/>
          <w:bCs/>
        </w:rPr>
        <w:t>)</w:t>
      </w:r>
      <w:r w:rsidR="007F4C28">
        <w:t xml:space="preserve">. </w:t>
      </w:r>
      <w:r w:rsidR="0015707C">
        <w:t xml:space="preserve">The effective radius is </w:t>
      </w:r>
      <w:r w:rsidR="001304CB">
        <w:t xml:space="preserve">first </w:t>
      </w:r>
      <w:r w:rsidR="0015707C">
        <w:t xml:space="preserve">retrieved </w:t>
      </w:r>
      <w:r w:rsidR="00291385">
        <w:t>by matching</w:t>
      </w:r>
      <w:r w:rsidR="001300C8">
        <w:t xml:space="preserve"> simulated</w:t>
      </w:r>
      <w:r w:rsidR="0015707C">
        <w:t xml:space="preserve"> ice single</w:t>
      </w:r>
      <w:r w:rsidR="00726984">
        <w:t>-</w:t>
      </w:r>
      <w:r w:rsidR="0015707C">
        <w:t>scatter</w:t>
      </w:r>
      <w:r w:rsidR="00FC6D06">
        <w:t>ing</w:t>
      </w:r>
      <w:r w:rsidR="0015707C">
        <w:t xml:space="preserve"> </w:t>
      </w:r>
      <w:r w:rsidR="00B67094">
        <w:t>calculations</w:t>
      </w:r>
      <w:r w:rsidR="0015707C">
        <w:t xml:space="preserve"> </w:t>
      </w:r>
      <w:r w:rsidR="001300C8">
        <w:t xml:space="preserve">of </w:t>
      </w:r>
      <w:r w:rsidR="001300C8" w:rsidRPr="00165077">
        <w:rPr>
          <w:i/>
        </w:rPr>
        <w:t>g</w:t>
      </w:r>
      <w:r w:rsidR="00B871F2">
        <w:rPr>
          <w:i/>
        </w:rPr>
        <w:t>(r)</w:t>
      </w:r>
      <w:r w:rsidR="001300C8">
        <w:t xml:space="preserve">, </w:t>
      </w:r>
      <w:r w:rsidR="001300C8" w:rsidRPr="00165077">
        <w:rPr>
          <w:i/>
        </w:rPr>
        <w:sym w:font="Symbol" w:char="F077"/>
      </w:r>
      <w:r w:rsidR="001300C8" w:rsidRPr="004E6677">
        <w:rPr>
          <w:vertAlign w:val="subscript"/>
        </w:rPr>
        <w:t>o</w:t>
      </w:r>
      <w:r w:rsidR="00B871F2">
        <w:t>(r),</w:t>
      </w:r>
      <w:r w:rsidR="001300C8">
        <w:t xml:space="preserve"> and</w:t>
      </w:r>
      <w:r w:rsidR="0045156B">
        <w:t xml:space="preserve"> </w:t>
      </w:r>
      <w:proofErr w:type="spellStart"/>
      <w:r w:rsidR="001300C8" w:rsidRPr="00165077">
        <w:rPr>
          <w:i/>
        </w:rPr>
        <w:t>Q</w:t>
      </w:r>
      <w:r w:rsidR="001300C8" w:rsidRPr="004E6677">
        <w:rPr>
          <w:vertAlign w:val="subscript"/>
        </w:rPr>
        <w:t>e</w:t>
      </w:r>
      <w:proofErr w:type="spellEnd"/>
      <w:r w:rsidR="00B871F2">
        <w:t>(r)</w:t>
      </w:r>
      <w:r w:rsidR="00EF286D">
        <w:t>, each</w:t>
      </w:r>
      <w:r w:rsidR="00BD5E2B">
        <w:t xml:space="preserve"> </w:t>
      </w:r>
      <w:r w:rsidR="0045156B">
        <w:t xml:space="preserve">integrated over </w:t>
      </w:r>
      <w:r w:rsidR="001300C8">
        <w:t xml:space="preserve">the </w:t>
      </w:r>
      <w:r w:rsidR="00EF286D">
        <w:t xml:space="preserve">appropriate </w:t>
      </w:r>
      <w:r w:rsidR="001300C8">
        <w:t>MOD</w:t>
      </w:r>
      <w:r w:rsidR="00291385">
        <w:t xml:space="preserve">IS spectral response </w:t>
      </w:r>
      <w:r w:rsidR="0045156B">
        <w:t>functions</w:t>
      </w:r>
      <w:r w:rsidR="00EF286D">
        <w:t>,</w:t>
      </w:r>
      <w:r w:rsidR="0045156B">
        <w:t xml:space="preserve"> </w:t>
      </w:r>
      <w:r w:rsidR="00291385">
        <w:t xml:space="preserve">to the </w:t>
      </w:r>
      <w:r w:rsidR="00826B67">
        <w:t>retrieved</w:t>
      </w:r>
      <w:r w:rsidR="00291385">
        <w:t xml:space="preserve"> MODIS </w:t>
      </w:r>
      <w:r w:rsidR="00291385" w:rsidRPr="004A3E2A">
        <w:rPr>
          <w:rFonts w:ascii="Lucida Grande" w:hAnsi="Lucida Grande" w:cs="Lucida Grande" w:hint="eastAsia"/>
          <w:color w:val="000000"/>
        </w:rPr>
        <w:t>β</w:t>
      </w:r>
      <w:r w:rsidR="00291385">
        <w:rPr>
          <w:rFonts w:ascii="Lucida Grande" w:hAnsi="Lucida Grande" w:cs="Lucida Grande"/>
          <w:color w:val="000000"/>
        </w:rPr>
        <w:t xml:space="preserve"> </w:t>
      </w:r>
      <w:r w:rsidR="00291385">
        <w:t>ratios</w:t>
      </w:r>
      <w:r w:rsidR="0073610C">
        <w:t xml:space="preserve"> which are calculated for both the 8.5-11 </w:t>
      </w:r>
      <m:oMath>
        <m:r>
          <w:rPr>
            <w:rFonts w:ascii="Cambria Math" w:hAnsi="Cambria Math"/>
          </w:rPr>
          <m:t>μ</m:t>
        </m:r>
      </m:oMath>
      <w:r w:rsidR="0073610C">
        <w:t xml:space="preserve">m and 11 – 12 </w:t>
      </w:r>
      <m:oMath>
        <m:r>
          <w:rPr>
            <w:rFonts w:ascii="Cambria Math" w:hAnsi="Cambria Math"/>
          </w:rPr>
          <m:t>μ</m:t>
        </m:r>
      </m:oMath>
      <w:r w:rsidR="0073610C">
        <w:t>m pairs</w:t>
      </w:r>
      <w:r w:rsidR="00291385">
        <w:t xml:space="preserve">. </w:t>
      </w:r>
      <w:r w:rsidR="001300C8">
        <w:t xml:space="preserve">For </w:t>
      </w:r>
      <w:r w:rsidR="0015707C">
        <w:t xml:space="preserve">this analysis </w:t>
      </w:r>
      <w:r w:rsidR="00B67094">
        <w:t xml:space="preserve">the scattering properties of </w:t>
      </w:r>
      <w:r w:rsidR="001304CB">
        <w:t xml:space="preserve">severely </w:t>
      </w:r>
      <w:r w:rsidR="00B67094">
        <w:t>roughened</w:t>
      </w:r>
      <w:r w:rsidR="001300C8">
        <w:t xml:space="preserve"> </w:t>
      </w:r>
      <w:r w:rsidR="00B67094">
        <w:t>aggregated</w:t>
      </w:r>
      <w:r w:rsidR="001300C8">
        <w:t xml:space="preserve"> columns </w:t>
      </w:r>
      <w:r w:rsidR="00720886">
        <w:fldChar w:fldCharType="begin"/>
      </w:r>
      <w:r w:rsidR="00720886">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fldChar w:fldCharType="separate"/>
      </w:r>
      <w:r w:rsidR="00720886">
        <w:rPr>
          <w:noProof/>
        </w:rPr>
        <w:t>(</w:t>
      </w:r>
      <w:hyperlink w:anchor="_ENREF_60" w:tooltip="Yang, 2012 #565" w:history="1">
        <w:r w:rsidR="00C31FE2">
          <w:rPr>
            <w:noProof/>
          </w:rPr>
          <w:t>Yang et al. 2012</w:t>
        </w:r>
      </w:hyperlink>
      <w:r w:rsidR="00720886">
        <w:rPr>
          <w:noProof/>
        </w:rPr>
        <w:t>)</w:t>
      </w:r>
      <w:r w:rsidR="00720886">
        <w:fldChar w:fldCharType="end"/>
      </w:r>
      <w:r w:rsidR="006653B6">
        <w:t xml:space="preserve"> </w:t>
      </w:r>
      <w:r w:rsidR="00B67094">
        <w:t>are used</w:t>
      </w:r>
      <w:r w:rsidR="00405A61">
        <w:t xml:space="preserve"> to be consistent with the MODIS C6</w:t>
      </w:r>
      <w:r w:rsidR="008A5773">
        <w:t xml:space="preserve"> </w:t>
      </w:r>
      <w:r w:rsidR="00DC7E55">
        <w:t xml:space="preserve">cloud optical property </w:t>
      </w:r>
      <w:r w:rsidR="008A5773">
        <w:t>retrievals</w:t>
      </w:r>
      <w:r w:rsidR="00405A61">
        <w:t>.</w:t>
      </w:r>
    </w:p>
    <w:p w14:paraId="09DB4643" w14:textId="26DC1416" w:rsidR="0006281B" w:rsidRDefault="00EB01C7" w:rsidP="001E315A">
      <w:pPr>
        <w:spacing w:line="480" w:lineRule="auto"/>
        <w:jc w:val="both"/>
      </w:pPr>
      <w:r>
        <w:tab/>
      </w:r>
      <w:r w:rsidR="00B871F2">
        <w:t xml:space="preserve">Using the effective radius to define </w:t>
      </w:r>
      <w:r w:rsidR="00B871F2" w:rsidRPr="00165077">
        <w:rPr>
          <w:i/>
        </w:rPr>
        <w:t>g</w:t>
      </w:r>
      <w:r w:rsidR="00B871F2">
        <w:rPr>
          <w:i/>
        </w:rPr>
        <w:t>(r)</w:t>
      </w:r>
      <w:r w:rsidR="00B871F2">
        <w:t xml:space="preserve">, </w:t>
      </w:r>
      <w:r w:rsidR="00B871F2" w:rsidRPr="00165077">
        <w:rPr>
          <w:i/>
        </w:rPr>
        <w:sym w:font="Symbol" w:char="F077"/>
      </w:r>
      <w:r w:rsidR="00B871F2" w:rsidRPr="004E6677">
        <w:rPr>
          <w:vertAlign w:val="subscript"/>
        </w:rPr>
        <w:t>o</w:t>
      </w:r>
      <w:r w:rsidR="00B871F2">
        <w:t xml:space="preserve">(r), and </w:t>
      </w:r>
      <w:proofErr w:type="spellStart"/>
      <w:r w:rsidR="00B871F2" w:rsidRPr="00165077">
        <w:rPr>
          <w:i/>
        </w:rPr>
        <w:t>Q</w:t>
      </w:r>
      <w:r w:rsidR="00B871F2" w:rsidRPr="004E6677">
        <w:rPr>
          <w:vertAlign w:val="subscript"/>
        </w:rPr>
        <w:t>e</w:t>
      </w:r>
      <w:proofErr w:type="spellEnd"/>
      <w:r w:rsidR="00B871F2">
        <w:t>(r)</w:t>
      </w:r>
      <w:r w:rsidR="003A0EB3">
        <w:t>,</w:t>
      </w:r>
      <w:r w:rsidR="00B871F2">
        <w:t xml:space="preserve"> </w:t>
      </w:r>
      <w:r>
        <w:t xml:space="preserve">the extinction optical </w:t>
      </w:r>
      <w:r w:rsidR="001304CB">
        <w:t xml:space="preserve">thickness </w:t>
      </w:r>
      <w:r>
        <w:t xml:space="preserve">is </w:t>
      </w:r>
      <w:r w:rsidR="00F75D4D">
        <w:t xml:space="preserve">then </w:t>
      </w:r>
      <w:r>
        <w:t xml:space="preserve">retrieved by relating the 11 </w:t>
      </w:r>
      <w:r w:rsidR="00D309F6">
        <w:t>µ</w:t>
      </w:r>
      <w:r>
        <w:t xml:space="preserve">m </w:t>
      </w:r>
      <w:r w:rsidR="00FD1EE6">
        <w:t>emissivity</w:t>
      </w:r>
      <w:r>
        <w:t xml:space="preserve"> to the </w:t>
      </w:r>
      <w:r w:rsidR="00FD1EE6">
        <w:t>extinction</w:t>
      </w:r>
      <w:r w:rsidR="00F042B8">
        <w:t xml:space="preserve"> optical </w:t>
      </w:r>
      <w:r w:rsidR="001304CB">
        <w:t xml:space="preserve">thickness </w:t>
      </w:r>
      <w:r w:rsidR="00165931">
        <w:t>in the form (</w:t>
      </w:r>
      <w:r w:rsidR="00720886">
        <w:fldChar w:fldCharType="begin"/>
      </w:r>
      <w:r w:rsidR="00C31FE2">
        <w:instrText xml:space="preserve"> ADDIN EN.CITE &lt;EndNote&gt;&lt;Cite&gt;&lt;Author&gt;Van de Hulst&lt;/Author&gt;&lt;Year&gt;1974&lt;/Year&gt;&lt;RecNum&gt;996&lt;/RecNum&gt;&lt;DisplayText&gt;(Van de Hulst 1974)&lt;/DisplayText&gt;&lt;record&gt;&lt;rec-number&gt;996&lt;/rec-number&gt;&lt;foreign-keys&gt;&lt;key app="EN" db-id="9wxw5xz07tzf0he2wd9x9tfhwpfzs22f2wpe" timestamp="1440703649"&gt;996&lt;/key&gt;&lt;/foreign-keys&gt;&lt;ref-type name="Journal Article"&gt;17&lt;/ref-type&gt;&lt;contributors&gt;&lt;authors&gt;&lt;author&gt;Van de Hulst, H.C&lt;/author&gt;&lt;/authors&gt;&lt;/contributors&gt;&lt;titles&gt;&lt;title&gt;The spherical albedo of a planet covered with a homogeneous cloud layer&lt;/title&gt;&lt;secondary-title&gt;Astronomy and Astrophysics&lt;/secondary-title&gt;&lt;/titles&gt;&lt;periodical&gt;&lt;full-title&gt;Astronomy and Astrophysics&lt;/full-title&gt;&lt;/periodical&gt;&lt;pages&gt;209-214&lt;/pages&gt;&lt;volume&gt;35&lt;/volume&gt;&lt;dates&gt;&lt;year&gt;1974&lt;/year&gt;&lt;/dates&gt;&lt;urls&gt;&lt;/urls&gt;&lt;/record&gt;&lt;/Cite&gt;&lt;/EndNote&gt;</w:instrText>
      </w:r>
      <w:r w:rsidR="00720886">
        <w:fldChar w:fldCharType="separate"/>
      </w:r>
      <w:r w:rsidR="00720886">
        <w:rPr>
          <w:noProof/>
        </w:rPr>
        <w:t>(</w:t>
      </w:r>
      <w:hyperlink w:anchor="_ENREF_50" w:tooltip="Van de Hulst, 1974 #996" w:history="1">
        <w:r w:rsidR="00C31FE2">
          <w:rPr>
            <w:noProof/>
          </w:rPr>
          <w:t>Van de Hulst 1974</w:t>
        </w:r>
      </w:hyperlink>
      <w:r w:rsidR="00720886">
        <w:rPr>
          <w:noProof/>
        </w:rPr>
        <w:t>)</w:t>
      </w:r>
      <w:r w:rsidR="00720886">
        <w:fldChar w:fldCharType="end"/>
      </w:r>
      <w:r w:rsidR="00165931">
        <w:t xml:space="preserve">): </w:t>
      </w:r>
      <w:r w:rsidR="00F042B8">
        <w:t xml:space="preserve"> </w:t>
      </w:r>
    </w:p>
    <w:p w14:paraId="02C93904" w14:textId="1AAF7149" w:rsidR="000C763E" w:rsidRPr="00AF01E1" w:rsidRDefault="002D5EF4" w:rsidP="00577755">
      <w:pPr>
        <w:pStyle w:val="Caption"/>
        <w:spacing w:line="480" w:lineRule="auto"/>
        <w:jc w:val="both"/>
        <w:rPr>
          <w:b w:val="0"/>
        </w:rPr>
      </w:pPr>
      <w:r>
        <w:rPr>
          <w:b w:val="0"/>
        </w:rPr>
        <w:t>(</w:t>
      </w:r>
      <w:r w:rsidR="005F13D7" w:rsidRPr="00AF01E1">
        <w:rPr>
          <w:b w:val="0"/>
        </w:rPr>
        <w:fldChar w:fldCharType="begin"/>
      </w:r>
      <w:r w:rsidR="005F13D7" w:rsidRPr="00AF01E1">
        <w:rPr>
          <w:b w:val="0"/>
        </w:rPr>
        <w:instrText xml:space="preserve"> SEQ Equation \* ARABIC </w:instrText>
      </w:r>
      <w:r w:rsidR="005F13D7" w:rsidRPr="00AF01E1">
        <w:rPr>
          <w:b w:val="0"/>
        </w:rPr>
        <w:fldChar w:fldCharType="separate"/>
      </w:r>
      <w:r w:rsidR="006F4360">
        <w:rPr>
          <w:b w:val="0"/>
          <w:noProof/>
        </w:rPr>
        <w:t>2</w:t>
      </w:r>
      <w:r w:rsidR="005F13D7" w:rsidRPr="00AF01E1">
        <w:rPr>
          <w:b w:val="0"/>
          <w:noProof/>
        </w:rPr>
        <w:fldChar w:fldCharType="end"/>
      </w:r>
      <w:proofErr w:type="gramStart"/>
      <w:r w:rsidR="0006281B" w:rsidRPr="00AF01E1">
        <w:rPr>
          <w:b w:val="0"/>
        </w:rPr>
        <w:t xml:space="preserve"> </w:t>
      </w:r>
      <w:r>
        <w:rPr>
          <w:b w:val="0"/>
        </w:rPr>
        <w:t>)</w:t>
      </w:r>
      <w:proofErr w:type="gramEnd"/>
      <w:r w:rsidR="0006281B" w:rsidRPr="00AF01E1">
        <w:rPr>
          <w:b w:val="0"/>
        </w:rPr>
        <w:tab/>
      </w:r>
      <w:r w:rsidR="0006281B" w:rsidRPr="00AF01E1">
        <w:rPr>
          <w:b w:val="0"/>
        </w:rPr>
        <w:tab/>
      </w:r>
      <m:oMath>
        <m:sSub>
          <m:sSubPr>
            <m:ctrlPr>
              <w:rPr>
                <w:rFonts w:ascii="Cambria Math" w:hAnsi="Cambria Math"/>
                <w:b w:val="0"/>
                <w:i/>
              </w:rPr>
            </m:ctrlPr>
          </m:sSubPr>
          <m:e>
            <m:r>
              <m:rPr>
                <m:sty m:val="bi"/>
              </m:rPr>
              <w:rPr>
                <w:rFonts w:ascii="Cambria Math" w:hAnsi="Cambria Math"/>
              </w:rPr>
              <m:t>τ</m:t>
            </m:r>
          </m:e>
          <m:sub>
            <m:r>
              <m:rPr>
                <m:sty m:val="bi"/>
              </m:rPr>
              <w:rPr>
                <w:rFonts w:ascii="Cambria Math" w:hAnsi="Cambria Math"/>
              </w:rPr>
              <m:t>vis</m:t>
            </m:r>
          </m:sub>
        </m:sSub>
        <m:r>
          <m:rPr>
            <m:sty m:val="bi"/>
          </m:rPr>
          <w:rPr>
            <w:rFonts w:ascii="Cambria Math" w:hAnsi="Cambria Math"/>
          </w:rPr>
          <m:t xml:space="preserve">= </m:t>
        </m:r>
        <m:f>
          <m:fPr>
            <m:ctrlPr>
              <w:rPr>
                <w:rFonts w:ascii="Cambria Math" w:hAnsi="Cambria Math"/>
                <w:b w:val="0"/>
                <w:i/>
              </w:rPr>
            </m:ctrlPr>
          </m:fPr>
          <m:num>
            <m:r>
              <m:rPr>
                <m:sty m:val="bi"/>
              </m:rPr>
              <w:rPr>
                <w:rFonts w:ascii="Cambria Math" w:hAnsi="Cambria Math"/>
              </w:rPr>
              <m:t>2</m:t>
            </m:r>
          </m:num>
          <m:den>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e</m:t>
                </m:r>
              </m:sub>
            </m:sSub>
          </m:den>
        </m:f>
        <m:d>
          <m:dPr>
            <m:ctrlPr>
              <w:rPr>
                <w:rFonts w:ascii="Cambria Math" w:hAnsi="Cambria Math"/>
                <w:b w:val="0"/>
                <w:i/>
              </w:rPr>
            </m:ctrlPr>
          </m:dPr>
          <m:e>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τ</m:t>
                    </m:r>
                  </m:e>
                  <m:sub>
                    <m:r>
                      <m:rPr>
                        <m:sty m:val="bi"/>
                      </m:rPr>
                      <w:rPr>
                        <w:rFonts w:ascii="Cambria Math" w:hAnsi="Cambria Math"/>
                      </w:rPr>
                      <m:t>abs</m:t>
                    </m:r>
                  </m:sub>
                </m:sSub>
              </m:num>
              <m:den>
                <m:d>
                  <m:dPr>
                    <m:ctrlPr>
                      <w:rPr>
                        <w:rFonts w:ascii="Cambria Math" w:hAnsi="Cambria Math"/>
                        <w:b w:val="0"/>
                        <w:i/>
                      </w:rPr>
                    </m:ctrlPr>
                  </m:dPr>
                  <m:e>
                    <m:r>
                      <m:rPr>
                        <m:sty m:val="bi"/>
                      </m:rPr>
                      <w:rPr>
                        <w:rFonts w:ascii="Cambria Math" w:hAnsi="Cambria Math"/>
                      </w:rPr>
                      <m:t>1-</m:t>
                    </m:r>
                    <m:sSub>
                      <m:sSubPr>
                        <m:ctrlPr>
                          <w:rPr>
                            <w:rFonts w:ascii="Cambria Math" w:hAnsi="Cambria Math"/>
                            <w:b w:val="0"/>
                            <w:i/>
                          </w:rPr>
                        </m:ctrlPr>
                      </m:sSubPr>
                      <m:e>
                        <m:r>
                          <m:rPr>
                            <m:sty m:val="bi"/>
                          </m:rPr>
                          <w:rPr>
                            <w:rFonts w:ascii="Cambria Math" w:hAnsi="Cambria Math"/>
                          </w:rPr>
                          <m:t>ω</m:t>
                        </m:r>
                      </m:e>
                      <m:sub>
                        <m:r>
                          <m:rPr>
                            <m:sty m:val="bi"/>
                          </m:rPr>
                          <w:rPr>
                            <w:rFonts w:ascii="Cambria Math" w:hAnsi="Cambria Math"/>
                          </w:rPr>
                          <m:t>o</m:t>
                        </m:r>
                      </m:sub>
                    </m:sSub>
                    <m:r>
                      <m:rPr>
                        <m:sty m:val="bi"/>
                      </m:rPr>
                      <w:rPr>
                        <w:rFonts w:ascii="Cambria Math" w:hAnsi="Cambria Math"/>
                      </w:rPr>
                      <m:t>g</m:t>
                    </m:r>
                  </m:e>
                </m:d>
              </m:den>
            </m:f>
          </m:e>
        </m:d>
        <m:r>
          <m:rPr>
            <m:sty m:val="bi"/>
          </m:rPr>
          <w:rPr>
            <w:rFonts w:ascii="Cambria Math" w:hAnsi="Cambria Math"/>
          </w:rPr>
          <m:t xml:space="preserve"> ,.</m:t>
        </m:r>
      </m:oMath>
    </w:p>
    <w:p w14:paraId="24AA46BC" w14:textId="0A1BBD3A" w:rsidR="00791D2B" w:rsidRPr="008171E9" w:rsidRDefault="00165931" w:rsidP="00577755">
      <w:pPr>
        <w:spacing w:line="480" w:lineRule="auto"/>
        <w:jc w:val="both"/>
      </w:pPr>
      <w:proofErr w:type="gramStart"/>
      <w:r>
        <w:t>where</w:t>
      </w:r>
      <w:proofErr w:type="gramEnd"/>
      <w:r>
        <w:t xml:space="preserve"> </w:t>
      </w:r>
      <m:oMath>
        <m:sSub>
          <m:sSubPr>
            <m:ctrlPr>
              <w:rPr>
                <w:rFonts w:ascii="Cambria Math" w:hAnsi="Cambria Math"/>
                <w:i/>
              </w:rPr>
            </m:ctrlPr>
          </m:sSubPr>
          <m:e>
            <m:r>
              <w:rPr>
                <w:rFonts w:ascii="Cambria Math" w:hAnsi="Cambria Math"/>
              </w:rPr>
              <m:t>τ</m:t>
            </m:r>
          </m:e>
          <m:sub>
            <m:r>
              <w:rPr>
                <w:rFonts w:ascii="Cambria Math" w:hAnsi="Cambria Math"/>
              </w:rPr>
              <m:t>abs</m:t>
            </m:r>
          </m:sub>
        </m:sSub>
      </m:oMath>
      <w:r>
        <w:t xml:space="preserve"> is the IR absorption optical thickness and </w:t>
      </w:r>
      <m:oMath>
        <m:sSub>
          <m:sSubPr>
            <m:ctrlPr>
              <w:rPr>
                <w:rFonts w:ascii="Cambria Math" w:hAnsi="Cambria Math"/>
                <w:i/>
              </w:rPr>
            </m:ctrlPr>
          </m:sSubPr>
          <m:e>
            <m:r>
              <w:rPr>
                <w:rFonts w:ascii="Cambria Math" w:hAnsi="Cambria Math"/>
              </w:rPr>
              <m:t>τ</m:t>
            </m:r>
          </m:e>
          <m:sub>
            <m:r>
              <w:rPr>
                <w:rFonts w:ascii="Cambria Math" w:hAnsi="Cambria Math"/>
              </w:rPr>
              <m:t>vis</m:t>
            </m:r>
          </m:sub>
        </m:sSub>
      </m:oMath>
      <w:r>
        <w:t xml:space="preserve"> is the extinction optical thickness at 532 nm. </w:t>
      </w:r>
      <w:r w:rsidR="00372557">
        <w:t>This derivation</w:t>
      </w:r>
      <w:r w:rsidR="008171E9">
        <w:t xml:space="preserve"> assumes that </w:t>
      </w:r>
      <w:r w:rsidR="008D4687">
        <w:t xml:space="preserve">the </w:t>
      </w:r>
      <w:r w:rsidR="008171E9">
        <w:t xml:space="preserve">ratio between the </w:t>
      </w:r>
      <w:r w:rsidR="009F4155">
        <w:t>absorption</w:t>
      </w:r>
      <w:r w:rsidR="00826B67">
        <w:t xml:space="preserve"> and extinction optical </w:t>
      </w:r>
      <w:r w:rsidR="008D4687">
        <w:t xml:space="preserve">thickness </w:t>
      </w:r>
      <w:r w:rsidR="00826B67">
        <w:t>is</w:t>
      </w:r>
      <w:r w:rsidR="008171E9">
        <w:t xml:space="preserve"> </w:t>
      </w:r>
      <w:r w:rsidR="008D4687">
        <w:t xml:space="preserve">a </w:t>
      </w:r>
      <w:r w:rsidR="008171E9">
        <w:t>factor</w:t>
      </w:r>
      <w:r w:rsidR="008D4687">
        <w:t xml:space="preserve"> of</w:t>
      </w:r>
      <w:r w:rsidR="008171E9">
        <w:t xml:space="preserve"> 2</w:t>
      </w:r>
      <w:r w:rsidR="008D4687">
        <w:t xml:space="preserve"> in the IR</w:t>
      </w:r>
      <w:r w:rsidR="00104EF2">
        <w:t>. Based on ice cloud single</w:t>
      </w:r>
      <w:r w:rsidR="00726984">
        <w:t>-</w:t>
      </w:r>
      <w:r w:rsidR="00104EF2">
        <w:t>scatter</w:t>
      </w:r>
      <w:r w:rsidR="00AB201B">
        <w:t>ing</w:t>
      </w:r>
      <w:r w:rsidR="00104EF2">
        <w:t xml:space="preserve"> calculations </w:t>
      </w:r>
      <w:r w:rsidR="00720886">
        <w:fldChar w:fldCharType="begin"/>
      </w:r>
      <w:r w:rsidR="00720886">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fldChar w:fldCharType="separate"/>
      </w:r>
      <w:r w:rsidR="00720886">
        <w:rPr>
          <w:noProof/>
        </w:rPr>
        <w:t>(</w:t>
      </w:r>
      <w:hyperlink w:anchor="_ENREF_60" w:tooltip="Yang, 2012 #565" w:history="1">
        <w:r w:rsidR="00C31FE2">
          <w:rPr>
            <w:noProof/>
          </w:rPr>
          <w:t>Yang et al. 2012</w:t>
        </w:r>
      </w:hyperlink>
      <w:r w:rsidR="00720886">
        <w:rPr>
          <w:noProof/>
        </w:rPr>
        <w:t>)</w:t>
      </w:r>
      <w:r w:rsidR="00720886">
        <w:fldChar w:fldCharType="end"/>
      </w:r>
      <w:r w:rsidR="00104EF2">
        <w:t xml:space="preserve"> and assuming that the majority of ice clouds have </w:t>
      </w:r>
      <w:r w:rsidR="0029659F">
        <w:t xml:space="preserve">an </w:t>
      </w:r>
      <w:r w:rsidR="00104EF2">
        <w:t xml:space="preserve">effective radius greater </w:t>
      </w:r>
      <w:r w:rsidR="0029659F">
        <w:t xml:space="preserve">than </w:t>
      </w:r>
      <w:r w:rsidR="00104EF2">
        <w:t xml:space="preserve">10 </w:t>
      </w:r>
      <w:proofErr w:type="spellStart"/>
      <w:r w:rsidR="00104EF2">
        <w:t>μm</w:t>
      </w:r>
      <w:proofErr w:type="spellEnd"/>
      <w:r w:rsidR="003A0EB3">
        <w:t>,</w:t>
      </w:r>
      <w:r w:rsidR="00104EF2">
        <w:t xml:space="preserve"> this assumption </w:t>
      </w:r>
      <w:r w:rsidR="002152C9">
        <w:t>is expected to have</w:t>
      </w:r>
      <w:r w:rsidR="002D1F1B">
        <w:t xml:space="preserve"> </w:t>
      </w:r>
      <w:r w:rsidR="008A5773">
        <w:t xml:space="preserve">introduce no more </w:t>
      </w:r>
      <w:r w:rsidR="0029659F">
        <w:t xml:space="preserve">than </w:t>
      </w:r>
      <w:r w:rsidR="00B871F2">
        <w:t>10% uncertainty</w:t>
      </w:r>
      <w:r w:rsidR="00791D2B">
        <w:t xml:space="preserve">. </w:t>
      </w:r>
      <w:r w:rsidR="00720886">
        <w:fldChar w:fldCharType="begin"/>
      </w:r>
      <w:r w:rsidR="00C31FE2">
        <w:instrText xml:space="preserve"> ADDIN EN.CITE &lt;EndNote&gt;&lt;Cite&gt;&lt;Author&gt;Heidinger&lt;/Author&gt;&lt;Year&gt;2015&lt;/Year&gt;&lt;RecNum&gt;956&lt;/RecNum&gt;&lt;DisplayText&gt;(Heidinger et al. 2015)&lt;/DisplayText&gt;&lt;record&gt;&lt;rec-number&gt;956&lt;/rec-number&gt;&lt;foreign-keys&gt;&lt;key app="EN" db-id="9wxw5xz07tzf0he2wd9x9tfhwpfzs22f2wpe" timestamp="1434490821"&gt;956&lt;/key&gt;&lt;key app="ENWeb" db-id=""&gt;0&lt;/key&gt;&lt;/foreign-keys&gt;&lt;ref-type name="Journal Article"&gt;17&lt;/ref-type&gt;&lt;contributors&gt;&lt;authors&gt;&lt;author&gt;Heidinger, Andrew&lt;/author&gt;&lt;author&gt;Li, Yue&lt;/author&gt;&lt;author&gt;Baum, Bryan&lt;/author&gt;&lt;author&gt;Holz, Robert&lt;/author&gt;&lt;author&gt;Platnick, Steven&lt;/author&gt;&lt;author&gt;Yang, Ping&lt;/author&gt;&lt;/authors&gt;&lt;/contributors&gt;&lt;titles&gt;&lt;title&gt;Retrieval of Cirrus Cloud Optical Depth under Day and Night Conditions from MODIS Collection 6 Cloud Property Data&lt;/title&gt;&lt;secondary-title&gt;Remote Sensing&lt;/secondary-title&gt;&lt;/titles&gt;&lt;periodical&gt;&lt;full-title&gt;Remote Sensing&lt;/full-title&gt;&lt;/periodical&gt;&lt;pages&gt;7257-7271&lt;/pages&gt;&lt;volume&gt;7&lt;/volume&gt;&lt;number&gt;6&lt;/number&gt;&lt;dates&gt;&lt;year&gt;2015&lt;/year&gt;&lt;/dates&gt;&lt;isbn&gt;2072-4292&lt;/isbn&gt;&lt;accession-num&gt;doi:10.3390/rs70607257&lt;/accession-num&gt;&lt;urls&gt;&lt;related-urls&gt;&lt;url&gt;http://www.mdpi.com/2072-4292/7/6/7257&lt;/url&gt;&lt;/related-urls&gt;&lt;/urls&gt;&lt;/record&gt;&lt;/Cite&gt;&lt;/EndNote&gt;</w:instrText>
      </w:r>
      <w:r w:rsidR="00720886">
        <w:fldChar w:fldCharType="separate"/>
      </w:r>
      <w:r w:rsidR="00720886">
        <w:rPr>
          <w:noProof/>
        </w:rPr>
        <w:t>(</w:t>
      </w:r>
      <w:hyperlink w:anchor="_ENREF_18" w:tooltip="Heidinger, 2015 #956" w:history="1">
        <w:r w:rsidR="00C31FE2">
          <w:rPr>
            <w:noProof/>
          </w:rPr>
          <w:t>Heidinger et al. 2015</w:t>
        </w:r>
      </w:hyperlink>
      <w:r w:rsidR="00720886">
        <w:rPr>
          <w:noProof/>
        </w:rPr>
        <w:t>)</w:t>
      </w:r>
      <w:r w:rsidR="00720886">
        <w:fldChar w:fldCharType="end"/>
      </w:r>
      <w:r w:rsidR="007820FB" w:rsidRPr="007820FB" w:rsidDel="007820FB">
        <w:t xml:space="preserve"> </w:t>
      </w:r>
      <w:proofErr w:type="gramStart"/>
      <w:r w:rsidR="00B5063B">
        <w:t>provides</w:t>
      </w:r>
      <w:proofErr w:type="gramEnd"/>
      <w:r w:rsidR="00B5063B">
        <w:t xml:space="preserve"> a more detailed </w:t>
      </w:r>
      <w:r w:rsidR="00375E52">
        <w:t>discussion</w:t>
      </w:r>
      <w:r w:rsidR="00B5063B">
        <w:t xml:space="preserve"> of the </w:t>
      </w:r>
      <w:r w:rsidR="00375E52">
        <w:t>retrieval</w:t>
      </w:r>
      <w:r w:rsidR="00B5063B">
        <w:t xml:space="preserve"> methodology.</w:t>
      </w:r>
      <w:r w:rsidR="008404E4">
        <w:t xml:space="preserve"> Th</w:t>
      </w:r>
      <w:r w:rsidR="00B5523E">
        <w:t>is approach can be applied with</w:t>
      </w:r>
      <w:r w:rsidR="008404E4">
        <w:t>out the need for the CALIOP cloud boundaries</w:t>
      </w:r>
      <w:r w:rsidR="003A0EB3">
        <w:t xml:space="preserve">, </w:t>
      </w:r>
      <w:r w:rsidR="003F6A08">
        <w:t>and</w:t>
      </w:r>
      <w:r w:rsidR="008404E4">
        <w:t xml:space="preserve"> provid</w:t>
      </w:r>
      <w:r w:rsidR="003F6A08">
        <w:t>es</w:t>
      </w:r>
      <w:r w:rsidR="002D1F1B">
        <w:t xml:space="preserve"> </w:t>
      </w:r>
      <w:r w:rsidR="008404E4">
        <w:t xml:space="preserve">full swath IR </w:t>
      </w:r>
      <w:r w:rsidR="00B5523E">
        <w:t>I</w:t>
      </w:r>
      <w:r w:rsidR="008404E4">
        <w:t xml:space="preserve">OT retrievals. We leverage this capability to investigate the MODIS </w:t>
      </w:r>
      <w:r w:rsidR="00F444E5">
        <w:t xml:space="preserve">IOT </w:t>
      </w:r>
      <w:r w:rsidR="00AF2BA3">
        <w:t>retrieval</w:t>
      </w:r>
      <w:r w:rsidR="00B5523E">
        <w:t xml:space="preserve"> biases as a function of </w:t>
      </w:r>
      <w:r w:rsidR="00AF2BA3">
        <w:t>view angle.</w:t>
      </w:r>
    </w:p>
    <w:p w14:paraId="32174EC7" w14:textId="7C9EA990" w:rsidR="009568B5" w:rsidRDefault="00FE703A" w:rsidP="00577755">
      <w:pPr>
        <w:pStyle w:val="Heading2"/>
      </w:pPr>
      <w:r>
        <w:t>2.</w:t>
      </w:r>
      <w:r w:rsidR="008744B2">
        <w:t>2</w:t>
      </w:r>
      <w:r w:rsidR="00305D4F">
        <w:t xml:space="preserve"> </w:t>
      </w:r>
      <w:bookmarkStart w:id="10" w:name="OLE_LINK58"/>
      <w:bookmarkStart w:id="11" w:name="OLE_LINK59"/>
      <w:r w:rsidR="00192EFE">
        <w:t>CALIOP</w:t>
      </w:r>
      <w:r w:rsidR="006D2EF9">
        <w:t xml:space="preserve"> </w:t>
      </w:r>
      <w:r w:rsidR="000412F8">
        <w:t xml:space="preserve">Ice Cloud </w:t>
      </w:r>
      <w:r w:rsidR="009568B5">
        <w:t xml:space="preserve">Optical </w:t>
      </w:r>
      <w:r w:rsidR="00C3636E">
        <w:t>Thickness</w:t>
      </w:r>
      <w:r w:rsidR="009568B5">
        <w:t xml:space="preserve"> Retrieval</w:t>
      </w:r>
      <w:r w:rsidR="000412F8">
        <w:t>s</w:t>
      </w:r>
      <w:bookmarkEnd w:id="10"/>
      <w:bookmarkEnd w:id="11"/>
    </w:p>
    <w:p w14:paraId="4E36D0BC" w14:textId="2FE3E878" w:rsidR="00562671" w:rsidRDefault="00562671" w:rsidP="008E0DC7">
      <w:pPr>
        <w:spacing w:line="480" w:lineRule="auto"/>
        <w:jc w:val="both"/>
      </w:pPr>
      <w:r>
        <w:t>CALIOP is a two wavelength elastic backscatter lidar that measures attenuated backscatter components polarized parallel and perpendicular to the transmitted laser light at 532 nm and total attenuated backscatter at 1064 nm</w:t>
      </w:r>
      <w:r w:rsidR="003E391D">
        <w:t xml:space="preserve"> </w:t>
      </w:r>
      <w:r w:rsidR="00720886">
        <w:fldChar w:fldCharType="begin"/>
      </w:r>
      <w:r w:rsidR="00720886">
        <w:instrText xml:space="preserve"> ADDIN EN.CITE &lt;EndNote&gt;&lt;Cite&gt;&lt;Author&gt;Hunt&lt;/Author&gt;&lt;Year&gt;2009&lt;/Year&gt;&lt;RecNum&gt;957&lt;/RecNum&gt;&lt;DisplayText&gt;(Hunt et al. 2009)&lt;/DisplayText&gt;&lt;record&gt;&lt;rec-number&gt;957&lt;/rec-number&gt;&lt;foreign-keys&gt;&lt;key app="EN" db-id="9wxw5xz07tzf0he2wd9x9tfhwpfzs22f2wpe" timestamp="1434490821"&gt;957&lt;/key&gt;&lt;key app="ENWeb" db-id=""&gt;0&lt;/key&gt;&lt;/foreign-keys&gt;&lt;ref-type name="Journal Article"&gt;17&lt;/ref-type&gt;&lt;contributors&gt;&lt;authors&gt;&lt;author&gt;Hunt, William H.&lt;/author&gt;&lt;author&gt;Winker, David M.&lt;/author&gt;&lt;author&gt;Vaughan, Mark A.&lt;/author&gt;&lt;author&gt;Powell, Kathleen A.&lt;/author&gt;&lt;author&gt;Lucker, Patricia L.&lt;/author&gt;&lt;author&gt;Weimer, Carl&lt;/author&gt;&lt;/authors&gt;&lt;/contributors&gt;&lt;titles&gt;&lt;title&gt;CALIPSO Lidar Description and Performance Assessment&lt;/title&gt;&lt;secondary-title&gt;Journal of Atmospheric and Oceanic Technology&lt;/secondary-title&gt;&lt;/titles&gt;&lt;periodical&gt;&lt;full-title&gt;Journal of Atmospheric and Oceanic Technology&lt;/full-title&gt;&lt;/periodical&gt;&lt;pages&gt;1214-1228&lt;/pages&gt;&lt;volume&gt;26&lt;/volume&gt;&lt;number&gt;7&lt;/number&gt;&lt;dates&gt;&lt;year&gt;2009&lt;/year&gt;&lt;pub-dates&gt;&lt;date&gt;2009/07/01&lt;/date&gt;&lt;/pub-dates&gt;&lt;/dates&gt;&lt;publisher&gt;American Meteorological Society&lt;/publisher&gt;&lt;isbn&gt;0739-0572&lt;/isbn&gt;&lt;urls&gt;&lt;related-urls&gt;&lt;url&gt;http://dx.doi.org/10.1175/2009JTECHA1223.1&lt;/url&gt;&lt;url&gt;http://journals.ametsoc.org/doi/pdf/10.1175/2009JTECHA1223.1&lt;/url&gt;&lt;/related-urls&gt;&lt;/urls&gt;&lt;electronic-resource-num&gt;10.1175/2009JTECHA1223.1&lt;/electronic-resource-num&gt;&lt;access-date&gt;2015/06/11&lt;/access-date&gt;&lt;/record&gt;&lt;/Cite&gt;&lt;/EndNote&gt;</w:instrText>
      </w:r>
      <w:r w:rsidR="00720886">
        <w:fldChar w:fldCharType="separate"/>
      </w:r>
      <w:r w:rsidR="00720886">
        <w:rPr>
          <w:noProof/>
        </w:rPr>
        <w:t>(</w:t>
      </w:r>
      <w:hyperlink w:anchor="_ENREF_23" w:tooltip="Hunt, 2009 #957" w:history="1">
        <w:r w:rsidR="00C31FE2">
          <w:rPr>
            <w:noProof/>
          </w:rPr>
          <w:t>Hunt et al. 2009</w:t>
        </w:r>
      </w:hyperlink>
      <w:r w:rsidR="00720886">
        <w:rPr>
          <w:noProof/>
        </w:rPr>
        <w:t>)</w:t>
      </w:r>
      <w:r w:rsidR="00720886">
        <w:fldChar w:fldCharType="end"/>
      </w:r>
      <w:r>
        <w:t>.</w:t>
      </w:r>
      <w:r w:rsidRPr="00125D10">
        <w:t xml:space="preserve"> </w:t>
      </w:r>
      <w:r>
        <w:t>Once the received signals have been background-subtracted and calibrated</w:t>
      </w:r>
      <w:r w:rsidR="003E391D">
        <w:t xml:space="preserve"> </w:t>
      </w:r>
      <w:r w:rsidR="00720886">
        <w:fldChar w:fldCharType="begin"/>
      </w:r>
      <w:r w:rsidR="00C31FE2">
        <w:instrText xml:space="preserve"> ADDIN EN.CITE &lt;EndNote&gt;&lt;Cite&gt;&lt;Author&gt;Powell&lt;/Author&gt;&lt;Year&gt;2009&lt;/Year&gt;&lt;RecNum&gt;959&lt;/RecNum&gt;&lt;DisplayText&gt;(Powell et al. 2009)&lt;/DisplayText&gt;&lt;record&gt;&lt;rec-number&gt;959&lt;/rec-number&gt;&lt;foreign-keys&gt;&lt;key app="EN" db-id="9wxw5xz07tzf0he2wd9x9tfhwpfzs22f2wpe" timestamp="1434490821"&gt;959&lt;/key&gt;&lt;key app="ENWeb" db-id=""&gt;0&lt;/key&gt;&lt;/foreign-keys&gt;&lt;ref-type name="Journal Article"&gt;17&lt;/ref-type&gt;&lt;contributors&gt;&lt;authors&gt;&lt;author&gt;Powell, Kathleen A.&lt;/author&gt;&lt;author&gt;Hostetler, Chris A.&lt;/author&gt;&lt;author&gt;Vaughan, Mark A.&lt;/author&gt;&lt;author&gt;Lee, Kam-Pui&lt;/author&gt;&lt;author&gt;Trepte, Charles R.&lt;/author&gt;&lt;author&gt;Rogers, Raymond R.&lt;/author&gt;&lt;author&gt;Winker, David M.&lt;/author&gt;&lt;author&gt;Liu, Zhaoyan&lt;/author&gt;&lt;author&gt;Kuehn, Ralph E.&lt;/author&gt;&lt;author&gt;Hunt, William H.&lt;/author&gt;&lt;author&gt;Young, Stuart A.&lt;/author&gt;&lt;/authors&gt;&lt;/contributors&gt;&lt;titles&gt;&lt;title&gt;CALIPSO Lidar Calibration Algorithms. Part I: Nighttime 532-nm Parallel Channel and 532-nm Perpendicular Channel&lt;/title&gt;&lt;secondary-title&gt;Journal of Atmospheric and Oceanic Technology&lt;/secondary-title&gt;&lt;/titles&gt;&lt;periodical&gt;&lt;full-title&gt;Journal of Atmospheric and Oceanic Technology&lt;/full-title&gt;&lt;/periodical&gt;&lt;pages&gt;2015-2033&lt;/pages&gt;&lt;volume&gt;26&lt;/volume&gt;&lt;number&gt;10&lt;/number&gt;&lt;dates&gt;&lt;year&gt;2009&lt;/year&gt;&lt;pub-dates&gt;&lt;date&gt;2009/10/01&lt;/date&gt;&lt;/pub-dates&gt;&lt;/dates&gt;&lt;publisher&gt;American Meteorological Society&lt;/publisher&gt;&lt;isbn&gt;0739-0572&lt;/isbn&gt;&lt;urls&gt;&lt;related-urls&gt;&lt;url&gt;http://dx.doi.org/10.1175/2009JTECHA1242.1&lt;/url&gt;&lt;url&gt;http://journals.ametsoc.org/doi/pdf/10.1175/2009JTECHA1242.1&lt;/url&gt;&lt;/related-urls&gt;&lt;/urls&gt;&lt;electronic-resource-num&gt;10.1175/2009JTECHA1242.1&lt;/electronic-resource-num&gt;&lt;access-date&gt;2015/06/11&lt;/access-date&gt;&lt;/record&gt;&lt;/Cite&gt;&lt;/EndNote&gt;</w:instrText>
      </w:r>
      <w:r w:rsidR="00720886">
        <w:fldChar w:fldCharType="separate"/>
      </w:r>
      <w:r w:rsidR="00720886">
        <w:rPr>
          <w:noProof/>
        </w:rPr>
        <w:t>(</w:t>
      </w:r>
      <w:hyperlink w:anchor="_ENREF_42" w:tooltip="Powell, 2009 #959" w:history="1">
        <w:r w:rsidR="00C31FE2">
          <w:rPr>
            <w:noProof/>
          </w:rPr>
          <w:t>Powell et al. 2009</w:t>
        </w:r>
      </w:hyperlink>
      <w:r w:rsidR="00720886">
        <w:rPr>
          <w:noProof/>
        </w:rPr>
        <w:t>)</w:t>
      </w:r>
      <w:r w:rsidR="00720886">
        <w:fldChar w:fldCharType="end"/>
      </w:r>
      <w:r>
        <w:t xml:space="preserve">, a tightly integrated suite of retrieval algorithms is used </w:t>
      </w:r>
      <w:r w:rsidR="00467EF6">
        <w:t xml:space="preserve">to </w:t>
      </w:r>
      <w:r>
        <w:t xml:space="preserve">detect layer boundaries </w:t>
      </w:r>
      <w:r w:rsidR="00720886">
        <w:fldChar w:fldCharType="begin"/>
      </w:r>
      <w:r w:rsidR="00C31FE2">
        <w:instrText xml:space="preserve"> ADDIN EN.CITE &lt;EndNote&gt;&lt;Cite&gt;&lt;Author&gt;Vaughan&lt;/Author&gt;&lt;Year&gt;2009&lt;/Year&gt;&lt;RecNum&gt;960&lt;/RecNum&gt;&lt;DisplayText&gt;(Vaughan et al. 2009)&lt;/DisplayText&gt;&lt;record&gt;&lt;rec-number&gt;960&lt;/rec-number&gt;&lt;foreign-keys&gt;&lt;key app="EN" db-id="9wxw5xz07tzf0he2wd9x9tfhwpfzs22f2wpe" timestamp="1434490821"&gt;960&lt;/key&gt;&lt;key app="ENWeb" db-id=""&gt;0&lt;/key&gt;&lt;/foreign-keys&gt;&lt;ref-type name="Journal Article"&gt;17&lt;/ref-type&gt;&lt;contributors&gt;&lt;authors&gt;&lt;author&gt;Vaughan, Mark A.&lt;/author&gt;&lt;author&gt;Powell, Kathleen A.&lt;/author&gt;&lt;author&gt;Winker, David M.&lt;/author&gt;&lt;author&gt;Hostetler, Chris A.&lt;/author&gt;&lt;author&gt;Kuehn, Ralph E.&lt;/author&gt;&lt;author&gt;Hunt, William H.&lt;/author&gt;&lt;author&gt;Getzewich, Brian J.&lt;/author&gt;&lt;author&gt;Young, Stuart A.&lt;/author&gt;&lt;author&gt;Liu, Zhaoyan&lt;/author&gt;&lt;author&gt;McGill, Matthew J.&lt;/author&gt;&lt;/authors&gt;&lt;/contributors&gt;&lt;titles&gt;&lt;title&gt;Fully Automated Detection of Cloud and Aerosol Layers in the CALIPSO Lidar Measurements&lt;/title&gt;&lt;secondary-title&gt;Journal of Atmospheric and Oceanic Technology&lt;/secondary-title&gt;&lt;/titles&gt;&lt;periodical&gt;&lt;full-title&gt;Journal of Atmospheric and Oceanic Technology&lt;/full-title&gt;&lt;/periodical&gt;&lt;pages&gt;2034-2050&lt;/pages&gt;&lt;volume&gt;26&lt;/volume&gt;&lt;number&gt;10&lt;/number&gt;&lt;dates&gt;&lt;year&gt;2009&lt;/year&gt;&lt;pub-dates&gt;&lt;date&gt;2009/10/01&lt;/date&gt;&lt;/pub-dates&gt;&lt;/dates&gt;&lt;publisher&gt;American Meteorological Society&lt;/publisher&gt;&lt;isbn&gt;0739-0572&lt;/isbn&gt;&lt;urls&gt;&lt;related-urls&gt;&lt;url&gt;http://dx.doi.org/10.1175/2009JTECHA1228.1&lt;/url&gt;&lt;url&gt;http://journals.ametsoc.org/doi/pdf/10.1175/2009JTECHA1228.1&lt;/url&gt;&lt;/related-urls&gt;&lt;/urls&gt;&lt;electronic-resource-num&gt;10.1175/2009JTECHA1228.1&lt;/electronic-resource-num&gt;&lt;access-date&gt;2015/06/11&lt;/access-date&gt;&lt;/record&gt;&lt;/Cite&gt;&lt;/EndNote&gt;</w:instrText>
      </w:r>
      <w:r w:rsidR="00720886">
        <w:fldChar w:fldCharType="separate"/>
      </w:r>
      <w:r w:rsidR="00720886">
        <w:rPr>
          <w:noProof/>
        </w:rPr>
        <w:t>(</w:t>
      </w:r>
      <w:hyperlink w:anchor="_ENREF_54" w:tooltip="Vaughan, 2009 #960" w:history="1">
        <w:r w:rsidR="00C31FE2">
          <w:rPr>
            <w:noProof/>
          </w:rPr>
          <w:t>Vaughan et al. 2009</w:t>
        </w:r>
      </w:hyperlink>
      <w:r w:rsidR="00720886">
        <w:rPr>
          <w:noProof/>
        </w:rPr>
        <w:t>)</w:t>
      </w:r>
      <w:r w:rsidR="00720886">
        <w:fldChar w:fldCharType="end"/>
      </w:r>
      <w:r w:rsidR="00CE08C7" w:rsidRPr="00CE08C7">
        <w:t xml:space="preserve"> </w:t>
      </w:r>
      <w:r>
        <w:t xml:space="preserve">and classify layers as either clouds or aerosols </w:t>
      </w:r>
      <w:r w:rsidR="00720886">
        <w:fldChar w:fldCharType="begin"/>
      </w:r>
      <w:r w:rsidR="00C31FE2">
        <w:instrText xml:space="preserve"> ADDIN EN.CITE &lt;EndNote&gt;&lt;Cite&gt;&lt;Author&gt;Liu&lt;/Author&gt;&lt;Year&gt;2009&lt;/Year&gt;&lt;RecNum&gt;961&lt;/RecNum&gt;&lt;DisplayText&gt;(Liu et al. 2009)&lt;/DisplayText&gt;&lt;record&gt;&lt;rec-number&gt;961&lt;/rec-number&gt;&lt;foreign-keys&gt;&lt;key app="EN" db-id="9wxw5xz07tzf0he2wd9x9tfhwpfzs22f2wpe" timestamp="1434490821"&gt;961&lt;/key&gt;&lt;key app="ENWeb" db-id=""&gt;0&lt;/key&gt;&lt;/foreign-keys&gt;&lt;ref-type name="Journal Article"&gt;17&lt;/ref-type&gt;&lt;contributors&gt;&lt;authors&gt;&lt;author&gt;Liu, Zhaoyan&lt;/author&gt;&lt;author&gt;Vaughan, Mark&lt;/author&gt;&lt;author&gt;Winker, David&lt;/author&gt;&lt;author&gt;Kittaka, Chieko&lt;/author&gt;&lt;author&gt;Getzewich, Brian&lt;/author&gt;&lt;author&gt;Kuehn, Ralph&lt;/author&gt;&lt;author&gt;Omar, Ali&lt;/author&gt;&lt;author&gt;Powell, Kathleen&lt;/author&gt;&lt;author&gt;Trepte, Charles&lt;/author&gt;&lt;author&gt;Hostetler, Chris&lt;/author&gt;&lt;/authors&gt;&lt;/contributors&gt;&lt;titles&gt;&lt;title&gt;The CALIPSO Lidar Cloud and Aerosol Discrimination: Version 2 Algorithm and Initial Assessment of Performance&lt;/title&gt;&lt;secondary-title&gt;Journal of Atmospheric and Oceanic Technology&lt;/secondary-title&gt;&lt;/titles&gt;&lt;periodical&gt;&lt;full-title&gt;Journal of Atmospheric and Oceanic Technology&lt;/full-title&gt;&lt;/periodical&gt;&lt;pages&gt;1198-1213&lt;/pages&gt;&lt;volume&gt;26&lt;/volume&gt;&lt;number&gt;7&lt;/number&gt;&lt;dates&gt;&lt;year&gt;2009&lt;/year&gt;&lt;pub-dates&gt;&lt;date&gt;2009/07/01&lt;/date&gt;&lt;/pub-dates&gt;&lt;/dates&gt;&lt;publisher&gt;American Meteorological Society&lt;/publisher&gt;&lt;isbn&gt;0739-0572&lt;/isbn&gt;&lt;urls&gt;&lt;related-urls&gt;&lt;url&gt;http://dx.doi.org/10.1175/2009JTECHA1229.1&lt;/url&gt;&lt;url&gt;http://journals.ametsoc.org/doi/pdf/10.1175/2009JTECHA1229.1&lt;/url&gt;&lt;/related-urls&gt;&lt;/urls&gt;&lt;electronic-resource-num&gt;10.1175/2009JTECHA1229.1&lt;/electronic-resource-num&gt;&lt;access-date&gt;2015/06/11&lt;/access-date&gt;&lt;/record&gt;&lt;/Cite&gt;&lt;/EndNote&gt;</w:instrText>
      </w:r>
      <w:r w:rsidR="00720886">
        <w:fldChar w:fldCharType="separate"/>
      </w:r>
      <w:r w:rsidR="00720886">
        <w:rPr>
          <w:noProof/>
        </w:rPr>
        <w:t>(</w:t>
      </w:r>
      <w:hyperlink w:anchor="_ENREF_31" w:tooltip="Liu, 2009 #961" w:history="1">
        <w:r w:rsidR="00C31FE2">
          <w:rPr>
            <w:noProof/>
          </w:rPr>
          <w:t>Liu et al. 2009</w:t>
        </w:r>
      </w:hyperlink>
      <w:r w:rsidR="00720886">
        <w:rPr>
          <w:noProof/>
        </w:rPr>
        <w:t>)</w:t>
      </w:r>
      <w:r w:rsidR="00720886">
        <w:fldChar w:fldCharType="end"/>
      </w:r>
      <w:r>
        <w:t>. Layers classified as clouds are further classified according to thermodynamic phase as either ice clouds or water clouds</w:t>
      </w:r>
      <w:r w:rsidR="00A40690">
        <w:t xml:space="preserve"> </w:t>
      </w:r>
      <w:r w:rsidR="00720886">
        <w:fldChar w:fldCharType="begin"/>
      </w:r>
      <w:r w:rsidR="00C31FE2">
        <w:instrText xml:space="preserve"> ADDIN EN.CITE &lt;EndNote&gt;&lt;Cite&gt;&lt;Author&gt;Hu&lt;/Author&gt;&lt;Year&gt;2009&lt;/Year&gt;&lt;RecNum&gt;569&lt;/RecNum&gt;&lt;DisplayText&gt;(Hu et al. 2009)&lt;/DisplayText&gt;&lt;record&gt;&lt;rec-number&gt;569&lt;/rec-number&gt;&lt;foreign-keys&gt;&lt;key app="EN" db-id="9wxw5xz07tzf0he2wd9x9tfhwpfzs22f2wpe" timestamp="1434490821"&gt;569&lt;/key&gt;&lt;key app="ENWeb" db-id=""&gt;0&lt;/key&gt;&lt;/foreign-keys&gt;&lt;ref-type name="Journal Article"&gt;17&lt;/ref-type&gt;&lt;contributors&gt;&lt;authors&gt;&lt;author&gt;Hu, Yongxiang&lt;/author&gt;&lt;author&gt;Winker, David&lt;/author&gt;&lt;author&gt;Vaughan, Mark&lt;/author&gt;&lt;author&gt;Lin, Bing&lt;/author&gt;&lt;author&gt;Omar, Ali&lt;/author&gt;&lt;author&gt;Trepte, Charles&lt;/author&gt;&lt;author&gt;Flittner, David&lt;/author&gt;&lt;author&gt;Yang, Ping&lt;/author&gt;&lt;author&gt;Nasiri, Shaima L.&lt;/author&gt;&lt;author&gt;Baum, Bryan&lt;/author&gt;&lt;author&gt;Holz, Robert&lt;/author&gt;&lt;author&gt;Sun, Wenbo&lt;/author&gt;&lt;author&gt;Liu, Zhaoyan&lt;/author&gt;&lt;author&gt;Wang, Zhien&lt;/author&gt;&lt;author&gt;Young, Stuart&lt;/author&gt;&lt;author&gt;Stamnes, Knut&lt;/author&gt;&lt;author&gt;Huang, Jianping&lt;/author&gt;&lt;author&gt;Kuehn, Ralph&lt;/author&gt;&lt;/authors&gt;&lt;/contributors&gt;&lt;titles&gt;&lt;title&gt;CALIPSO/CALIOP Cloud Phase Discrimination Algorithm&lt;/title&gt;&lt;secondary-title&gt;Journal of Atmospheric and Oceanic Technology&lt;/secondary-title&gt;&lt;/titles&gt;&lt;periodical&gt;&lt;full-title&gt;Journal of Atmospheric and Oceanic Technology&lt;/full-title&gt;&lt;/periodical&gt;&lt;pages&gt;2293-2309&lt;/pages&gt;&lt;volume&gt;26&lt;/volume&gt;&lt;number&gt;11&lt;/number&gt;&lt;dates&gt;&lt;year&gt;2009&lt;/year&gt;&lt;pub-dates&gt;&lt;date&gt;2009/11/01&lt;/date&gt;&lt;/pub-dates&gt;&lt;/dates&gt;&lt;publisher&gt;American Meteorological Society&lt;/publisher&gt;&lt;isbn&gt;0739-0572&lt;/isbn&gt;&lt;urls&gt;&lt;related-urls&gt;&lt;url&gt;http://dx.doi.org/10.1175/2009JTECHA1280.1&lt;/url&gt;&lt;/related-urls&gt;&lt;/urls&gt;&lt;electronic-resource-num&gt;10.1175/2009JTECHA1280.1&lt;/electronic-resource-num&gt;&lt;access-date&gt;2013/11/25&lt;/access-date&gt;&lt;/record&gt;&lt;/Cite&gt;&lt;/EndNote&gt;</w:instrText>
      </w:r>
      <w:r w:rsidR="00720886">
        <w:fldChar w:fldCharType="separate"/>
      </w:r>
      <w:r w:rsidR="00720886">
        <w:rPr>
          <w:noProof/>
        </w:rPr>
        <w:t>(</w:t>
      </w:r>
      <w:hyperlink w:anchor="_ENREF_22" w:tooltip="Hu, 2009 #569" w:history="1">
        <w:r w:rsidR="00C31FE2">
          <w:rPr>
            <w:noProof/>
          </w:rPr>
          <w:t>Hu et al. 2009</w:t>
        </w:r>
      </w:hyperlink>
      <w:r w:rsidR="00720886">
        <w:rPr>
          <w:noProof/>
        </w:rPr>
        <w:t>)</w:t>
      </w:r>
      <w:r w:rsidR="00720886">
        <w:fldChar w:fldCharType="end"/>
      </w:r>
      <w:r>
        <w:t xml:space="preserve">. Layer optical thickness (including IOT) is then retrieved using one of two techniques: constrained </w:t>
      </w:r>
      <w:r w:rsidR="00CC56A8">
        <w:t>or</w:t>
      </w:r>
      <w:r>
        <w:t xml:space="preserve"> unconstrained retrievals </w:t>
      </w:r>
      <w:r w:rsidR="00720886">
        <w:fldChar w:fldCharType="begin"/>
      </w:r>
      <w:r w:rsidR="00C31FE2">
        <w:instrText xml:space="preserve"> ADDIN EN.CITE &lt;EndNote&gt;&lt;Cite&gt;&lt;Author&gt;Young&lt;/Author&gt;&lt;Year&gt;2009&lt;/Year&gt;&lt;RecNum&gt;962&lt;/RecNum&gt;&lt;DisplayText&gt;(Young and Vaughan 2009)&lt;/DisplayText&gt;&lt;record&gt;&lt;rec-number&gt;962&lt;/rec-number&gt;&lt;foreign-keys&gt;&lt;key app="EN" db-id="9wxw5xz07tzf0he2wd9x9tfhwpfzs22f2wpe" timestamp="1434490821"&gt;962&lt;/key&gt;&lt;key app="ENWeb" db-id=""&gt;0&lt;/key&gt;&lt;/foreign-keys&gt;&lt;ref-type name="Journal Article"&gt;17&lt;/ref-type&gt;&lt;contributors&gt;&lt;authors&gt;&lt;author&gt;Young, Stuart A.&lt;/author&gt;&lt;author&gt;Vaughan, Mark A.&lt;/author&gt;&lt;/authors&gt;&lt;/contributors&gt;&lt;titles&gt;&lt;title&gt;The Retrieval of Profiles of Particulate Extinction from Cloud-Aerosol Lidar Infrared Pathfinder Satellite Observations (CALIPSO) Data: Algorithm Description&lt;/title&gt;&lt;secondary-title&gt;Journal of Atmospheric and Oceanic Technology&lt;/secondary-title&gt;&lt;/titles&gt;&lt;periodical&gt;&lt;full-title&gt;Journal of Atmospheric and Oceanic Technology&lt;/full-title&gt;&lt;/periodical&gt;&lt;pages&gt;1105-1119&lt;/pages&gt;&lt;volume&gt;26&lt;/volume&gt;&lt;number&gt;6&lt;/number&gt;&lt;dates&gt;&lt;year&gt;2009&lt;/year&gt;&lt;pub-dates&gt;&lt;date&gt;2009/06/01&lt;/date&gt;&lt;/pub-dates&gt;&lt;/dates&gt;&lt;publisher&gt;American Meteorological Society&lt;/publisher&gt;&lt;isbn&gt;0739-0572&lt;/isbn&gt;&lt;urls&gt;&lt;related-urls&gt;&lt;url&gt;http://dx.doi.org/10.1175/2008JTECHA1221.1&lt;/url&gt;&lt;url&gt;http://journals.ametsoc.org/doi/pdf/10.1175/2008JTECHA1221.1&lt;/url&gt;&lt;/related-urls&gt;&lt;/urls&gt;&lt;electronic-resource-num&gt;10.1175/2008JTECHA1221.1&lt;/electronic-resource-num&gt;&lt;access-date&gt;2015/06/11&lt;/access-date&gt;&lt;/record&gt;&lt;/Cite&gt;&lt;/EndNote&gt;</w:instrText>
      </w:r>
      <w:r w:rsidR="00720886">
        <w:fldChar w:fldCharType="separate"/>
      </w:r>
      <w:r w:rsidR="00C31FE2">
        <w:rPr>
          <w:noProof/>
        </w:rPr>
        <w:t>(</w:t>
      </w:r>
      <w:hyperlink w:anchor="_ENREF_66" w:tooltip="Young, 2009 #969" w:history="1">
        <w:r w:rsidR="00C31FE2">
          <w:rPr>
            <w:noProof/>
          </w:rPr>
          <w:t>Young and Vaughan 2009</w:t>
        </w:r>
      </w:hyperlink>
      <w:r w:rsidR="00C31FE2">
        <w:rPr>
          <w:noProof/>
        </w:rPr>
        <w:t>)</w:t>
      </w:r>
      <w:r w:rsidR="00720886">
        <w:fldChar w:fldCharType="end"/>
      </w:r>
      <w:r>
        <w:t xml:space="preserve">. Constrained retrievals are </w:t>
      </w:r>
      <w:r w:rsidR="004321C9">
        <w:t>applied</w:t>
      </w:r>
      <w:r>
        <w:t xml:space="preserve"> whenever the effective two-way transmittance</w:t>
      </w:r>
      <w:r w:rsidRPr="003F1392">
        <w:t xml:space="preserve"> </w:t>
      </w:r>
      <w:r>
        <w:t>of a layer,</w:t>
      </w:r>
    </w:p>
    <w:p w14:paraId="4ABEBCFD" w14:textId="7BF7B254" w:rsidR="00D61632" w:rsidRDefault="00BD5E2B" w:rsidP="00D61632">
      <w:pPr>
        <w:spacing w:line="480" w:lineRule="auto"/>
      </w:pPr>
      <w:r>
        <w:rPr>
          <w:position w:val="-42"/>
        </w:rPr>
        <w:tab/>
      </w:r>
      <w:r>
        <w:rPr>
          <w:position w:val="-42"/>
        </w:rPr>
        <w:tab/>
      </w:r>
    </w:p>
    <w:p w14:paraId="126509C2" w14:textId="1F0817E7" w:rsidR="00D61632" w:rsidRDefault="002D5EF4" w:rsidP="00D61632">
      <w:pPr>
        <w:pStyle w:val="Caption"/>
        <w:keepNext/>
        <w:rPr>
          <w:noProof/>
        </w:rPr>
      </w:pPr>
      <w:r>
        <w:t>(</w:t>
      </w:r>
      <w:r w:rsidR="000D7D13">
        <w:fldChar w:fldCharType="begin"/>
      </w:r>
      <w:r w:rsidR="000D7D13">
        <w:instrText xml:space="preserve"> SEQ Equation \* ARABIC </w:instrText>
      </w:r>
      <w:r w:rsidR="000D7D13">
        <w:fldChar w:fldCharType="separate"/>
      </w:r>
      <w:r w:rsidR="006F4360">
        <w:rPr>
          <w:noProof/>
        </w:rPr>
        <w:t>3</w:t>
      </w:r>
      <w:r w:rsidR="000D7D13">
        <w:rPr>
          <w:noProof/>
        </w:rPr>
        <w:fldChar w:fldCharType="end"/>
      </w:r>
      <w:r>
        <w:rPr>
          <w:noProof/>
        </w:rPr>
        <w:t>)</w:t>
      </w:r>
      <w:r w:rsidR="008E52ED">
        <w:rPr>
          <w:noProof/>
        </w:rPr>
        <w:tab/>
      </w:r>
      <w:r w:rsidR="008E52ED">
        <w:rPr>
          <w:noProof/>
        </w:rPr>
        <w:tab/>
      </w:r>
      <m:oMath>
        <m:r>
          <m:rPr>
            <m:sty m:val="b"/>
          </m:rPr>
          <w:rPr>
            <w:rFonts w:ascii="Cambria Math" w:hAnsi="Cambria Math"/>
          </w:rPr>
          <m:t xml:space="preserve"> </m:t>
        </m:r>
        <m:sSup>
          <m:sSupPr>
            <m:ctrlPr>
              <w:rPr>
                <w:rFonts w:ascii="Cambria Math" w:hAnsi="Cambria Math"/>
              </w:rPr>
            </m:ctrlPr>
          </m:sSupPr>
          <m:e>
            <m:sSub>
              <m:sSubPr>
                <m:ctrlPr>
                  <w:rPr>
                    <w:rFonts w:ascii="Cambria Math" w:hAnsi="Cambria Math"/>
                  </w:rPr>
                </m:ctrlPr>
              </m:sSubPr>
              <m:e>
                <m:r>
                  <m:rPr>
                    <m:sty m:val="b"/>
                  </m:rPr>
                  <w:rPr>
                    <w:rFonts w:ascii="Cambria Math" w:hAnsi="Cambria Math"/>
                  </w:rPr>
                  <m:t>Τ</m:t>
                </m:r>
              </m:e>
              <m:sub>
                <m:r>
                  <m:rPr>
                    <m:sty m:val="bi"/>
                  </m:rPr>
                  <w:rPr>
                    <w:rFonts w:ascii="Cambria Math" w:hAnsi="Cambria Math"/>
                  </w:rPr>
                  <m:t>eff</m:t>
                </m:r>
              </m:sub>
            </m:sSub>
          </m:e>
          <m:sup>
            <m:r>
              <m:rPr>
                <m:sty m:val="bi"/>
              </m:rPr>
              <w:rPr>
                <w:rFonts w:ascii="Cambria Math" w:hAnsi="Cambria Math"/>
              </w:rPr>
              <m:t>2</m:t>
            </m:r>
          </m:sup>
        </m:sSup>
        <m:r>
          <m:rPr>
            <m:sty m:val="bi"/>
          </m:rPr>
          <w:rPr>
            <w:rFonts w:ascii="Cambria Math" w:hAnsi="Cambria Math"/>
          </w:rPr>
          <m:t>=exp</m:t>
        </m:r>
        <m:d>
          <m:dPr>
            <m:ctrlPr>
              <w:rPr>
                <w:rFonts w:ascii="Cambria Math" w:hAnsi="Cambria Math"/>
                <w:i/>
              </w:rPr>
            </m:ctrlPr>
          </m:dPr>
          <m:e>
            <m:r>
              <m:rPr>
                <m:sty m:val="bi"/>
              </m:rPr>
              <w:rPr>
                <w:rFonts w:ascii="Cambria Math" w:hAnsi="Cambria Math"/>
              </w:rPr>
              <m:t>-2</m:t>
            </m:r>
            <m:r>
              <m:rPr>
                <m:sty m:val="bi"/>
              </m:rPr>
              <w:rPr>
                <w:rFonts w:ascii="Cambria Math" w:hAnsi="Cambria Math"/>
              </w:rPr>
              <m:t>ητ</m:t>
            </m:r>
          </m:e>
        </m:d>
        <m:r>
          <m:rPr>
            <m:sty m:val="bi"/>
          </m:rPr>
          <w:rPr>
            <w:rFonts w:ascii="Cambria Math" w:hAnsi="Cambria Math"/>
          </w:rPr>
          <m:t>=</m:t>
        </m:r>
        <m:r>
          <m:rPr>
            <m:sty m:val="b"/>
          </m:rPr>
          <w:rPr>
            <w:rFonts w:ascii="Cambria Math" w:hAnsi="Cambria Math"/>
          </w:rPr>
          <m:t>exp⁡</m:t>
        </m:r>
        <m:d>
          <m:dPr>
            <m:ctrlPr>
              <w:rPr>
                <w:rFonts w:ascii="Cambria Math" w:hAnsi="Cambria Math"/>
                <w:i/>
              </w:rPr>
            </m:ctrlPr>
          </m:dPr>
          <m:e>
            <m:r>
              <m:rPr>
                <m:sty m:val="bi"/>
              </m:rPr>
              <w:rPr>
                <w:rFonts w:ascii="Cambria Math" w:hAnsi="Cambria Math"/>
              </w:rPr>
              <m:t>-2</m:t>
            </m:r>
            <m:r>
              <m:rPr>
                <m:sty m:val="bi"/>
              </m:rPr>
              <w:rPr>
                <w:rFonts w:ascii="Cambria Math" w:hAnsi="Cambria Math"/>
              </w:rPr>
              <m:t>η</m:t>
            </m:r>
            <m:nary>
              <m:naryPr>
                <m:limLoc m:val="undOvr"/>
                <m:ctrlPr>
                  <w:rPr>
                    <w:rFonts w:ascii="Cambria Math" w:hAnsi="Cambria Math"/>
                    <w:i/>
                  </w:rPr>
                </m:ctrlPr>
              </m:naryPr>
              <m:sub>
                <m:r>
                  <m:rPr>
                    <m:sty m:val="bi"/>
                  </m:rPr>
                  <w:rPr>
                    <w:rFonts w:ascii="Cambria Math" w:hAnsi="Cambria Math"/>
                  </w:rPr>
                  <m:t>layer top</m:t>
                </m:r>
              </m:sub>
              <m:sup>
                <m:r>
                  <m:rPr>
                    <m:sty m:val="bi"/>
                  </m:rPr>
                  <w:rPr>
                    <w:rFonts w:ascii="Cambria Math" w:hAnsi="Cambria Math"/>
                  </w:rPr>
                  <m:t>layer base</m:t>
                </m:r>
              </m:sup>
              <m:e>
                <m:sSub>
                  <m:sSubPr>
                    <m:ctrlPr>
                      <w:rPr>
                        <w:rFonts w:ascii="Cambria Math" w:hAnsi="Cambria Math"/>
                        <w:i/>
                      </w:rPr>
                    </m:ctrlPr>
                  </m:sSubPr>
                  <m:e>
                    <m:r>
                      <m:rPr>
                        <m:sty m:val="bi"/>
                      </m:rPr>
                      <w:rPr>
                        <w:rFonts w:ascii="Cambria Math" w:hAnsi="Cambria Math"/>
                      </w:rPr>
                      <m:t>σ</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r</m:t>
                    </m:r>
                  </m:e>
                </m:d>
                <m:r>
                  <m:rPr>
                    <m:sty m:val="bi"/>
                  </m:rPr>
                  <w:rPr>
                    <w:rFonts w:ascii="Cambria Math" w:hAnsi="Cambria Math"/>
                  </w:rPr>
                  <m:t>dr</m:t>
                </m:r>
              </m:e>
            </m:nary>
          </m:e>
        </m:d>
      </m:oMath>
    </w:p>
    <w:p w14:paraId="38F2512C" w14:textId="78D14C64" w:rsidR="00146043" w:rsidRPr="00146043" w:rsidRDefault="00146043" w:rsidP="00146043"/>
    <w:p w14:paraId="27F29DA1" w14:textId="7D86485C" w:rsidR="00562671" w:rsidRDefault="00562671" w:rsidP="00D61632">
      <w:pPr>
        <w:spacing w:line="480" w:lineRule="auto"/>
      </w:pPr>
    </w:p>
    <w:p w14:paraId="21960175" w14:textId="2AB5B48E" w:rsidR="00562671" w:rsidRDefault="00562671" w:rsidP="008E0DC7">
      <w:pPr>
        <w:spacing w:line="480" w:lineRule="auto"/>
        <w:jc w:val="both"/>
      </w:pPr>
      <w:proofErr w:type="gramStart"/>
      <w:r>
        <w:t>can</w:t>
      </w:r>
      <w:proofErr w:type="gramEnd"/>
      <w:r>
        <w:t xml:space="preserve"> be directly and reliably measured. In this expression τ is the layer optical depth (IOT for ice clouds), </w:t>
      </w:r>
      <w:proofErr w:type="spellStart"/>
      <w:r>
        <w:t>σ</w:t>
      </w:r>
      <w:r w:rsidR="003A0EB3">
        <w:rPr>
          <w:vertAlign w:val="subscript"/>
        </w:rPr>
        <w:t>c</w:t>
      </w:r>
      <w:proofErr w:type="spellEnd"/>
      <w:r>
        <w:t xml:space="preserve">(r) is the range-resolved </w:t>
      </w:r>
      <w:r w:rsidR="003A0EB3">
        <w:t xml:space="preserve">cloud </w:t>
      </w:r>
      <w:r>
        <w:t xml:space="preserve">extinction coefficient, and η is a multiple scattering correction factor whose value depends on the lidar sensing geometry and the scattering characteristics of the particulates being measured. While </w:t>
      </w:r>
      <w:r w:rsidR="000D7D13">
        <w:rPr>
          <w:position w:val="-14"/>
        </w:rPr>
        <w:pict w14:anchorId="4DAB15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9pt">
            <v:imagedata r:id="rId10" o:title=""/>
          </v:shape>
        </w:pict>
      </w:r>
      <w:r>
        <w:t xml:space="preserve"> estimates can be obtained from measurements </w:t>
      </w:r>
      <w:r w:rsidR="005B403B">
        <w:t xml:space="preserve">of </w:t>
      </w:r>
      <w:r>
        <w:t xml:space="preserve">clear air, opaque water clouds, and ocean surfaces (see </w:t>
      </w:r>
      <w:r w:rsidR="00720886">
        <w:fldChar w:fldCharType="begin">
          <w:fldData xml:space="preserve">PEVuZE5vdGU+PENpdGU+PEF1dGhvcj5Zb3VuZzwvQXV0aG9yPjxZZWFyPjE5OTU8L1llYXI+PFJl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</w:fldData>
        </w:fldChar>
      </w:r>
      <w:r w:rsidR="00C31FE2">
        <w:instrText xml:space="preserve"> ADDIN EN.CITE </w:instrText>
      </w:r>
      <w:r w:rsidR="00C31FE2">
        <w:fldChar w:fldCharType="begin">
          <w:fldData xml:space="preserve">PEVuZE5vdGU+PENpdGU+PEF1dGhvcj5Zb3VuZzwvQXV0aG9yPjxZZWFyPjE5OTU8L1llYXI+PFJl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</w:fldData>
        </w:fldChar>
      </w:r>
      <w:r w:rsidR="00C31FE2">
        <w:instrText xml:space="preserve"> ADDIN EN.CITE.DATA </w:instrText>
      </w:r>
      <w:r w:rsidR="00C31FE2">
        <w:fldChar w:fldCharType="end"/>
      </w:r>
      <w:r w:rsidR="00720886">
        <w:fldChar w:fldCharType="separate"/>
      </w:r>
      <w:r w:rsidR="00720886">
        <w:rPr>
          <w:noProof/>
        </w:rPr>
        <w:t>(</w:t>
      </w:r>
      <w:hyperlink w:anchor="_ENREF_26" w:tooltip="Josset, 2012 #966" w:history="1">
        <w:r w:rsidR="00C31FE2">
          <w:rPr>
            <w:noProof/>
          </w:rPr>
          <w:t>Josset et al. 2012</w:t>
        </w:r>
      </w:hyperlink>
      <w:r w:rsidR="00720886">
        <w:rPr>
          <w:noProof/>
        </w:rPr>
        <w:t xml:space="preserve">; </w:t>
      </w:r>
      <w:hyperlink w:anchor="_ENREF_63" w:tooltip="Yongxiang, 2007 #965" w:history="1">
        <w:r w:rsidR="00C31FE2">
          <w:rPr>
            <w:noProof/>
          </w:rPr>
          <w:t>Yongxiang et al. 2007</w:t>
        </w:r>
      </w:hyperlink>
      <w:r w:rsidR="00720886">
        <w:rPr>
          <w:noProof/>
        </w:rPr>
        <w:t xml:space="preserve">; </w:t>
      </w:r>
      <w:hyperlink w:anchor="_ENREF_65" w:tooltip="Young, 1995 #964" w:history="1">
        <w:r w:rsidR="00C31FE2">
          <w:rPr>
            <w:noProof/>
          </w:rPr>
          <w:t>Young 1995</w:t>
        </w:r>
      </w:hyperlink>
      <w:r w:rsidR="00720886">
        <w:rPr>
          <w:noProof/>
        </w:rPr>
        <w:t>)</w:t>
      </w:r>
      <w:r w:rsidR="00720886">
        <w:fldChar w:fldCharType="end"/>
      </w:r>
      <w:r>
        <w:t xml:space="preserve">, respectively), the CALIOP V3 </w:t>
      </w:r>
      <w:r w:rsidR="0041242F">
        <w:t xml:space="preserve">algorithm </w:t>
      </w:r>
      <w:r>
        <w:t xml:space="preserve">only implements the clear air technique, in which </w:t>
      </w:r>
      <w:r w:rsidR="000D7D13">
        <w:rPr>
          <w:position w:val="-14"/>
        </w:rPr>
        <w:pict w14:anchorId="376172ED">
          <v:shape id="_x0000_i1026" type="#_x0000_t75" style="width:18pt;height:19pt">
            <v:imagedata r:id="rId11" o:title=""/>
          </v:shape>
        </w:pict>
      </w:r>
      <w:r>
        <w:t xml:space="preserve"> can be obtained directly from the ratio of the mean attenuated scattering ratios calculated in regions of clear air located immediately above cloud top and below cloud base</w:t>
      </w:r>
      <w:r w:rsidR="00C363CD">
        <w:t xml:space="preserve"> </w:t>
      </w:r>
      <w:r w:rsidR="00720886">
        <w:fldChar w:fldCharType="begin"/>
      </w:r>
      <w:r w:rsidR="00C31FE2">
        <w:instrText xml:space="preserve"> ADDIN EN.CITE &lt;EndNote&gt;&lt;Cite&gt;&lt;Author&gt;Vaughan&lt;/Author&gt;&lt;Year&gt;2005&lt;/Year&gt;&lt;RecNum&gt;967&lt;/RecNum&gt;&lt;DisplayText&gt;(Vaughan et al. 2005)&lt;/DisplayText&gt;&lt;record&gt;&lt;rec-number&gt;967&lt;/rec-number&gt;&lt;foreign-keys&gt;&lt;key app="EN" db-id="9wxw5xz07tzf0he2wd9x9tfhwpfzs22f2wpe" timestamp="1434509723"&gt;967&lt;/key&gt;&lt;/foreign-keys&gt;&lt;ref-type name="Report"&gt;27&lt;/ref-type&gt;&lt;contributors&gt;&lt;authors&gt;&lt;author&gt;Vaughan, M. A.&lt;/author&gt;&lt;author&gt;Winker, D.&lt;/author&gt;&lt;author&gt;Powell, K. A.&lt;/author&gt;&lt;/authors&gt;&lt;secondary-authors&gt;&lt;author&gt;NASA Langley Research Center&lt;/author&gt;&lt;/secondary-authors&gt;&lt;/contributors&gt;&lt;titles&gt;&lt;title&gt;CALIOP Algorithm Theoretical Basis Document, Part 2: Feature Detection and Layer Properties Algorithms&lt;/title&gt;&lt;/titles&gt;&lt;pages&gt;1-87&lt;/pages&gt;&lt;dates&gt;&lt;year&gt;2005&lt;/year&gt;&lt;/dates&gt;&lt;pub-location&gt;Hampton, VA 23681&lt;/pub-location&gt;&lt;urls&gt;&lt;related-urls&gt;&lt;url&gt;http://www-calipso.larc.nasa.gov/resources/project_documentation.php&lt;/url&gt;&lt;/related-urls&gt;&lt;/urls&gt;&lt;/record&gt;&lt;/Cite&gt;&lt;/EndNote&gt;</w:instrText>
      </w:r>
      <w:r w:rsidR="00720886">
        <w:fldChar w:fldCharType="separate"/>
      </w:r>
      <w:r w:rsidR="00720886">
        <w:rPr>
          <w:noProof/>
        </w:rPr>
        <w:t>(</w:t>
      </w:r>
      <w:hyperlink w:anchor="_ENREF_53" w:tooltip="Vaughan, 2005 #967" w:history="1">
        <w:r w:rsidR="00C31FE2">
          <w:rPr>
            <w:noProof/>
          </w:rPr>
          <w:t>Vaughan et al. 2005</w:t>
        </w:r>
      </w:hyperlink>
      <w:r w:rsidR="00720886">
        <w:rPr>
          <w:noProof/>
        </w:rPr>
        <w:t>)</w:t>
      </w:r>
      <w:r w:rsidR="00720886">
        <w:fldChar w:fldCharType="end"/>
      </w:r>
      <w:r>
        <w:t xml:space="preserve">. Retrieving IOT from measurements of </w:t>
      </w:r>
      <w:r w:rsidR="000D7D13">
        <w:rPr>
          <w:position w:val="-14"/>
        </w:rPr>
        <w:pict w14:anchorId="3082CBC2">
          <v:shape id="_x0000_i1027" type="#_x0000_t75" style="width:18pt;height:19pt">
            <v:imagedata r:id="rId12" o:title=""/>
          </v:shape>
        </w:pict>
      </w:r>
      <w:r>
        <w:t xml:space="preserve"> requires knowledge of the appropriate multiple scattering factor</w:t>
      </w:r>
      <w:r w:rsidR="00D61632">
        <w:t xml:space="preserve"> </w:t>
      </w:r>
      <w:r w:rsidR="00720886">
        <w:fldChar w:fldCharType="begin"/>
      </w:r>
      <w:r w:rsidR="00C31FE2">
        <w:instrText xml:space="preserve"> ADDIN EN.CITE &lt;EndNote&gt;&lt;Cite&gt;&lt;Author&gt;Winker&lt;/Author&gt;&lt;Year&gt;2003&lt;/Year&gt;&lt;RecNum&gt;968&lt;/RecNum&gt;&lt;DisplayText&gt;(Winker 2003)&lt;/DisplayText&gt;&lt;record&gt;&lt;rec-number&gt;968&lt;/rec-number&gt;&lt;foreign-keys&gt;&lt;key app="EN" db-id="9wxw5xz07tzf0he2wd9x9tfhwpfzs22f2wpe" timestamp="1434509940"&gt;968&lt;/key&gt;&lt;/foreign-keys&gt;&lt;ref-type name="Journal Article"&gt;17&lt;/ref-type&gt;&lt;contributors&gt;&lt;authors&gt;&lt;author&gt;Winker, D.&lt;/author&gt;&lt;/authors&gt;&lt;/contributors&gt;&lt;titles&gt;&lt;title&gt;Accounting for multiple scattering in retrievals from space lidar&lt;/title&gt;&lt;secondary-title&gt;SPIE&lt;/secondary-title&gt;&lt;/titles&gt;&lt;periodical&gt;&lt;full-title&gt;SPIE&lt;/full-title&gt;&lt;/periodical&gt;&lt;pages&gt;128-139&lt;/pages&gt;&lt;volume&gt;5059&lt;/volume&gt;&lt;dates&gt;&lt;year&gt;2003&lt;/year&gt;&lt;/dates&gt;&lt;urls&gt;&lt;/urls&gt;&lt;/record&gt;&lt;/Cite&gt;&lt;/EndNote&gt;</w:instrText>
      </w:r>
      <w:r w:rsidR="00720886">
        <w:fldChar w:fldCharType="separate"/>
      </w:r>
      <w:r w:rsidR="00720886">
        <w:rPr>
          <w:noProof/>
        </w:rPr>
        <w:t>(</w:t>
      </w:r>
      <w:hyperlink w:anchor="_ENREF_56" w:tooltip="Winker, 2003 #968" w:history="1">
        <w:r w:rsidR="00C31FE2">
          <w:rPr>
            <w:noProof/>
          </w:rPr>
          <w:t>Winker 2003</w:t>
        </w:r>
      </w:hyperlink>
      <w:r w:rsidR="00720886">
        <w:rPr>
          <w:noProof/>
        </w:rPr>
        <w:t>)</w:t>
      </w:r>
      <w:r w:rsidR="00720886">
        <w:fldChar w:fldCharType="end"/>
      </w:r>
      <w:r w:rsidR="003A0EB3">
        <w:t xml:space="preserve">.  </w:t>
      </w:r>
      <w:r>
        <w:t xml:space="preserve">For CALIOP measurements of cirrus clouds, </w:t>
      </w:r>
      <w:r w:rsidR="00720886">
        <w:fldChar w:fldCharType="begin"/>
      </w:r>
      <w:r w:rsidR="00C31FE2">
        <w:instrText xml:space="preserve"> ADDIN EN.CITE &lt;EndNote&gt;&lt;Cite&gt;&lt;Author&gt;Josset&lt;/Author&gt;&lt;Year&gt;2012&lt;/Year&gt;&lt;RecNum&gt;966&lt;/RecNum&gt;&lt;DisplayText&gt;(Josset et al. 2012)&lt;/DisplayText&gt;&lt;record&gt;&lt;rec-number&gt;966&lt;/rec-number&gt;&lt;foreign-keys&gt;&lt;key app="EN" db-id="9wxw5xz07tzf0he2wd9x9tfhwpfzs22f2wpe" timestamp="1434509195"&gt;966&lt;/key&gt;&lt;/foreign-keys&gt;&lt;ref-type name="Journal Article"&gt;17&lt;/ref-type&gt;&lt;contributors&gt;&lt;authors&gt;&lt;author&gt;Josset, Damien&lt;/author&gt;&lt;author&gt;Pelon, Jacques&lt;/author&gt;&lt;author&gt;Garnier, Anne&lt;/author&gt;&lt;author&gt;Hu, Yongxiang&lt;/author&gt;&lt;author&gt;Vaughan, Mark&lt;/author&gt;&lt;author&gt;Zhai, Peng-Wang&lt;/author&gt;&lt;author&gt;Kuehn, Ralph&lt;/author&gt;&lt;author&gt;Lucker, Pat&lt;/author&gt;&lt;/authors&gt;&lt;/contributors&gt;&lt;titles&gt;&lt;title&gt;Cirrus optical depth and lidar ratio retrieval from combined CALIPSO-CloudSat observations using ocean surface echo&lt;/title&gt;&lt;secondary-title&gt;Journal of Geophysical Research: Atmospheres&lt;/secondary-title&gt;&lt;/titles&gt;&lt;periodical&gt;&lt;full-title&gt;Journal of Geophysical Research: Atmospheres&lt;/full-title&gt;&lt;/periodical&gt;&lt;pages&gt;2156-2202&lt;/pages&gt;&lt;volume&gt;117&lt;/volume&gt;&lt;number&gt;D5&lt;/number&gt;&lt;keywords&gt;&lt;keyword&gt;CALIPSO&lt;/keyword&gt;&lt;keyword&gt;CloudSat&lt;/keyword&gt;&lt;keyword&gt;cirrus&lt;/keyword&gt;&lt;keyword&gt;ocean surface&lt;/keyword&gt;&lt;keyword&gt;0480 Remote sensing&lt;/keyword&gt;&lt;keyword&gt;3311 Clouds and aerosols&lt;/keyword&gt;&lt;/keywords&gt;&lt;dates&gt;&lt;year&gt;2012&lt;/year&gt;&lt;/dates&gt;&lt;urls&gt;&lt;related-urls&gt;&lt;url&gt;http://dx.doi.org/10.1029/2011JD016959\&lt;/url&gt;&lt;/related-urls&gt;&lt;/urls&gt;&lt;electronic-resource-num&gt;10.1029/2011JD016959&lt;/electronic-resource-num&gt;&lt;modified-date&gt;D05207\&lt;/modified-date&gt;&lt;/record&gt;&lt;/Cite&gt;&lt;/EndNote&gt;</w:instrText>
      </w:r>
      <w:r w:rsidR="00720886">
        <w:fldChar w:fldCharType="separate"/>
      </w:r>
      <w:r w:rsidR="00720886">
        <w:rPr>
          <w:noProof/>
        </w:rPr>
        <w:t>(</w:t>
      </w:r>
      <w:hyperlink w:anchor="_ENREF_26" w:tooltip="Josset, 2012 #966" w:history="1">
        <w:r w:rsidR="00C31FE2">
          <w:rPr>
            <w:noProof/>
          </w:rPr>
          <w:t>Josset et al. 2012</w:t>
        </w:r>
      </w:hyperlink>
      <w:r w:rsidR="00720886">
        <w:rPr>
          <w:noProof/>
        </w:rPr>
        <w:t>)</w:t>
      </w:r>
      <w:r w:rsidR="00720886">
        <w:fldChar w:fldCharType="end"/>
      </w:r>
      <w:r w:rsidR="00D001ED" w:rsidRPr="00D001ED">
        <w:t xml:space="preserve"> </w:t>
      </w:r>
      <w:r>
        <w:t xml:space="preserve">determined the mean multiple scattering factor to be 0.61 ± </w:t>
      </w:r>
      <w:r w:rsidR="00C82FBD">
        <w:t>0.</w:t>
      </w:r>
      <w:r>
        <w:t xml:space="preserve">15. In the CALIOP V3 </w:t>
      </w:r>
      <w:r w:rsidR="008D1F0D">
        <w:t>algorithm</w:t>
      </w:r>
      <w:r>
        <w:t>, η is fixed at 0.6 for all cirrus clouds.</w:t>
      </w:r>
      <w:r w:rsidR="00875F32">
        <w:t xml:space="preserve"> More recent results suggest that the multiple scattering factor is dependent on cloud temperature</w:t>
      </w:r>
      <w:r w:rsidR="00B00E4E">
        <w:t xml:space="preserve"> </w:t>
      </w:r>
      <w:r w:rsidR="00720886">
        <w:fldChar w:fldCharType="begin"/>
      </w:r>
      <w:r w:rsidR="00C31FE2">
        <w:instrText xml:space="preserve"> ADDIN EN.CITE &lt;EndNote&gt;&lt;Cite&gt;&lt;Author&gt;Garnier&lt;/Author&gt;&lt;Year&gt;2015&lt;/Year&gt;&lt;RecNum&gt;1004&lt;/RecNum&gt;&lt;DisplayText&gt;(Garnier et al. 2015b)&lt;/DisplayText&gt;&lt;record&gt;&lt;rec-number&gt;1004&lt;/rec-number&gt;&lt;foreign-keys&gt;&lt;key app="EN" db-id="9wxw5xz07tzf0he2wd9x9tfhwpfzs22f2wpe" timestamp="1454972868"&gt;1004&lt;/key&gt;&lt;/foreign-keys&gt;&lt;ref-type name="Journal Article"&gt;17&lt;/ref-type&gt;&lt;contributors&gt;&lt;authors&gt;&lt;author&gt;Garnier, A.&lt;/author&gt;&lt;author&gt;Pelon, J.&lt;/author&gt;&lt;author&gt;Vaughan, M. A.&lt;/author&gt;&lt;author&gt;Winker, D. M.&lt;/author&gt;&lt;author&gt;Trepte, C. R.&lt;/author&gt;&lt;author&gt;Dubuisson, P.&lt;/author&gt;&lt;/authors&gt;&lt;/contributors&gt;&lt;titles&gt;&lt;title&gt;Lidar multiple scattering factors inferred from CALIPSO lidar and IIR retrievals of semi-transparent cirrus cloud optical depths over oceans&lt;/title&gt;&lt;secondary-title&gt;Atmos. Meas. Tech.&lt;/secondary-title&gt;&lt;/titles&gt;&lt;periodical&gt;&lt;full-title&gt;Atmos. Meas. Tech.&lt;/full-title&gt;&lt;/periodical&gt;&lt;pages&gt;2759-2774&lt;/pages&gt;&lt;volume&gt;8&lt;/volume&gt;&lt;number&gt;7&lt;/number&gt;&lt;dates&gt;&lt;year&gt;2015&lt;/year&gt;&lt;/dates&gt;&lt;publisher&gt;Copernicus Publications&lt;/publisher&gt;&lt;isbn&gt;1867-8548&lt;/isbn&gt;&lt;urls&gt;&lt;related-urls&gt;&lt;url&gt;http://www.atmos-meas-tech.net/8/2759/2015/&lt;/url&gt;&lt;/related-urls&gt;&lt;/urls&gt;&lt;electronic-resource-num&gt;10.5194/amt-8-2759-2015&lt;/electronic-resource-num&gt;&lt;/record&gt;&lt;/Cite&gt;&lt;/EndNote&gt;</w:instrText>
      </w:r>
      <w:r w:rsidR="00720886">
        <w:fldChar w:fldCharType="separate"/>
      </w:r>
      <w:r w:rsidR="00C31FE2">
        <w:rPr>
          <w:noProof/>
        </w:rPr>
        <w:t>(</w:t>
      </w:r>
      <w:hyperlink w:anchor="_ENREF_17" w:tooltip="Garnier, 2015 #1004" w:history="1">
        <w:r w:rsidR="00C31FE2">
          <w:rPr>
            <w:noProof/>
          </w:rPr>
          <w:t>Garnier et al. 2015b</w:t>
        </w:r>
      </w:hyperlink>
      <w:r w:rsidR="00C31FE2">
        <w:rPr>
          <w:noProof/>
        </w:rPr>
        <w:t>)</w:t>
      </w:r>
      <w:r w:rsidR="00720886">
        <w:fldChar w:fldCharType="end"/>
      </w:r>
      <w:r w:rsidR="005359EE">
        <w:t>which is being considering for the upcoming</w:t>
      </w:r>
      <w:r w:rsidR="00875F32">
        <w:t xml:space="preserve"> version 4 </w:t>
      </w:r>
      <w:r w:rsidR="005359EE">
        <w:t>products.</w:t>
      </w:r>
    </w:p>
    <w:p w14:paraId="12C2A26C" w14:textId="3B9F16F1" w:rsidR="00562671" w:rsidRDefault="00562671" w:rsidP="008E0DC7">
      <w:pPr>
        <w:spacing w:line="480" w:lineRule="auto"/>
        <w:ind w:firstLine="720"/>
        <w:jc w:val="both"/>
      </w:pPr>
      <w:r>
        <w:t xml:space="preserve">Constrained retrievals are the preferred method for retrieving IOT from CALIOP measurements. However, because solar background light significantly degrades the CALIOP SNR during daylight operations, V3 constrained retrievals occur almost exclusively during nighttime observations, thus severely limiting direct comparisons with MODIS IOT retrievals derived from VNIR solar </w:t>
      </w:r>
      <w:r w:rsidR="004321C9">
        <w:t>reflectance</w:t>
      </w:r>
      <w:r>
        <w:t xml:space="preserve">.  For the vast majority of daytime observations, CALIOP IOT retrievals use an unconstrained technique that requires </w:t>
      </w:r>
      <w:r w:rsidRPr="00040A07">
        <w:rPr>
          <w:i/>
        </w:rPr>
        <w:t>a priori</w:t>
      </w:r>
      <w:r>
        <w:t xml:space="preserve"> knowledge of the cirrus extinction-to-backscatter ratio (</w:t>
      </w:r>
      <w:r w:rsidR="00AA6504">
        <w:t xml:space="preserve">i.e., </w:t>
      </w:r>
      <w:r>
        <w:t>lidar ratio),</w:t>
      </w:r>
    </w:p>
    <w:p w14:paraId="4FDDD68F" w14:textId="620845BF" w:rsidR="00562671" w:rsidRDefault="008E52ED" w:rsidP="00A556AA">
      <w:pPr>
        <w:pStyle w:val="Caption"/>
      </w:pPr>
      <w:r>
        <w:t>(</w:t>
      </w:r>
      <w:r w:rsidR="000D7D13">
        <w:fldChar w:fldCharType="begin"/>
      </w:r>
      <w:r w:rsidR="000D7D13">
        <w:instrText xml:space="preserve"> SEQ Equation \* ARABIC </w:instrText>
      </w:r>
      <w:r w:rsidR="000D7D13">
        <w:fldChar w:fldCharType="separate"/>
      </w:r>
      <w:r w:rsidR="006F4360">
        <w:rPr>
          <w:noProof/>
        </w:rPr>
        <w:t>4</w:t>
      </w:r>
      <w:r w:rsidR="000D7D13">
        <w:rPr>
          <w:noProof/>
        </w:rPr>
        <w:fldChar w:fldCharType="end"/>
      </w:r>
      <w:r>
        <w:t>)</w:t>
      </w:r>
      <w:r w:rsidR="00A556AA">
        <w:tab/>
      </w:r>
      <w:r w:rsidR="00A556AA">
        <w:tab/>
      </w:r>
      <w:r w:rsidR="00A556AA">
        <w:tab/>
      </w:r>
      <w:r w:rsidR="00A556AA">
        <w:tab/>
      </w:r>
      <m:oMath>
        <m:sSub>
          <m:sSubPr>
            <m:ctrlPr>
              <w:rPr>
                <w:rFonts w:ascii="Cambria Math" w:hAnsi="Cambria Math"/>
                <w:b w:val="0"/>
                <w:bCs w:val="0"/>
                <w:i/>
              </w:rPr>
            </m:ctrlPr>
          </m:sSubPr>
          <m:e>
            <m:r>
              <m:rPr>
                <m:sty m:val="bi"/>
              </m:rPr>
              <w:rPr>
                <w:rFonts w:ascii="Cambria Math" w:hAnsi="Cambria Math"/>
              </w:rPr>
              <m:t>S</m:t>
            </m:r>
          </m:e>
          <m:sub>
            <m:r>
              <m:rPr>
                <m:sty m:val="bi"/>
              </m:rPr>
              <w:rPr>
                <w:rFonts w:ascii="Cambria Math" w:hAnsi="Cambria Math"/>
              </w:rPr>
              <m:t>c</m:t>
            </m:r>
          </m:sub>
        </m:sSub>
        <m:r>
          <m:rPr>
            <m:sty m:val="bi"/>
          </m:rPr>
          <w:rPr>
            <w:rFonts w:ascii="Cambria Math" w:hAnsi="Cambria Math"/>
          </w:rPr>
          <m:t>=</m:t>
        </m:r>
        <m:f>
          <m:fPr>
            <m:ctrlPr>
              <w:rPr>
                <w:rFonts w:ascii="Cambria Math" w:hAnsi="Cambria Math"/>
                <w:b w:val="0"/>
                <w:bCs w:val="0"/>
                <w:i/>
              </w:rPr>
            </m:ctrlPr>
          </m:fPr>
          <m:num>
            <m:sSub>
              <m:sSubPr>
                <m:ctrlPr>
                  <w:rPr>
                    <w:rFonts w:ascii="Cambria Math" w:hAnsi="Cambria Math"/>
                    <w:b w:val="0"/>
                    <w:bCs w:val="0"/>
                    <w:i/>
                  </w:rPr>
                </m:ctrlPr>
              </m:sSubPr>
              <m:e>
                <m:r>
                  <m:rPr>
                    <m:sty m:val="bi"/>
                  </m:rPr>
                  <w:rPr>
                    <w:rFonts w:ascii="Cambria Math" w:hAnsi="Cambria Math"/>
                  </w:rPr>
                  <m:t>σ</m:t>
                </m:r>
              </m:e>
              <m:sub>
                <m:r>
                  <m:rPr>
                    <m:sty m:val="bi"/>
                  </m:rPr>
                  <w:rPr>
                    <w:rFonts w:ascii="Cambria Math" w:hAnsi="Cambria Math"/>
                  </w:rPr>
                  <m:t>c</m:t>
                </m:r>
              </m:sub>
            </m:sSub>
            <m:r>
              <m:rPr>
                <m:sty m:val="bi"/>
              </m:rPr>
              <w:rPr>
                <w:rFonts w:ascii="Cambria Math" w:hAnsi="Cambria Math"/>
              </w:rPr>
              <m:t>(r)</m:t>
            </m:r>
          </m:num>
          <m:den>
            <m:sSub>
              <m:sSubPr>
                <m:ctrlPr>
                  <w:rPr>
                    <w:rFonts w:ascii="Cambria Math" w:hAnsi="Cambria Math"/>
                    <w:b w:val="0"/>
                    <w:bCs w:val="0"/>
                    <w:i/>
                  </w:rPr>
                </m:ctrlPr>
              </m:sSubPr>
              <m:e>
                <m:r>
                  <m:rPr>
                    <m:sty m:val="bi"/>
                  </m:rPr>
                  <w:rPr>
                    <w:rFonts w:ascii="Cambria Math" w:hAnsi="Cambria Math"/>
                  </w:rPr>
                  <m:t>β</m:t>
                </m:r>
              </m:e>
              <m:sub>
                <m:r>
                  <m:rPr>
                    <m:sty m:val="bi"/>
                  </m:rPr>
                  <w:rPr>
                    <w:rFonts w:ascii="Cambria Math" w:hAnsi="Cambria Math"/>
                  </w:rPr>
                  <m:t>c</m:t>
                </m:r>
              </m:sub>
            </m:sSub>
            <m:r>
              <m:rPr>
                <m:sty m:val="bi"/>
              </m:rPr>
              <w:rPr>
                <w:rFonts w:ascii="Cambria Math" w:hAnsi="Cambria Math"/>
              </w:rPr>
              <m:t>(r)</m:t>
            </m:r>
          </m:den>
        </m:f>
      </m:oMath>
    </w:p>
    <w:p w14:paraId="0C7D172D" w14:textId="53296D39" w:rsidR="00562671" w:rsidRDefault="00562671" w:rsidP="00A66FFA">
      <w:pPr>
        <w:spacing w:line="480" w:lineRule="auto"/>
        <w:jc w:val="both"/>
      </w:pPr>
      <w:proofErr w:type="gramStart"/>
      <w:r>
        <w:t>where</w:t>
      </w:r>
      <w:proofErr w:type="gramEnd"/>
      <w:r>
        <w:t xml:space="preserve"> </w:t>
      </w:r>
      <w:proofErr w:type="spellStart"/>
      <w:r>
        <w:t>σ</w:t>
      </w:r>
      <w:r w:rsidRPr="009F2269">
        <w:rPr>
          <w:vertAlign w:val="subscript"/>
        </w:rPr>
        <w:t>c</w:t>
      </w:r>
      <w:proofErr w:type="spellEnd"/>
      <w:r>
        <w:t>(r) and β</w:t>
      </w:r>
      <w:r w:rsidRPr="009F2269">
        <w:rPr>
          <w:vertAlign w:val="subscript"/>
        </w:rPr>
        <w:t>c</w:t>
      </w:r>
      <w:r>
        <w:t xml:space="preserve">(r) are, respectively, the cloud extinction and backscatter coefficients.  IOT is then obtained </w:t>
      </w:r>
      <w:r w:rsidR="000344B7">
        <w:t>by</w:t>
      </w:r>
      <w:r>
        <w:t xml:space="preserve"> sol</w:t>
      </w:r>
      <w:r w:rsidR="000344B7">
        <w:t>ving</w:t>
      </w:r>
      <w:r>
        <w:t xml:space="preserve"> the lidar equation using specified values of η and </w:t>
      </w:r>
      <w:proofErr w:type="spellStart"/>
      <w:r>
        <w:t>S</w:t>
      </w:r>
      <w:r w:rsidRPr="008F664A">
        <w:rPr>
          <w:vertAlign w:val="subscript"/>
        </w:rPr>
        <w:t>c</w:t>
      </w:r>
      <w:proofErr w:type="spellEnd"/>
      <w:r w:rsidR="00A44A59">
        <w:t xml:space="preserve"> </w:t>
      </w:r>
      <w:r w:rsidR="00720886">
        <w:fldChar w:fldCharType="begin"/>
      </w:r>
      <w:r w:rsidR="00C31FE2">
        <w:instrText xml:space="preserve"> ADDIN EN.CITE &lt;EndNote&gt;&lt;Cite&gt;&lt;Author&gt;Young&lt;/Author&gt;&lt;Year&gt;2009&lt;/Year&gt;&lt;RecNum&gt;969&lt;/RecNum&gt;&lt;DisplayText&gt;(Young and Vaughan 2009)&lt;/DisplayText&gt;&lt;record&gt;&lt;rec-number&gt;969&lt;/rec-number&gt;&lt;foreign-keys&gt;&lt;key app="EN" db-id="9wxw5xz07tzf0he2wd9x9tfhwpfzs22f2wpe" timestamp="1434510172"&gt;969&lt;/key&gt;&lt;/foreign-keys&gt;&lt;ref-type name="Journal Article"&gt;17&lt;/ref-type&gt;&lt;contributors&gt;&lt;authors&gt;&lt;author&gt;Young, Stuart A.&lt;/author&gt;&lt;author&gt;Vaughan, Mark A.&lt;/author&gt;&lt;/authors&gt;&lt;/contributors&gt;&lt;titles&gt;&lt;title&gt;The Retrieval of Profiles of Particulate Extinction from Cloud-Aerosol Lidar Infrared Pathfinder Satellite Observations (CALIPSO) Data: Algorithm Description&lt;/title&gt;&lt;secondary-title&gt;Journal of Atmospheric and Oceanic Technology&lt;/secondary-title&gt;&lt;/titles&gt;&lt;periodical&gt;&lt;full-title&gt;Journal of Atmospheric and Oceanic Technology&lt;/full-title&gt;&lt;/periodical&gt;&lt;pages&gt;1105-1119&lt;/pages&gt;&lt;volume&gt;26&lt;/volume&gt;&lt;number&gt;6&lt;/number&gt;&lt;dates&gt;&lt;year&gt;2009&lt;/year&gt;&lt;pub-dates&gt;&lt;date&gt;2009/06/01&lt;/date&gt;&lt;/pub-dates&gt;&lt;/dates&gt;&lt;publisher&gt;American Meteorological Society&lt;/publisher&gt;&lt;isbn&gt;0739-0572&lt;/isbn&gt;&lt;urls&gt;&lt;related-urls&gt;&lt;url&gt;http://dx.doi.org/10.1175/2008JTECHA1221.1&lt;/url&gt;&lt;url&gt;http://journals.ametsoc.org/doi/pdf/10.1175/2008JTECHA1221.1&lt;/url&gt;&lt;/related-urls&gt;&lt;/urls&gt;&lt;electronic-resource-num&gt;10.1175/2008JTECHA1221.1&lt;/electronic-resource-num&gt;&lt;access-date&gt;2015/06/16&lt;/access-date&gt;&lt;/record&gt;&lt;/Cite&gt;&lt;/EndNote&gt;</w:instrText>
      </w:r>
      <w:r w:rsidR="00720886">
        <w:fldChar w:fldCharType="separate"/>
      </w:r>
      <w:r w:rsidR="00C31FE2">
        <w:rPr>
          <w:noProof/>
        </w:rPr>
        <w:t>(</w:t>
      </w:r>
      <w:hyperlink w:anchor="_ENREF_66" w:tooltip="Young, 2009 #969" w:history="1">
        <w:r w:rsidR="00C31FE2">
          <w:rPr>
            <w:noProof/>
          </w:rPr>
          <w:t>Young and Vaughan 2009</w:t>
        </w:r>
      </w:hyperlink>
      <w:r w:rsidR="00C31FE2">
        <w:rPr>
          <w:noProof/>
        </w:rPr>
        <w:t>)</w:t>
      </w:r>
      <w:r w:rsidR="00720886">
        <w:fldChar w:fldCharType="end"/>
      </w:r>
      <w:r w:rsidR="00A44A59">
        <w:t>.</w:t>
      </w:r>
      <w:r w:rsidR="00A44A59" w:rsidRPr="00A44A59">
        <w:t xml:space="preserve"> </w:t>
      </w:r>
      <w:r>
        <w:t xml:space="preserve">Note that while the cloud extinction and backscatter coefficients are explicitly range-dependent, their ratio is assumed to be range-invariant. Although </w:t>
      </w:r>
      <w:proofErr w:type="spellStart"/>
      <w:r>
        <w:t>S</w:t>
      </w:r>
      <w:r w:rsidRPr="00040A07">
        <w:rPr>
          <w:vertAlign w:val="subscript"/>
        </w:rPr>
        <w:t>c</w:t>
      </w:r>
      <w:proofErr w:type="spellEnd"/>
      <w:r>
        <w:t xml:space="preserve"> for </w:t>
      </w:r>
      <w:r w:rsidR="00A511B1">
        <w:t xml:space="preserve">ice clouds </w:t>
      </w:r>
      <w:r>
        <w:t xml:space="preserve">most likely varies depending on crystal habit and size distribution, the CALIOP V3 unconstrained retrievals use a globally constant default value of </w:t>
      </w:r>
      <w:proofErr w:type="spellStart"/>
      <w:r>
        <w:t>S</w:t>
      </w:r>
      <w:r w:rsidRPr="00040A07">
        <w:rPr>
          <w:vertAlign w:val="subscript"/>
        </w:rPr>
        <w:t>c</w:t>
      </w:r>
      <w:proofErr w:type="spellEnd"/>
      <w:r>
        <w:t xml:space="preserve"> = 25 sr.</w:t>
      </w:r>
      <w:r w:rsidR="000B217D">
        <w:t xml:space="preserve"> Based on ground based lidar observations there can be significant variability </w:t>
      </w:r>
      <w:r w:rsidR="000B1F46">
        <w:t>in the lidar ratio. The</w:t>
      </w:r>
      <w:r w:rsidR="000B217D">
        <w:t xml:space="preserve"> constant value is considered one of the primary sources of uncertainty in the V3 ice cloud extinction retrievals.</w:t>
      </w:r>
      <w:r>
        <w:t xml:space="preserve"> This value was determined prior to launch from the best information available from numerous ground-based and airborne data sets e.g.,</w:t>
      </w:r>
      <w:r w:rsidR="00BE39D8" w:rsidRPr="00BE39D8">
        <w:t xml:space="preserve"> </w:t>
      </w:r>
      <w:r w:rsidR="00720886">
        <w:fldChar w:fldCharType="begin">
          <w:fldData xml:space="preserve">PEVuZE5vdGU+PENpdGU+PEF1dGhvcj5TYXNzZW48L0F1dGhvcj48WWVhcj4yMDAxPC9ZZWFyPjxS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</w:fldData>
        </w:fldChar>
      </w:r>
      <w:r w:rsidR="00C31FE2">
        <w:instrText xml:space="preserve"> ADDIN EN.CITE </w:instrText>
      </w:r>
      <w:r w:rsidR="00C31FE2">
        <w:fldChar w:fldCharType="begin">
          <w:fldData xml:space="preserve">PEVuZE5vdGU+PENpdGU+PEF1dGhvcj5TYXNzZW48L0F1dGhvcj48WWVhcj4yMDAxPC9ZZWFyPjxS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</w:fldData>
        </w:fldChar>
      </w:r>
      <w:r w:rsidR="00C31FE2">
        <w:instrText xml:space="preserve"> ADDIN EN.CITE.DATA </w:instrText>
      </w:r>
      <w:r w:rsidR="00C31FE2">
        <w:fldChar w:fldCharType="end"/>
      </w:r>
      <w:r w:rsidR="00720886">
        <w:fldChar w:fldCharType="separate"/>
      </w:r>
      <w:r w:rsidR="00720886">
        <w:rPr>
          <w:noProof/>
        </w:rPr>
        <w:t>(</w:t>
      </w:r>
      <w:hyperlink w:anchor="_ENREF_20" w:tooltip="Holz, 2002 #970" w:history="1">
        <w:r w:rsidR="00C31FE2">
          <w:rPr>
            <w:noProof/>
          </w:rPr>
          <w:t>Holz 2002</w:t>
        </w:r>
      </w:hyperlink>
      <w:r w:rsidR="00720886">
        <w:rPr>
          <w:noProof/>
        </w:rPr>
        <w:t xml:space="preserve">; </w:t>
      </w:r>
      <w:hyperlink w:anchor="_ENREF_45" w:tooltip="Sassen, 2001 #194" w:history="1">
        <w:r w:rsidR="00C31FE2">
          <w:rPr>
            <w:noProof/>
          </w:rPr>
          <w:t>Sassen 2001</w:t>
        </w:r>
      </w:hyperlink>
      <w:r w:rsidR="00720886">
        <w:rPr>
          <w:noProof/>
        </w:rPr>
        <w:t xml:space="preserve">; </w:t>
      </w:r>
      <w:hyperlink w:anchor="_ENREF_64" w:tooltip="Yorks, 2011 #971" w:history="1">
        <w:r w:rsidR="00C31FE2">
          <w:rPr>
            <w:noProof/>
          </w:rPr>
          <w:t>Yorks et al. 2011</w:t>
        </w:r>
      </w:hyperlink>
      <w:r w:rsidR="00720886">
        <w:rPr>
          <w:noProof/>
        </w:rPr>
        <w:t>)</w:t>
      </w:r>
      <w:r w:rsidR="00720886">
        <w:fldChar w:fldCharType="end"/>
      </w:r>
      <w:r>
        <w:t xml:space="preserve">.  </w:t>
      </w:r>
    </w:p>
    <w:p w14:paraId="35EECA0D" w14:textId="022C021D" w:rsidR="00562671" w:rsidRDefault="00562671" w:rsidP="00A66FFA">
      <w:pPr>
        <w:spacing w:line="480" w:lineRule="auto"/>
        <w:ind w:firstLine="720"/>
        <w:jc w:val="both"/>
      </w:pPr>
      <w:r>
        <w:t>Errors in lidar ratio selection for unconstrained retrievals generate corresponding errors in</w:t>
      </w:r>
      <w:r w:rsidR="005B7EC8">
        <w:t xml:space="preserve"> the resultant estimates of IOT. </w:t>
      </w:r>
      <w:r>
        <w:rPr>
          <w:bCs/>
        </w:rPr>
        <w:t xml:space="preserve">In particular, an underestimate of </w:t>
      </w:r>
      <w:proofErr w:type="spellStart"/>
      <w:r>
        <w:rPr>
          <w:bCs/>
        </w:rPr>
        <w:t>S</w:t>
      </w:r>
      <w:r w:rsidRPr="006F7359">
        <w:rPr>
          <w:bCs/>
          <w:vertAlign w:val="subscript"/>
        </w:rPr>
        <w:t>c</w:t>
      </w:r>
      <w:proofErr w:type="spellEnd"/>
      <w:r>
        <w:rPr>
          <w:bCs/>
        </w:rPr>
        <w:t xml:space="preserve"> will result in CALIOP underestimating IOT. The selection of the default CALIOP lidar ratio is thus one of the potential major sources of bias in the CALIOP unconstrained retrieval</w:t>
      </w:r>
      <w:r w:rsidR="001D0769">
        <w:rPr>
          <w:bCs/>
        </w:rPr>
        <w:t>s</w:t>
      </w:r>
      <w:r>
        <w:rPr>
          <w:bCs/>
        </w:rPr>
        <w:t xml:space="preserve"> that can be investigated using IR observations from either MODIS or the CALIPSO IIR (Imaging Infrared Radiometer) instrument</w:t>
      </w:r>
      <w:r w:rsidR="005B7EC8">
        <w:rPr>
          <w:bCs/>
        </w:rPr>
        <w:t xml:space="preserve"> </w:t>
      </w:r>
      <w:r w:rsidR="00720886">
        <w:rPr>
          <w:bCs/>
        </w:rPr>
        <w:fldChar w:fldCharType="begin"/>
      </w:r>
      <w:r w:rsidR="00C31FE2">
        <w:rPr>
          <w:bCs/>
        </w:rPr>
        <w:instrText xml:space="preserve"> ADDIN EN.CITE &lt;EndNote&gt;&lt;Cite&gt;&lt;Author&gt;Garnier&lt;/Author&gt;&lt;Year&gt;2015&lt;/Year&gt;&lt;RecNum&gt;972&lt;/RecNum&gt;&lt;DisplayText&gt;(Garnier et al. 2015a)&lt;/DisplayText&gt;&lt;record&gt;&lt;rec-number&gt;972&lt;/rec-number&gt;&lt;foreign-keys&gt;&lt;key app="EN" db-id="9wxw5xz07tzf0he2wd9x9tfhwpfzs22f2wpe" timestamp="1434511539"&gt;972&lt;/key&gt;&lt;/foreign-keys&gt;&lt;ref-type name="Journal Article"&gt;17&lt;/ref-type&gt;&lt;contributors&gt;&lt;authors&gt;&lt;author&gt;Garnier, A.&lt;/author&gt;&lt;author&gt;Pelon, J.&lt;/author&gt;&lt;author&gt;Vaughan, M. A.&lt;/author&gt;&lt;author&gt;Winker, D. W.&lt;/author&gt;&lt;author&gt;Trepte, C. R.&lt;/author&gt;&lt;author&gt;Dubuisson, P.&lt;/author&gt;&lt;/authors&gt;&lt;/contributors&gt;&lt;titles&gt;&lt;title&gt;Multi-sensor analyses of semi-transparent cirrus clouds using CALIPSO radiometer and lidar measurements&lt;/title&gt;&lt;secondary-title&gt;Atmos. Meas. Tech.&lt;/secondary-title&gt;&lt;/titles&gt;&lt;periodical&gt;&lt;full-title&gt;Atmos. Meas. Tech.&lt;/full-title&gt;&lt;/periodical&gt;&lt;pages&gt;2143-2189&lt;/pages&gt;&lt;volume&gt;8&lt;/volume&gt;&lt;dates&gt;&lt;year&gt;2015&lt;/year&gt;&lt;/dates&gt;&lt;urls&gt;&lt;/urls&gt;&lt;electronic-resource-num&gt;doi:10.5194/amtd-8-2143-2015&lt;/electronic-resource-num&gt;&lt;/record&gt;&lt;/Cite&gt;&lt;/EndNote&gt;</w:instrText>
      </w:r>
      <w:r w:rsidR="00720886">
        <w:rPr>
          <w:bCs/>
        </w:rPr>
        <w:fldChar w:fldCharType="separate"/>
      </w:r>
      <w:r w:rsidR="00C31FE2">
        <w:rPr>
          <w:bCs/>
          <w:noProof/>
        </w:rPr>
        <w:t>(</w:t>
      </w:r>
      <w:hyperlink w:anchor="_ENREF_16" w:tooltip="Garnier, 2015 #972" w:history="1">
        <w:r w:rsidR="00C31FE2">
          <w:rPr>
            <w:bCs/>
            <w:noProof/>
          </w:rPr>
          <w:t>Garnier et al. 2015a</w:t>
        </w:r>
      </w:hyperlink>
      <w:r w:rsidR="00C31FE2">
        <w:rPr>
          <w:bCs/>
          <w:noProof/>
        </w:rPr>
        <w:t>)</w:t>
      </w:r>
      <w:r w:rsidR="00720886">
        <w:rPr>
          <w:bCs/>
        </w:rPr>
        <w:fldChar w:fldCharType="end"/>
      </w:r>
      <w:r>
        <w:rPr>
          <w:bCs/>
        </w:rPr>
        <w:t>.</w:t>
      </w:r>
    </w:p>
    <w:p w14:paraId="5FFFDE5A" w14:textId="77777777" w:rsidR="00131528" w:rsidRPr="00131528" w:rsidRDefault="00131528" w:rsidP="00577755">
      <w:pPr>
        <w:spacing w:line="480" w:lineRule="auto"/>
        <w:jc w:val="both"/>
      </w:pPr>
    </w:p>
    <w:p w14:paraId="3809C5C9" w14:textId="21AE7757" w:rsidR="008A0EB3" w:rsidRDefault="00BE46A5" w:rsidP="00577755">
      <w:pPr>
        <w:pStyle w:val="Heading2"/>
      </w:pPr>
      <w:bookmarkStart w:id="12" w:name="OLE_LINK238"/>
      <w:bookmarkStart w:id="13" w:name="OLE_LINK239"/>
      <w:r>
        <w:t>2.3</w:t>
      </w:r>
      <w:r w:rsidR="000412F8">
        <w:t xml:space="preserve"> </w:t>
      </w:r>
      <w:r w:rsidR="008A0EB3">
        <w:t xml:space="preserve">MODIS </w:t>
      </w:r>
      <w:r w:rsidR="00D02D29">
        <w:t xml:space="preserve">Ice </w:t>
      </w:r>
      <w:r w:rsidR="008A0EB3">
        <w:t xml:space="preserve">Cloud Optical </w:t>
      </w:r>
      <w:r w:rsidR="000412F8">
        <w:t xml:space="preserve">Thickness </w:t>
      </w:r>
      <w:r w:rsidR="008A0EB3">
        <w:t>Retrieval</w:t>
      </w:r>
      <w:r w:rsidR="000412F8">
        <w:t>s</w:t>
      </w:r>
    </w:p>
    <w:p w14:paraId="69F57507" w14:textId="261104BC" w:rsidR="008A0EB3" w:rsidRPr="00114EF6" w:rsidRDefault="00FE6245" w:rsidP="00A66FFA">
      <w:pPr>
        <w:spacing w:line="480" w:lineRule="auto"/>
        <w:jc w:val="both"/>
        <w:rPr>
          <w:rFonts w:eastAsia="MS Mincho"/>
        </w:rPr>
      </w:pPr>
      <w:r w:rsidRPr="00114EF6">
        <w:t xml:space="preserve">The </w:t>
      </w:r>
      <w:r w:rsidR="008A0EB3" w:rsidRPr="00114EF6">
        <w:t xml:space="preserve">MODIS </w:t>
      </w:r>
      <w:r w:rsidRPr="00114EF6">
        <w:t xml:space="preserve">imager </w:t>
      </w:r>
      <w:r w:rsidR="000B00B3" w:rsidRPr="00114EF6">
        <w:t xml:space="preserve">provides </w:t>
      </w:r>
      <w:r w:rsidR="008A0EB3" w:rsidRPr="00114EF6">
        <w:t>measure</w:t>
      </w:r>
      <w:r w:rsidR="000A53F5" w:rsidRPr="00114EF6">
        <w:t xml:space="preserve">ments in </w:t>
      </w:r>
      <w:r w:rsidR="008A0EB3" w:rsidRPr="00114EF6">
        <w:t xml:space="preserve">36 </w:t>
      </w:r>
      <w:r w:rsidR="000A53F5" w:rsidRPr="00114EF6">
        <w:t>spectral channels</w:t>
      </w:r>
      <w:r w:rsidR="008A0EB3" w:rsidRPr="00114EF6">
        <w:t xml:space="preserve">, </w:t>
      </w:r>
      <w:r w:rsidRPr="00114EF6">
        <w:t xml:space="preserve">covering </w:t>
      </w:r>
      <w:r w:rsidR="00445015">
        <w:t xml:space="preserve">the </w:t>
      </w:r>
      <w:r w:rsidR="00B24905">
        <w:t>Visible Near Infrared (</w:t>
      </w:r>
      <w:r w:rsidR="00D35305" w:rsidRPr="00114EF6">
        <w:t>VNIR</w:t>
      </w:r>
      <w:r w:rsidR="00B24905">
        <w:t>)</w:t>
      </w:r>
      <w:r w:rsidRPr="00114EF6">
        <w:t>,</w:t>
      </w:r>
      <w:r w:rsidR="00B24905">
        <w:t xml:space="preserve"> S</w:t>
      </w:r>
      <w:r w:rsidR="00D35305" w:rsidRPr="00114EF6">
        <w:t>hortwave</w:t>
      </w:r>
      <w:r w:rsidR="00B24905">
        <w:t xml:space="preserve"> Infrared</w:t>
      </w:r>
      <w:r w:rsidRPr="00114EF6">
        <w:t xml:space="preserve"> </w:t>
      </w:r>
      <w:r w:rsidR="00D35305" w:rsidRPr="00114EF6">
        <w:t xml:space="preserve"> (</w:t>
      </w:r>
      <w:r w:rsidRPr="00114EF6">
        <w:t>SWIR</w:t>
      </w:r>
      <w:r w:rsidR="00D35305" w:rsidRPr="00114EF6">
        <w:t>)</w:t>
      </w:r>
      <w:r w:rsidRPr="00114EF6">
        <w:t xml:space="preserve">, </w:t>
      </w:r>
      <w:proofErr w:type="spellStart"/>
      <w:r w:rsidR="00B24905">
        <w:t>Midwave</w:t>
      </w:r>
      <w:proofErr w:type="spellEnd"/>
      <w:r w:rsidR="00B24905">
        <w:t xml:space="preserve"> Infrared</w:t>
      </w:r>
      <w:r w:rsidR="0078333D" w:rsidRPr="00114EF6">
        <w:t xml:space="preserve"> (</w:t>
      </w:r>
      <w:r w:rsidRPr="00114EF6">
        <w:t>MWIR</w:t>
      </w:r>
      <w:r w:rsidR="0078333D" w:rsidRPr="00114EF6">
        <w:t>)</w:t>
      </w:r>
      <w:r w:rsidRPr="00114EF6">
        <w:t>, and</w:t>
      </w:r>
      <w:r w:rsidR="00FB6B1F" w:rsidRPr="00114EF6">
        <w:t xml:space="preserve"> thermal</w:t>
      </w:r>
      <w:r w:rsidRPr="00114EF6">
        <w:t xml:space="preserve"> </w:t>
      </w:r>
      <w:r w:rsidR="000A53F5" w:rsidRPr="00114EF6">
        <w:t>IR</w:t>
      </w:r>
      <w:r w:rsidRPr="00114EF6">
        <w:t xml:space="preserve"> portions of the spectrum.</w:t>
      </w:r>
      <w:r w:rsidR="008A0EB3" w:rsidRPr="00114EF6">
        <w:t xml:space="preserve"> </w:t>
      </w:r>
      <w:r w:rsidRPr="00114EF6">
        <w:t>S</w:t>
      </w:r>
      <w:r w:rsidR="008A0EB3" w:rsidRPr="00114EF6">
        <w:t>patial resolution</w:t>
      </w:r>
      <w:r w:rsidRPr="00114EF6">
        <w:t xml:space="preserve"> </w:t>
      </w:r>
      <w:r w:rsidR="005C39A8" w:rsidRPr="00114EF6">
        <w:t>is</w:t>
      </w:r>
      <w:r w:rsidR="008A0EB3" w:rsidRPr="00114EF6">
        <w:t xml:space="preserve"> 25</w:t>
      </w:r>
      <w:r w:rsidR="008A0EB3" w:rsidRPr="00BD5E2B">
        <w:rPr>
          <w:spacing w:val="40"/>
        </w:rPr>
        <w:t>0</w:t>
      </w:r>
      <w:r w:rsidR="008A0EB3" w:rsidRPr="00114EF6">
        <w:t xml:space="preserve">m </w:t>
      </w:r>
      <w:r w:rsidR="00162A65" w:rsidRPr="00114EF6">
        <w:t>in two VNIR channels</w:t>
      </w:r>
      <w:r w:rsidR="005C39A8" w:rsidRPr="00114EF6">
        <w:t>,</w:t>
      </w:r>
      <w:r w:rsidR="00162A65" w:rsidRPr="00114EF6">
        <w:t xml:space="preserve"> </w:t>
      </w:r>
      <w:r w:rsidR="00D761B3" w:rsidRPr="00114EF6">
        <w:t>50</w:t>
      </w:r>
      <w:r w:rsidR="00D761B3" w:rsidRPr="00BD5E2B">
        <w:rPr>
          <w:spacing w:val="40"/>
        </w:rPr>
        <w:t>0</w:t>
      </w:r>
      <w:r w:rsidR="00D761B3" w:rsidRPr="00114EF6">
        <w:t xml:space="preserve">m in </w:t>
      </w:r>
      <w:r w:rsidR="00EE17F3">
        <w:t xml:space="preserve">the </w:t>
      </w:r>
      <w:r w:rsidR="00D761B3" w:rsidRPr="00114EF6">
        <w:t xml:space="preserve">5 </w:t>
      </w:r>
      <w:r w:rsidR="00445015">
        <w:t xml:space="preserve">VIS/SWIR </w:t>
      </w:r>
      <w:r w:rsidR="00D761B3" w:rsidRPr="00114EF6">
        <w:t>channels</w:t>
      </w:r>
      <w:r w:rsidR="005C39A8" w:rsidRPr="00114EF6">
        <w:t xml:space="preserve">, </w:t>
      </w:r>
      <w:r w:rsidR="00D761B3" w:rsidRPr="00114EF6">
        <w:t xml:space="preserve">and </w:t>
      </w:r>
      <w:r w:rsidR="008A0EB3" w:rsidRPr="00114EF6">
        <w:t>1 km</w:t>
      </w:r>
      <w:r w:rsidR="00FB6B1F" w:rsidRPr="00114EF6">
        <w:t xml:space="preserve"> in </w:t>
      </w:r>
      <w:r w:rsidR="005C39A8" w:rsidRPr="00114EF6">
        <w:t xml:space="preserve">the </w:t>
      </w:r>
      <w:r w:rsidR="00D761B3" w:rsidRPr="00114EF6">
        <w:t>remaining channels</w:t>
      </w:r>
      <w:r w:rsidR="008A0EB3" w:rsidRPr="00114EF6">
        <w:t xml:space="preserve">. </w:t>
      </w:r>
    </w:p>
    <w:p w14:paraId="42B90321" w14:textId="185A23AD" w:rsidR="0060562F" w:rsidRPr="00114EF6" w:rsidRDefault="00B74241" w:rsidP="000B40ED">
      <w:pPr>
        <w:spacing w:line="480" w:lineRule="auto"/>
        <w:ind w:firstLine="720"/>
        <w:jc w:val="both"/>
        <w:rPr>
          <w:rFonts w:eastAsiaTheme="minorEastAsia"/>
        </w:rPr>
      </w:pPr>
      <w:r w:rsidRPr="00114EF6">
        <w:rPr>
          <w:rFonts w:eastAsiaTheme="minorEastAsia"/>
        </w:rPr>
        <w:t xml:space="preserve">The </w:t>
      </w:r>
      <w:r w:rsidR="00047327" w:rsidRPr="00114EF6">
        <w:rPr>
          <w:rFonts w:eastAsiaTheme="minorEastAsia"/>
        </w:rPr>
        <w:t xml:space="preserve">MODIS </w:t>
      </w:r>
      <w:r w:rsidR="00F60B2A">
        <w:rPr>
          <w:rFonts w:eastAsiaTheme="minorEastAsia"/>
        </w:rPr>
        <w:t xml:space="preserve">cloud </w:t>
      </w:r>
      <w:r w:rsidR="00047327" w:rsidRPr="00114EF6">
        <w:rPr>
          <w:rFonts w:eastAsiaTheme="minorEastAsia"/>
        </w:rPr>
        <w:t xml:space="preserve">optical/microphysical </w:t>
      </w:r>
      <w:r w:rsidRPr="00114EF6">
        <w:rPr>
          <w:rFonts w:eastAsiaTheme="minorEastAsia"/>
        </w:rPr>
        <w:t>property algorithm</w:t>
      </w:r>
      <w:r w:rsidR="00047327" w:rsidRPr="00114EF6">
        <w:rPr>
          <w:rFonts w:eastAsiaTheme="minorEastAsia"/>
        </w:rPr>
        <w:t xml:space="preserve"> is </w:t>
      </w:r>
      <w:r w:rsidR="002A54FA">
        <w:rPr>
          <w:rFonts w:eastAsiaTheme="minorEastAsia"/>
        </w:rPr>
        <w:t xml:space="preserve">used to generate </w:t>
      </w:r>
      <w:r w:rsidR="00047327" w:rsidRPr="00114EF6">
        <w:rPr>
          <w:rFonts w:eastAsiaTheme="minorEastAsia"/>
        </w:rPr>
        <w:t>a single cloud product designated by the</w:t>
      </w:r>
      <w:r w:rsidR="00B73796" w:rsidRPr="00114EF6">
        <w:rPr>
          <w:rFonts w:eastAsiaTheme="minorEastAsia"/>
        </w:rPr>
        <w:t xml:space="preserve"> NASA</w:t>
      </w:r>
      <w:r w:rsidR="00047327" w:rsidRPr="00114EF6">
        <w:rPr>
          <w:rFonts w:eastAsiaTheme="minorEastAsia"/>
        </w:rPr>
        <w:t xml:space="preserve"> </w:t>
      </w:r>
      <w:r w:rsidR="00047327" w:rsidRPr="00114EF6">
        <w:rPr>
          <w:rFonts w:eastAsiaTheme="minorEastAsia"/>
          <w:iCs/>
        </w:rPr>
        <w:t>Earth science data type</w:t>
      </w:r>
      <w:r w:rsidR="00047327" w:rsidRPr="00114EF6">
        <w:rPr>
          <w:rFonts w:eastAsiaTheme="minorEastAsia"/>
        </w:rPr>
        <w:t xml:space="preserve"> (ESDT) names </w:t>
      </w:r>
      <w:r w:rsidR="00047327" w:rsidRPr="00114EF6">
        <w:rPr>
          <w:rFonts w:eastAsiaTheme="minorEastAsia"/>
          <w:bCs/>
        </w:rPr>
        <w:t>MOD06</w:t>
      </w:r>
      <w:r w:rsidR="00047327" w:rsidRPr="00114EF6">
        <w:rPr>
          <w:rFonts w:eastAsiaTheme="minorEastAsia"/>
          <w:b/>
          <w:bCs/>
        </w:rPr>
        <w:t xml:space="preserve"> </w:t>
      </w:r>
      <w:r w:rsidR="00047327" w:rsidRPr="00114EF6">
        <w:rPr>
          <w:rFonts w:eastAsiaTheme="minorEastAsia"/>
        </w:rPr>
        <w:t>and</w:t>
      </w:r>
      <w:r w:rsidR="00047327" w:rsidRPr="00114EF6">
        <w:rPr>
          <w:rFonts w:eastAsiaTheme="minorEastAsia"/>
          <w:b/>
          <w:bCs/>
        </w:rPr>
        <w:t xml:space="preserve"> </w:t>
      </w:r>
      <w:r w:rsidR="00047327" w:rsidRPr="004413F9">
        <w:rPr>
          <w:rFonts w:eastAsiaTheme="minorEastAsia"/>
          <w:bCs/>
        </w:rPr>
        <w:t>MYD06</w:t>
      </w:r>
      <w:r w:rsidR="00047327" w:rsidRPr="00114EF6">
        <w:rPr>
          <w:rFonts w:eastAsiaTheme="minorEastAsia"/>
        </w:rPr>
        <w:t xml:space="preserve"> for Terra and Aqua</w:t>
      </w:r>
      <w:r w:rsidR="001F2F2A">
        <w:rPr>
          <w:rFonts w:eastAsiaTheme="minorEastAsia"/>
        </w:rPr>
        <w:t xml:space="preserve"> MODIS</w:t>
      </w:r>
      <w:r w:rsidR="00047327" w:rsidRPr="00114EF6">
        <w:rPr>
          <w:rFonts w:eastAsiaTheme="minorEastAsia"/>
        </w:rPr>
        <w:t>, respectively</w:t>
      </w:r>
      <w:r w:rsidR="00B73796" w:rsidRPr="00114EF6">
        <w:rPr>
          <w:rFonts w:eastAsiaTheme="minorEastAsia"/>
        </w:rPr>
        <w:t xml:space="preserve"> (hereafter referred to as M</w:t>
      </w:r>
      <w:r w:rsidR="00AC669F">
        <w:rPr>
          <w:rFonts w:eastAsiaTheme="minorEastAsia"/>
        </w:rPr>
        <w:t>Y</w:t>
      </w:r>
      <w:r w:rsidR="00B73796" w:rsidRPr="00114EF6">
        <w:rPr>
          <w:rFonts w:eastAsiaTheme="minorEastAsia"/>
        </w:rPr>
        <w:t>D06 since the algor</w:t>
      </w:r>
      <w:r w:rsidR="004413F9">
        <w:rPr>
          <w:rFonts w:eastAsiaTheme="minorEastAsia"/>
        </w:rPr>
        <w:t>ithms are essentially identical</w:t>
      </w:r>
      <w:r w:rsidR="00AC669F">
        <w:rPr>
          <w:rFonts w:eastAsiaTheme="minorEastAsia"/>
        </w:rPr>
        <w:t xml:space="preserve"> and this study is focused on MODIS Aqua observations</w:t>
      </w:r>
      <w:r w:rsidR="00B73796" w:rsidRPr="00114EF6">
        <w:rPr>
          <w:rFonts w:eastAsiaTheme="minorEastAsia"/>
        </w:rPr>
        <w:t>)</w:t>
      </w:r>
      <w:r w:rsidR="00047327" w:rsidRPr="00114EF6">
        <w:rPr>
          <w:rFonts w:eastAsiaTheme="minorEastAsia"/>
        </w:rPr>
        <w:t xml:space="preserve">. </w:t>
      </w:r>
      <w:r w:rsidR="008A5773">
        <w:rPr>
          <w:rFonts w:eastAsiaTheme="minorEastAsia"/>
        </w:rPr>
        <w:t xml:space="preserve">For daytime measurements, the </w:t>
      </w:r>
      <w:r w:rsidR="00114EF6" w:rsidRPr="00BD5E2B">
        <w:rPr>
          <w:rFonts w:eastAsiaTheme="minorEastAsia"/>
          <w:spacing w:val="40"/>
        </w:rPr>
        <w:t>1</w:t>
      </w:r>
      <w:r w:rsidR="00114EF6">
        <w:rPr>
          <w:rFonts w:eastAsiaTheme="minorEastAsia"/>
        </w:rPr>
        <w:t xml:space="preserve">km </w:t>
      </w:r>
      <w:r w:rsidR="004413F9">
        <w:rPr>
          <w:rFonts w:eastAsiaTheme="minorEastAsia"/>
        </w:rPr>
        <w:t xml:space="preserve">cloud retrieval </w:t>
      </w:r>
      <w:r w:rsidR="00047327" w:rsidRPr="00114EF6">
        <w:rPr>
          <w:rFonts w:eastAsiaTheme="minorEastAsia"/>
        </w:rPr>
        <w:t>algorithm</w:t>
      </w:r>
      <w:r w:rsidRPr="00114EF6">
        <w:rPr>
          <w:rFonts w:eastAsiaTheme="minorEastAsia"/>
        </w:rPr>
        <w:t xml:space="preserve"> uses multi</w:t>
      </w:r>
      <w:r w:rsidR="00E02F85">
        <w:rPr>
          <w:rFonts w:eastAsiaTheme="minorEastAsia"/>
        </w:rPr>
        <w:t xml:space="preserve">ple </w:t>
      </w:r>
      <w:r w:rsidRPr="00114EF6">
        <w:rPr>
          <w:rFonts w:eastAsiaTheme="minorEastAsia"/>
        </w:rPr>
        <w:t>spectral</w:t>
      </w:r>
      <w:r w:rsidR="00E02F85">
        <w:rPr>
          <w:rFonts w:eastAsiaTheme="minorEastAsia"/>
        </w:rPr>
        <w:t xml:space="preserve"> channels</w:t>
      </w:r>
      <w:r w:rsidR="00EF420F">
        <w:rPr>
          <w:rFonts w:eastAsiaTheme="minorEastAsia"/>
        </w:rPr>
        <w:t xml:space="preserve"> (primarily</w:t>
      </w:r>
      <w:r w:rsidR="00EF420F" w:rsidRPr="00114EF6">
        <w:rPr>
          <w:rFonts w:eastAsiaTheme="minorEastAsia"/>
        </w:rPr>
        <w:t xml:space="preserve"> six VNIR, SWIR and MWIR channels, </w:t>
      </w:r>
      <w:r w:rsidR="00EF420F">
        <w:rPr>
          <w:rFonts w:eastAsiaTheme="minorEastAsia"/>
        </w:rPr>
        <w:t>as well as</w:t>
      </w:r>
      <w:r w:rsidR="00EF420F" w:rsidRPr="00114EF6">
        <w:rPr>
          <w:rFonts w:eastAsiaTheme="minorEastAsia"/>
        </w:rPr>
        <w:t xml:space="preserve"> several thermal channels</w:t>
      </w:r>
      <w:r w:rsidR="00EF420F">
        <w:rPr>
          <w:rFonts w:eastAsiaTheme="minorEastAsia"/>
        </w:rPr>
        <w:t>)</w:t>
      </w:r>
      <w:r w:rsidRPr="00114EF6">
        <w:rPr>
          <w:rFonts w:eastAsiaTheme="minorEastAsia"/>
        </w:rPr>
        <w:t xml:space="preserve"> to simultaneously retrieve </w:t>
      </w:r>
      <w:r w:rsidR="00047327" w:rsidRPr="00114EF6">
        <w:rPr>
          <w:rFonts w:eastAsiaTheme="minorEastAsia"/>
        </w:rPr>
        <w:t>cloud optical thickness</w:t>
      </w:r>
      <w:r w:rsidR="008A5773">
        <w:rPr>
          <w:rFonts w:eastAsiaTheme="minorEastAsia"/>
        </w:rPr>
        <w:t>,</w:t>
      </w:r>
      <w:r w:rsidRPr="00114EF6">
        <w:rPr>
          <w:rFonts w:eastAsiaTheme="minorEastAsia"/>
        </w:rPr>
        <w:t xml:space="preserve"> </w:t>
      </w:r>
      <w:r w:rsidR="00047327" w:rsidRPr="00114EF6">
        <w:rPr>
          <w:rFonts w:eastAsiaTheme="minorEastAsia"/>
        </w:rPr>
        <w:t>effective radius</w:t>
      </w:r>
      <w:r w:rsidRPr="00114EF6">
        <w:rPr>
          <w:rFonts w:eastAsiaTheme="minorEastAsia"/>
        </w:rPr>
        <w:t xml:space="preserve"> (and derived </w:t>
      </w:r>
      <w:r w:rsidR="00047327" w:rsidRPr="00114EF6">
        <w:rPr>
          <w:rFonts w:eastAsiaTheme="minorEastAsia"/>
        </w:rPr>
        <w:t>water path</w:t>
      </w:r>
      <w:r w:rsidRPr="00114EF6">
        <w:rPr>
          <w:rFonts w:eastAsiaTheme="minorEastAsia"/>
        </w:rPr>
        <w:t>)</w:t>
      </w:r>
      <w:r w:rsidR="008A5773">
        <w:rPr>
          <w:rFonts w:eastAsiaTheme="minorEastAsia"/>
        </w:rPr>
        <w:t xml:space="preserve"> and</w:t>
      </w:r>
      <w:r w:rsidRPr="00114EF6">
        <w:rPr>
          <w:rFonts w:eastAsiaTheme="minorEastAsia"/>
        </w:rPr>
        <w:t xml:space="preserve"> </w:t>
      </w:r>
      <w:r w:rsidR="00624A4D" w:rsidRPr="00114EF6">
        <w:rPr>
          <w:rFonts w:eastAsiaTheme="minorEastAsia"/>
        </w:rPr>
        <w:t xml:space="preserve">thermodynamic phase </w:t>
      </w:r>
      <w:r w:rsidRPr="00114EF6">
        <w:rPr>
          <w:rFonts w:eastAsiaTheme="minorEastAsia"/>
        </w:rPr>
        <w:t xml:space="preserve">for liquid and ice </w:t>
      </w:r>
      <w:r w:rsidR="00B16AAF">
        <w:rPr>
          <w:rFonts w:eastAsiaTheme="minorEastAsia"/>
        </w:rPr>
        <w:t>phase</w:t>
      </w:r>
      <w:r w:rsidRPr="00114EF6">
        <w:rPr>
          <w:rFonts w:eastAsiaTheme="minorEastAsia"/>
        </w:rPr>
        <w:t xml:space="preserve"> </w:t>
      </w:r>
      <w:r w:rsidR="00624A4D" w:rsidRPr="00114EF6">
        <w:rPr>
          <w:rFonts w:eastAsiaTheme="minorEastAsia"/>
        </w:rPr>
        <w:t>clouds</w:t>
      </w:r>
      <w:r w:rsidRPr="00114EF6">
        <w:rPr>
          <w:rFonts w:eastAsiaTheme="minorEastAsia"/>
        </w:rPr>
        <w:t xml:space="preserve">. In addition to the </w:t>
      </w:r>
      <w:r w:rsidRPr="00114EF6">
        <w:rPr>
          <w:rFonts w:eastAsiaTheme="minorEastAsia"/>
          <w:spacing w:val="33"/>
          <w:kern w:val="1"/>
        </w:rPr>
        <w:t>1</w:t>
      </w:r>
      <w:r w:rsidRPr="00114EF6">
        <w:rPr>
          <w:rFonts w:eastAsiaTheme="minorEastAsia"/>
        </w:rPr>
        <w:t xml:space="preserve">km MODIS Level-1B </w:t>
      </w:r>
      <w:r w:rsidR="002169FC">
        <w:rPr>
          <w:rFonts w:eastAsiaTheme="minorEastAsia"/>
        </w:rPr>
        <w:t xml:space="preserve">calibrated radiance </w:t>
      </w:r>
      <w:r w:rsidR="00B00303">
        <w:rPr>
          <w:rFonts w:eastAsiaTheme="minorEastAsia"/>
        </w:rPr>
        <w:t>product</w:t>
      </w:r>
      <w:r w:rsidRPr="00114EF6">
        <w:rPr>
          <w:rFonts w:eastAsiaTheme="minorEastAsia"/>
        </w:rPr>
        <w:t xml:space="preserve">, the algorithm requires </w:t>
      </w:r>
      <w:r w:rsidR="001F2F2A">
        <w:rPr>
          <w:rFonts w:eastAsiaTheme="minorEastAsia"/>
        </w:rPr>
        <w:t>the following</w:t>
      </w:r>
      <w:r w:rsidRPr="00114EF6">
        <w:rPr>
          <w:rFonts w:eastAsiaTheme="minorEastAsia"/>
        </w:rPr>
        <w:t xml:space="preserve"> input: MODIS cloud mask (M</w:t>
      </w:r>
      <w:r w:rsidR="00AC669F">
        <w:rPr>
          <w:rFonts w:eastAsiaTheme="minorEastAsia"/>
        </w:rPr>
        <w:t>Y</w:t>
      </w:r>
      <w:r w:rsidRPr="00114EF6">
        <w:rPr>
          <w:rFonts w:eastAsiaTheme="minorEastAsia"/>
        </w:rPr>
        <w:t>D35)</w:t>
      </w:r>
      <w:r w:rsidR="00BF6A10" w:rsidRPr="00114EF6">
        <w:rPr>
          <w:rFonts w:eastAsiaTheme="minorEastAsia"/>
        </w:rPr>
        <w:t xml:space="preserve"> including 25</w:t>
      </w:r>
      <w:r w:rsidR="00BF6A10" w:rsidRPr="00BD5E2B">
        <w:rPr>
          <w:rFonts w:eastAsiaTheme="minorEastAsia"/>
          <w:spacing w:val="40"/>
        </w:rPr>
        <w:t>0</w:t>
      </w:r>
      <w:r w:rsidR="00BF6A10" w:rsidRPr="00114EF6">
        <w:rPr>
          <w:rFonts w:eastAsiaTheme="minorEastAsia"/>
        </w:rPr>
        <w:t xml:space="preserve">m mask </w:t>
      </w:r>
      <w:r w:rsidR="00C70543" w:rsidRPr="00114EF6">
        <w:rPr>
          <w:rFonts w:eastAsiaTheme="minorEastAsia"/>
        </w:rPr>
        <w:t>information</w:t>
      </w:r>
      <w:r w:rsidR="00E3147F">
        <w:rPr>
          <w:rFonts w:eastAsiaTheme="minorEastAsia"/>
        </w:rPr>
        <w:t xml:space="preserve"> (Ackerman</w:t>
      </w:r>
      <w:r w:rsidR="00937ACE">
        <w:rPr>
          <w:rFonts w:eastAsiaTheme="minorEastAsia"/>
        </w:rPr>
        <w:t xml:space="preserve"> et al., 1998</w:t>
      </w:r>
      <w:r w:rsidR="00E3147F">
        <w:rPr>
          <w:rFonts w:eastAsiaTheme="minorEastAsia"/>
        </w:rPr>
        <w:t>)</w:t>
      </w:r>
      <w:r w:rsidRPr="00114EF6">
        <w:rPr>
          <w:rFonts w:eastAsiaTheme="minorEastAsia"/>
        </w:rPr>
        <w:t xml:space="preserve">, </w:t>
      </w:r>
      <w:r w:rsidR="00514747" w:rsidRPr="00114EF6">
        <w:rPr>
          <w:rFonts w:eastAsiaTheme="minorEastAsia"/>
        </w:rPr>
        <w:t xml:space="preserve">the </w:t>
      </w:r>
      <w:r w:rsidRPr="00114EF6">
        <w:rPr>
          <w:rFonts w:eastAsiaTheme="minorEastAsia"/>
        </w:rPr>
        <w:t>cloud-top pressure portion of M</w:t>
      </w:r>
      <w:r w:rsidR="00AC669F">
        <w:rPr>
          <w:rFonts w:eastAsiaTheme="minorEastAsia"/>
        </w:rPr>
        <w:t>Y</w:t>
      </w:r>
      <w:r w:rsidRPr="00114EF6">
        <w:rPr>
          <w:rFonts w:eastAsiaTheme="minorEastAsia"/>
        </w:rPr>
        <w:t xml:space="preserve">D06 </w:t>
      </w:r>
      <w:r w:rsidR="00720886">
        <w:rPr>
          <w:rFonts w:eastAsiaTheme="minorEastAsia"/>
        </w:rPr>
        <w:fldChar w:fldCharType="begin"/>
      </w:r>
      <w:r w:rsidR="00C31FE2">
        <w:rPr>
          <w:rFonts w:eastAsiaTheme="minorEastAsia"/>
        </w:rPr>
        <w:instrText xml:space="preserve"> ADDIN EN.CITE &lt;EndNote&gt;&lt;Cite&gt;&lt;Author&gt;Ackerman&lt;/Author&gt;&lt;Year&gt;2008&lt;/Year&gt;&lt;RecNum&gt;421&lt;/RecNum&gt;&lt;DisplayText&gt;(Ackerman et al. 2008; Holz et al. 2008)&lt;/DisplayText&gt;&lt;record&gt;&lt;rec-number&gt;421&lt;/rec-number&gt;&lt;foreign-keys&gt;&lt;key app="EN" db-id="9wxw5xz07tzf0he2wd9x9tfhwpfzs22f2wpe" timestamp="1434490821"&gt;421&lt;/key&gt;&lt;key app="ENWeb" db-id=""&gt;0&lt;/key&gt;&lt;/foreign-keys&gt;&lt;ref-type name="Journal Article"&gt;17&lt;/ref-type&gt;&lt;contributors&gt;&lt;authors&gt;&lt;author&gt;Ackerman, S. A&lt;/author&gt;&lt;author&gt;Holz, R. E.&lt;/author&gt;&lt;author&gt;Frey, R.&lt;/author&gt;&lt;author&gt;Eloranta, E. W.&lt;/author&gt;&lt;author&gt;Maddux, B.&lt;/author&gt;&lt;author&gt;McGill, M. J.&lt;/author&gt;&lt;/authors&gt;&lt;/contributors&gt;&lt;titles&gt;&lt;title&gt;Cloud detection with MODIS: Part II Validation&lt;/title&gt;&lt;secondary-title&gt;Journal of Atmospheric and Oceanic Technology&lt;/secondary-title&gt;&lt;/titles&gt;&lt;periodical&gt;&lt;full-title&gt;Journal of Atmospheric and Oceanic Technology&lt;/full-title&gt;&lt;/periodical&gt;&lt;pages&gt;1073–1086&lt;/pages&gt;&lt;volume&gt;25&lt;/volume&gt;&lt;dates&gt;&lt;year&gt;2008&lt;/year&gt;&lt;/dates&gt;&lt;urls&gt;&lt;/urls&gt;&lt;electronic-resource-num&gt; http://dx.doi.org/10.1175/2007JTECHA1053.1&lt;/electronic-resource-num&gt;&lt;/record&gt;&lt;/Cite&gt;&lt;Cite&gt;&lt;Author&gt;Holz&lt;/Author&gt;&lt;Year&gt;2008&lt;/Year&gt;&lt;RecNum&gt;434&lt;/RecNum&gt;&lt;record&gt;&lt;rec-number&gt;434&lt;/rec-number&gt;&lt;foreign-keys&gt;&lt;key app="EN" db-id="9wxw5xz07tzf0he2wd9x9tfhwpfzs22f2wpe" timestamp="1434490821"&gt;434&lt;/key&gt;&lt;key app="ENWeb" db-id=""&gt;0&lt;/key&gt;&lt;/foreign-keys&gt;&lt;ref-type name="Journal Article"&gt;17&lt;/ref-type&gt;&lt;contributors&gt;&lt;authors&gt;&lt;author&gt;Holz, R. E.&lt;/author&gt;&lt;author&gt;Ackerman, S. A&lt;/author&gt;&lt;author&gt;Nagel, F.W.&lt;/author&gt;&lt;author&gt;Frey, R.&lt;/author&gt;&lt;author&gt;Dutcher, S.&lt;/author&gt;&lt;author&gt;Kuehn, R. E.&lt;/author&gt;&lt;author&gt;Vaughan, M. A.&lt;/author&gt;&lt;author&gt;Baum, B. A.&lt;/author&gt;&lt;/authors&gt;&lt;/contributors&gt;&lt;titles&gt;&lt;title&gt;Global MODIS Cloud Detection and Height Evaluated Using CALIOP&lt;/title&gt;&lt;secondary-title&gt;Journal of Geophysical Research&lt;/secondary-title&gt;&lt;/titles&gt;&lt;periodical&gt;&lt;full-title&gt;Journal of Geophysical Research&lt;/full-title&gt;&lt;/periodical&gt;&lt;dates&gt;&lt;year&gt;2008&lt;/year&gt;&lt;/dates&gt;&lt;urls&gt;&lt;/urls&gt;&lt;electronic-resource-num&gt;doi:10.1029/2008JD009837&lt;/electronic-resource-num&gt;&lt;/record&gt;&lt;/Cite&gt;&lt;/EndNote&gt;</w:instrText>
      </w:r>
      <w:r w:rsidR="00720886">
        <w:rPr>
          <w:rFonts w:eastAsiaTheme="minorEastAsia"/>
        </w:rPr>
        <w:fldChar w:fldCharType="separate"/>
      </w:r>
      <w:r w:rsidR="00720886">
        <w:rPr>
          <w:rFonts w:eastAsiaTheme="minorEastAsia"/>
          <w:noProof/>
        </w:rPr>
        <w:t>(</w:t>
      </w:r>
      <w:hyperlink w:anchor="_ENREF_1" w:tooltip="Ackerman, 2008 #421" w:history="1">
        <w:r w:rsidR="00C31FE2">
          <w:rPr>
            <w:rFonts w:eastAsiaTheme="minorEastAsia"/>
            <w:noProof/>
          </w:rPr>
          <w:t>Ackerman et al. 2008</w:t>
        </w:r>
      </w:hyperlink>
      <w:r w:rsidR="00720886">
        <w:rPr>
          <w:rFonts w:eastAsiaTheme="minorEastAsia"/>
          <w:noProof/>
        </w:rPr>
        <w:t xml:space="preserve">; </w:t>
      </w:r>
      <w:hyperlink w:anchor="_ENREF_21" w:tooltip="Holz, 2008 #434" w:history="1">
        <w:r w:rsidR="00C31FE2">
          <w:rPr>
            <w:rFonts w:eastAsiaTheme="minorEastAsia"/>
            <w:noProof/>
          </w:rPr>
          <w:t>Holz et al. 2008</w:t>
        </w:r>
      </w:hyperlink>
      <w:r w:rsidR="00720886">
        <w:rPr>
          <w:rFonts w:eastAsiaTheme="minorEastAsia"/>
          <w:noProof/>
        </w:rPr>
        <w:t>)</w:t>
      </w:r>
      <w:r w:rsidR="00720886">
        <w:rPr>
          <w:rFonts w:eastAsiaTheme="minorEastAsia"/>
        </w:rPr>
        <w:fldChar w:fldCharType="end"/>
      </w:r>
      <w:r w:rsidR="00287E40">
        <w:rPr>
          <w:rFonts w:eastAsiaTheme="minorEastAsia"/>
        </w:rPr>
        <w:t>,</w:t>
      </w:r>
      <w:r w:rsidR="00A14273">
        <w:rPr>
          <w:rFonts w:eastAsiaTheme="minorEastAsia"/>
        </w:rPr>
        <w:t xml:space="preserve"> </w:t>
      </w:r>
      <w:r w:rsidRPr="00114EF6">
        <w:rPr>
          <w:rFonts w:eastAsiaTheme="minorEastAsia"/>
        </w:rPr>
        <w:t>and a variety of ancillary datasets</w:t>
      </w:r>
      <w:r w:rsidR="00F65A61" w:rsidRPr="00114EF6">
        <w:rPr>
          <w:rFonts w:eastAsiaTheme="minorEastAsia"/>
        </w:rPr>
        <w:t>.</w:t>
      </w:r>
      <w:r w:rsidRPr="00114EF6">
        <w:rPr>
          <w:rFonts w:eastAsiaTheme="minorEastAsia"/>
        </w:rPr>
        <w:t xml:space="preserve"> Heritage </w:t>
      </w:r>
      <w:r w:rsidR="00237368">
        <w:rPr>
          <w:rFonts w:eastAsiaTheme="minorEastAsia"/>
        </w:rPr>
        <w:t>algorithm work</w:t>
      </w:r>
      <w:r w:rsidR="00237368" w:rsidRPr="00114EF6">
        <w:rPr>
          <w:rFonts w:eastAsiaTheme="minorEastAsia"/>
        </w:rPr>
        <w:t xml:space="preserve"> </w:t>
      </w:r>
      <w:r w:rsidR="00F65A61" w:rsidRPr="00114EF6">
        <w:rPr>
          <w:rFonts w:eastAsiaTheme="minorEastAsia"/>
        </w:rPr>
        <w:t>is discussed</w:t>
      </w:r>
      <w:r w:rsidRPr="00114EF6">
        <w:rPr>
          <w:rFonts w:eastAsiaTheme="minorEastAsia"/>
        </w:rPr>
        <w:t xml:space="preserve"> in</w:t>
      </w:r>
      <w:r w:rsidR="00A14273">
        <w:rPr>
          <w:rFonts w:eastAsiaTheme="minorEastAsia"/>
        </w:rPr>
        <w:t xml:space="preserve"> </w:t>
      </w:r>
      <w:r w:rsidR="00720886">
        <w:rPr>
          <w:rFonts w:eastAsiaTheme="minorEastAsia"/>
          <w:iCs/>
        </w:rPr>
        <w:fldChar w:fldCharType="begin">
          <w:fldData xml:space="preserve">PEVuZE5vdGU+PENpdGU+PEF1dGhvcj5OYWthamltYTwvQXV0aG9yPjxZZWFyPjE5OTA8L1llYXI+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</w:fldData>
        </w:fldChar>
      </w:r>
      <w:r w:rsidR="00C31FE2">
        <w:rPr>
          <w:rFonts w:eastAsiaTheme="minorEastAsia"/>
          <w:iCs/>
        </w:rPr>
        <w:instrText xml:space="preserve"> ADDIN EN.CITE </w:instrText>
      </w:r>
      <w:r w:rsidR="00C31FE2">
        <w:rPr>
          <w:rFonts w:eastAsiaTheme="minorEastAsia"/>
          <w:iCs/>
        </w:rPr>
        <w:fldChar w:fldCharType="begin">
          <w:fldData xml:space="preserve">PEVuZE5vdGU+PENpdGU+PEF1dGhvcj5OYWthamltYTwvQXV0aG9yPjxZZWFyPjE5OTA8L1llYXI+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</w:fldData>
        </w:fldChar>
      </w:r>
      <w:r w:rsidR="00C31FE2">
        <w:rPr>
          <w:rFonts w:eastAsiaTheme="minorEastAsia"/>
          <w:iCs/>
        </w:rPr>
        <w:instrText xml:space="preserve"> ADDIN EN.CITE.DATA </w:instrText>
      </w:r>
      <w:r w:rsidR="00C31FE2">
        <w:rPr>
          <w:rFonts w:eastAsiaTheme="minorEastAsia"/>
          <w:iCs/>
        </w:rPr>
      </w:r>
      <w:r w:rsidR="00C31FE2">
        <w:rPr>
          <w:rFonts w:eastAsiaTheme="minorEastAsia"/>
          <w:iCs/>
        </w:rPr>
        <w:fldChar w:fldCharType="end"/>
      </w:r>
      <w:r w:rsidR="00720886">
        <w:rPr>
          <w:rFonts w:eastAsiaTheme="minorEastAsia"/>
          <w:iCs/>
        </w:rPr>
      </w:r>
      <w:r w:rsidR="00720886">
        <w:rPr>
          <w:rFonts w:eastAsiaTheme="minorEastAsia"/>
          <w:iCs/>
        </w:rPr>
        <w:fldChar w:fldCharType="separate"/>
      </w:r>
      <w:r w:rsidR="00C31FE2">
        <w:rPr>
          <w:rFonts w:eastAsiaTheme="minorEastAsia"/>
          <w:iCs/>
          <w:noProof/>
        </w:rPr>
        <w:t>(</w:t>
      </w:r>
      <w:hyperlink w:anchor="_ENREF_30" w:tooltip="King, 2003 #420" w:history="1">
        <w:r w:rsidR="00C31FE2">
          <w:rPr>
            <w:rFonts w:eastAsiaTheme="minorEastAsia"/>
            <w:iCs/>
            <w:noProof/>
          </w:rPr>
          <w:t>King et al. 2003</w:t>
        </w:r>
      </w:hyperlink>
      <w:r w:rsidR="00C31FE2">
        <w:rPr>
          <w:rFonts w:eastAsiaTheme="minorEastAsia"/>
          <w:iCs/>
          <w:noProof/>
        </w:rPr>
        <w:t xml:space="preserve">; </w:t>
      </w:r>
      <w:hyperlink w:anchor="_ENREF_35" w:tooltip="Nakajima, 1990 #928" w:history="1">
        <w:r w:rsidR="00C31FE2">
          <w:rPr>
            <w:rFonts w:eastAsiaTheme="minorEastAsia"/>
            <w:iCs/>
            <w:noProof/>
          </w:rPr>
          <w:t>Nakajima and King 1990</w:t>
        </w:r>
      </w:hyperlink>
      <w:r w:rsidR="00C31FE2">
        <w:rPr>
          <w:rFonts w:eastAsiaTheme="minorEastAsia"/>
          <w:iCs/>
          <w:noProof/>
        </w:rPr>
        <w:t xml:space="preserve">; </w:t>
      </w:r>
      <w:hyperlink w:anchor="_ENREF_40" w:tooltip="Platnick, 1994 #930" w:history="1">
        <w:r w:rsidR="00C31FE2">
          <w:rPr>
            <w:rFonts w:eastAsiaTheme="minorEastAsia"/>
            <w:iCs/>
            <w:noProof/>
          </w:rPr>
          <w:t>Platnick and Twomey 1994</w:t>
        </w:r>
      </w:hyperlink>
      <w:r w:rsidR="00C31FE2">
        <w:rPr>
          <w:rFonts w:eastAsiaTheme="minorEastAsia"/>
          <w:iCs/>
          <w:noProof/>
        </w:rPr>
        <w:t xml:space="preserve">; </w:t>
      </w:r>
      <w:hyperlink w:anchor="_ENREF_41" w:tooltip="Platnick, 2001 #931" w:history="1">
        <w:r w:rsidR="00C31FE2">
          <w:rPr>
            <w:rFonts w:eastAsiaTheme="minorEastAsia"/>
            <w:iCs/>
            <w:noProof/>
          </w:rPr>
          <w:t>Platnick et al. 2001</w:t>
        </w:r>
      </w:hyperlink>
      <w:r w:rsidR="00C31FE2">
        <w:rPr>
          <w:rFonts w:eastAsiaTheme="minorEastAsia"/>
          <w:iCs/>
          <w:noProof/>
        </w:rPr>
        <w:t>)</w:t>
      </w:r>
      <w:r w:rsidR="00720886">
        <w:rPr>
          <w:rFonts w:eastAsiaTheme="minorEastAsia"/>
          <w:iCs/>
        </w:rPr>
        <w:fldChar w:fldCharType="end"/>
      </w:r>
      <w:r w:rsidRPr="00114EF6">
        <w:rPr>
          <w:rFonts w:eastAsiaTheme="minorEastAsia"/>
        </w:rPr>
        <w:t>.</w:t>
      </w:r>
      <w:r w:rsidR="000423D9" w:rsidRPr="00114EF6">
        <w:rPr>
          <w:rFonts w:eastAsiaTheme="minorEastAsia"/>
        </w:rPr>
        <w:t xml:space="preserve"> </w:t>
      </w:r>
    </w:p>
    <w:p w14:paraId="1721B488" w14:textId="0C77CF48" w:rsidR="008A0EB3" w:rsidRPr="002E13E0" w:rsidRDefault="0060562F" w:rsidP="002E13E0">
      <w:pPr>
        <w:spacing w:line="480" w:lineRule="auto"/>
        <w:ind w:firstLine="720"/>
        <w:jc w:val="both"/>
        <w:rPr>
          <w:rFonts w:eastAsiaTheme="minorEastAsia"/>
        </w:rPr>
      </w:pPr>
      <w:r w:rsidRPr="00114EF6">
        <w:rPr>
          <w:rFonts w:eastAsiaTheme="minorEastAsia"/>
        </w:rPr>
        <w:t xml:space="preserve">C5 algorithm-related publications include ice </w:t>
      </w:r>
      <w:r w:rsidR="00521E33">
        <w:rPr>
          <w:rFonts w:eastAsiaTheme="minorEastAsia"/>
        </w:rPr>
        <w:t xml:space="preserve">radiative </w:t>
      </w:r>
      <w:r w:rsidRPr="00114EF6">
        <w:rPr>
          <w:rFonts w:eastAsiaTheme="minorEastAsia"/>
        </w:rPr>
        <w:t xml:space="preserve">models </w:t>
      </w:r>
      <w:r w:rsidR="00720886">
        <w:rPr>
          <w:rFonts w:eastAsiaTheme="minorEastAsia"/>
        </w:rPr>
        <w:fldChar w:fldCharType="begin">
          <w:fldData xml:space="preserve">PEVuZE5vdGU+PENpdGU+PEF1dGhvcj5CYXVtPC9BdXRob3I+PFllYXI+MjAwNTwvWWVhcj48UmVj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=
</w:fldData>
        </w:fldChar>
      </w:r>
      <w:r w:rsidR="00C31FE2">
        <w:rPr>
          <w:rFonts w:eastAsiaTheme="minorEastAsia"/>
        </w:rPr>
        <w:instrText xml:space="preserve"> ADDIN EN.CITE </w:instrText>
      </w:r>
      <w:r w:rsidR="00C31FE2">
        <w:rPr>
          <w:rFonts w:eastAsiaTheme="minorEastAsia"/>
        </w:rPr>
        <w:fldChar w:fldCharType="begin">
          <w:fldData xml:space="preserve">PEVuZE5vdGU+PENpdGU+PEF1dGhvcj5CYXVtPC9BdXRob3I+PFllYXI+MjAwNTwvWWVhcj48UmVj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=
</w:fldData>
        </w:fldChar>
      </w:r>
      <w:r w:rsidR="00C31FE2">
        <w:rPr>
          <w:rFonts w:eastAsiaTheme="minorEastAsia"/>
        </w:rPr>
        <w:instrText xml:space="preserve"> ADDIN EN.CITE.DATA </w:instrText>
      </w:r>
      <w:r w:rsidR="00C31FE2">
        <w:rPr>
          <w:rFonts w:eastAsiaTheme="minorEastAsia"/>
        </w:rPr>
      </w:r>
      <w:r w:rsidR="00C31FE2">
        <w:rPr>
          <w:rFonts w:eastAsiaTheme="minorEastAsia"/>
        </w:rPr>
        <w:fldChar w:fldCharType="end"/>
      </w:r>
      <w:r w:rsidR="00720886">
        <w:rPr>
          <w:rFonts w:eastAsiaTheme="minorEastAsia"/>
        </w:rPr>
      </w:r>
      <w:r w:rsidR="00720886">
        <w:rPr>
          <w:rFonts w:eastAsiaTheme="minorEastAsia"/>
        </w:rPr>
        <w:fldChar w:fldCharType="separate"/>
      </w:r>
      <w:r w:rsidR="00720886">
        <w:rPr>
          <w:rFonts w:eastAsiaTheme="minorEastAsia"/>
          <w:noProof/>
        </w:rPr>
        <w:t>(</w:t>
      </w:r>
      <w:hyperlink w:anchor="_ENREF_1" w:tooltip="Ackerman, 2008 #421" w:history="1">
        <w:r w:rsidR="00C31FE2">
          <w:rPr>
            <w:rFonts w:eastAsiaTheme="minorEastAsia"/>
            <w:noProof/>
          </w:rPr>
          <w:t>Ackerman et al. 2008</w:t>
        </w:r>
      </w:hyperlink>
      <w:r w:rsidR="00720886">
        <w:rPr>
          <w:rFonts w:eastAsiaTheme="minorEastAsia"/>
          <w:noProof/>
        </w:rPr>
        <w:t xml:space="preserve">; </w:t>
      </w:r>
      <w:hyperlink w:anchor="_ENREF_4" w:tooltip="Baum, 2005 #522" w:history="1">
        <w:r w:rsidR="00C31FE2">
          <w:rPr>
            <w:rFonts w:eastAsiaTheme="minorEastAsia"/>
            <w:noProof/>
          </w:rPr>
          <w:t>Baum et al. 2005</w:t>
        </w:r>
      </w:hyperlink>
      <w:r w:rsidR="00720886">
        <w:rPr>
          <w:rFonts w:eastAsiaTheme="minorEastAsia"/>
          <w:noProof/>
        </w:rPr>
        <w:t xml:space="preserve">; </w:t>
      </w:r>
      <w:hyperlink w:anchor="_ENREF_61" w:tooltip="Yang, 2007 #937" w:history="1">
        <w:r w:rsidR="00C31FE2">
          <w:rPr>
            <w:rFonts w:eastAsiaTheme="minorEastAsia"/>
            <w:noProof/>
          </w:rPr>
          <w:t>Yang et al. 2007</w:t>
        </w:r>
      </w:hyperlink>
      <w:r w:rsidR="00720886">
        <w:rPr>
          <w:rFonts w:eastAsiaTheme="minorEastAsia"/>
          <w:noProof/>
        </w:rPr>
        <w:t>)</w:t>
      </w:r>
      <w:r w:rsidR="00720886">
        <w:rPr>
          <w:rFonts w:eastAsiaTheme="minorEastAsia"/>
        </w:rPr>
        <w:fldChar w:fldCharType="end"/>
      </w:r>
      <w:r w:rsidR="00A66FFA">
        <w:rPr>
          <w:rFonts w:eastAsiaTheme="minorEastAsia"/>
        </w:rPr>
        <w:t xml:space="preserve"> </w:t>
      </w:r>
      <w:r w:rsidRPr="00114EF6">
        <w:rPr>
          <w:rFonts w:eastAsiaTheme="minorEastAsia"/>
        </w:rPr>
        <w:t>multilayer detection</w:t>
      </w:r>
      <w:r w:rsidR="00E811A3">
        <w:rPr>
          <w:rFonts w:eastAsiaTheme="minorEastAsia"/>
        </w:rPr>
        <w:t xml:space="preserve"> </w:t>
      </w:r>
      <w:r w:rsidR="00720886">
        <w:rPr>
          <w:rFonts w:eastAsiaTheme="minorEastAsia"/>
        </w:rPr>
        <w:fldChar w:fldCharType="begin"/>
      </w:r>
      <w:r w:rsidR="00C31FE2">
        <w:rPr>
          <w:rFonts w:eastAsiaTheme="minorEastAsia"/>
        </w:rPr>
        <w:instrText xml:space="preserve"> ADDIN EN.CITE &lt;EndNote&gt;&lt;Cite&gt;&lt;Author&gt;Wind&lt;/Author&gt;&lt;Year&gt;2010&lt;/Year&gt;&lt;RecNum&gt;934&lt;/RecNum&gt;&lt;DisplayText&gt;(Wind et al. 2010)&lt;/DisplayText&gt;&lt;record&gt;&lt;rec-number&gt;934&lt;/rec-number&gt;&lt;foreign-keys&gt;&lt;key app="EN" db-id="9wxw5xz07tzf0he2wd9x9tfhwpfzs22f2wpe" timestamp="1434490821"&gt;934&lt;/key&gt;&lt;key app="ENWeb" db-id=""&gt;0&lt;/key&gt;&lt;/foreign-keys&gt;&lt;ref-type name="Journal Article"&gt;17&lt;/ref-type&gt;&lt;contributors&gt;&lt;authors&gt;&lt;author&gt;Wind, Galina&lt;/author&gt;&lt;author&gt;Platnick, Steven&lt;/author&gt;&lt;author&gt;King, Michael D.&lt;/author&gt;&lt;author&gt;Hubanks, Paul A.&lt;/author&gt;&lt;author&gt;Pavolonis, Michael J.&lt;/author&gt;&lt;author&gt;Heidinger, Andrew K.&lt;/author&gt;&lt;author&gt;Yang, Ping&lt;/author&gt;&lt;author&gt;Baum, Bryan A.&lt;/author&gt;&lt;/authors&gt;&lt;/contributors&gt;&lt;titles&gt;&lt;title&gt;Multilayer Cloud Detection with the MODIS Near-Infrared Water Vapor Absorption Band&lt;/title&gt;&lt;secondary-title&gt;Journal of Applied Meteorology and Climatology&lt;/secondary-title&gt;&lt;/titles&gt;&lt;periodical&gt;&lt;full-title&gt;JOurnal of Applied Meteorology and Climatology&lt;/full-title&gt;&lt;/periodical&gt;&lt;pages&gt;2315-2333&lt;/pages&gt;&lt;volume&gt;49&lt;/volume&gt;&lt;number&gt;11&lt;/number&gt;&lt;dates&gt;&lt;year&gt;2010&lt;/year&gt;&lt;pub-dates&gt;&lt;date&gt;2010/11/01&lt;/date&gt;&lt;/pub-dates&gt;&lt;/dates&gt;&lt;publisher&gt;American Meteorological Society&lt;/publisher&gt;&lt;isbn&gt;1558-8424&lt;/isbn&gt;&lt;urls&gt;&lt;related-urls&gt;&lt;url&gt;http://dx.doi.org/10.1175/2010JAMC2364.1&lt;/url&gt;&lt;url&gt;http://journals.ametsoc.org/doi/pdf/10.1175/2010JAMC2364.1&lt;/url&gt;&lt;/related-urls&gt;&lt;/urls&gt;&lt;electronic-resource-num&gt;10.1175/2010JAMC2364.1&lt;/electronic-resource-num&gt;&lt;access-date&gt;2014/12/08&lt;/access-date&gt;&lt;/record&gt;&lt;/Cite&gt;&lt;/EndNote&gt;</w:instrText>
      </w:r>
      <w:r w:rsidR="00720886">
        <w:rPr>
          <w:rFonts w:eastAsiaTheme="minorEastAsia"/>
        </w:rPr>
        <w:fldChar w:fldCharType="separate"/>
      </w:r>
      <w:r w:rsidR="00720886">
        <w:rPr>
          <w:rFonts w:eastAsiaTheme="minorEastAsia"/>
          <w:noProof/>
        </w:rPr>
        <w:t>(</w:t>
      </w:r>
      <w:hyperlink w:anchor="_ENREF_55" w:tooltip="Wind, 2010 #934" w:history="1">
        <w:r w:rsidR="00C31FE2">
          <w:rPr>
            <w:rFonts w:eastAsiaTheme="minorEastAsia"/>
            <w:noProof/>
          </w:rPr>
          <w:t>Wind et al. 2010</w:t>
        </w:r>
      </w:hyperlink>
      <w:r w:rsidR="00720886">
        <w:rPr>
          <w:rFonts w:eastAsiaTheme="minorEastAsia"/>
          <w:noProof/>
        </w:rPr>
        <w:t>)</w:t>
      </w:r>
      <w:r w:rsidR="00720886">
        <w:rPr>
          <w:rFonts w:eastAsiaTheme="minorEastAsia"/>
        </w:rPr>
        <w:fldChar w:fldCharType="end"/>
      </w:r>
      <w:r w:rsidR="00E811A3">
        <w:rPr>
          <w:rFonts w:eastAsiaTheme="minorEastAsia"/>
        </w:rPr>
        <w:t>,</w:t>
      </w:r>
      <w:r w:rsidRPr="00114EF6">
        <w:rPr>
          <w:rFonts w:eastAsiaTheme="minorEastAsia"/>
        </w:rPr>
        <w:t xml:space="preserve"> Clear Sky Restoral filtering </w:t>
      </w:r>
      <w:r w:rsidR="00720886">
        <w:rPr>
          <w:rFonts w:eastAsiaTheme="minorEastAsia"/>
        </w:rPr>
        <w:fldChar w:fldCharType="begin">
          <w:fldData xml:space="preserve">PEVuZE5vdGU+PENpdGU+PEF1dGhvcj5aaGFuZzwvQXV0aG9yPjxZZWFyPjIwMTE8L1llYXI+PFJl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</w:fldData>
        </w:fldChar>
      </w:r>
      <w:r w:rsidR="00C31FE2">
        <w:rPr>
          <w:rFonts w:eastAsiaTheme="minorEastAsia"/>
        </w:rPr>
        <w:instrText xml:space="preserve"> ADDIN EN.CITE </w:instrText>
      </w:r>
      <w:r w:rsidR="00C31FE2">
        <w:rPr>
          <w:rFonts w:eastAsiaTheme="minorEastAsia"/>
        </w:rPr>
        <w:fldChar w:fldCharType="begin">
          <w:fldData xml:space="preserve">PEVuZE5vdGU+PENpdGU+PEF1dGhvcj5aaGFuZzwvQXV0aG9yPjxZZWFyPjIwMTE8L1llYXI+PFJl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</w:fldData>
        </w:fldChar>
      </w:r>
      <w:r w:rsidR="00C31FE2">
        <w:rPr>
          <w:rFonts w:eastAsiaTheme="minorEastAsia"/>
        </w:rPr>
        <w:instrText xml:space="preserve"> ADDIN EN.CITE.DATA </w:instrText>
      </w:r>
      <w:r w:rsidR="00C31FE2">
        <w:rPr>
          <w:rFonts w:eastAsiaTheme="minorEastAsia"/>
        </w:rPr>
      </w:r>
      <w:r w:rsidR="00C31FE2">
        <w:rPr>
          <w:rFonts w:eastAsiaTheme="minorEastAsia"/>
        </w:rPr>
        <w:fldChar w:fldCharType="end"/>
      </w:r>
      <w:r w:rsidR="00720886">
        <w:rPr>
          <w:rFonts w:eastAsiaTheme="minorEastAsia"/>
        </w:rPr>
      </w:r>
      <w:r w:rsidR="00720886">
        <w:rPr>
          <w:rFonts w:eastAsiaTheme="minorEastAsia"/>
        </w:rPr>
        <w:fldChar w:fldCharType="separate"/>
      </w:r>
      <w:r w:rsidR="00C31FE2">
        <w:rPr>
          <w:rFonts w:eastAsiaTheme="minorEastAsia"/>
          <w:noProof/>
        </w:rPr>
        <w:t>(</w:t>
      </w:r>
      <w:hyperlink w:anchor="_ENREF_37" w:tooltip="Pincus, 2012 #929" w:history="1">
        <w:r w:rsidR="00C31FE2">
          <w:rPr>
            <w:rFonts w:eastAsiaTheme="minorEastAsia"/>
            <w:noProof/>
          </w:rPr>
          <w:t>Pincus et al. 2012</w:t>
        </w:r>
      </w:hyperlink>
      <w:r w:rsidR="00C31FE2">
        <w:rPr>
          <w:rFonts w:eastAsiaTheme="minorEastAsia"/>
          <w:noProof/>
        </w:rPr>
        <w:t xml:space="preserve">; </w:t>
      </w:r>
      <w:hyperlink w:anchor="_ENREF_67" w:tooltip="Zhang, 2011 #935" w:history="1">
        <w:r w:rsidR="00C31FE2">
          <w:rPr>
            <w:rFonts w:eastAsiaTheme="minorEastAsia"/>
            <w:noProof/>
          </w:rPr>
          <w:t>Zhang and Platnick 2011</w:t>
        </w:r>
      </w:hyperlink>
      <w:r w:rsidR="00C31FE2">
        <w:rPr>
          <w:rFonts w:eastAsiaTheme="minorEastAsia"/>
          <w:noProof/>
        </w:rPr>
        <w:t>)</w:t>
      </w:r>
      <w:r w:rsidR="00720886">
        <w:rPr>
          <w:rFonts w:eastAsiaTheme="minorEastAsia"/>
        </w:rPr>
        <w:fldChar w:fldCharType="end"/>
      </w:r>
      <w:r w:rsidR="00840C92">
        <w:rPr>
          <w:rFonts w:eastAsiaTheme="minorEastAsia"/>
        </w:rPr>
        <w:t xml:space="preserve">, </w:t>
      </w:r>
      <w:r w:rsidRPr="00114EF6">
        <w:rPr>
          <w:rFonts w:eastAsiaTheme="minorEastAsia"/>
        </w:rPr>
        <w:t>pixel-level uncertaintie</w:t>
      </w:r>
      <w:r w:rsidR="003F1C36">
        <w:rPr>
          <w:rFonts w:eastAsiaTheme="minorEastAsia"/>
        </w:rPr>
        <w:t>s</w:t>
      </w:r>
      <w:r w:rsidRPr="00114EF6">
        <w:rPr>
          <w:rFonts w:eastAsiaTheme="minorEastAsia"/>
        </w:rPr>
        <w:t xml:space="preserve">, and L3 </w:t>
      </w:r>
      <w:r w:rsidR="009A3D8E">
        <w:rPr>
          <w:rFonts w:eastAsiaTheme="minorEastAsia"/>
        </w:rPr>
        <w:t xml:space="preserve">global </w:t>
      </w:r>
      <w:r w:rsidR="00980618">
        <w:rPr>
          <w:rFonts w:eastAsiaTheme="minorEastAsia"/>
        </w:rPr>
        <w:t>gridded</w:t>
      </w:r>
      <w:r w:rsidRPr="00114EF6">
        <w:rPr>
          <w:rFonts w:eastAsiaTheme="minorEastAsia"/>
        </w:rPr>
        <w:t xml:space="preserve"> statistics</w:t>
      </w:r>
      <w:r w:rsidR="00F16CC3">
        <w:rPr>
          <w:rFonts w:eastAsiaTheme="minorEastAsia"/>
        </w:rPr>
        <w:t xml:space="preserve"> </w:t>
      </w:r>
      <w:r w:rsidR="00720886">
        <w:rPr>
          <w:rFonts w:eastAsiaTheme="minorEastAsia"/>
        </w:rPr>
        <w:fldChar w:fldCharType="begin">
          <w:fldData xml:space="preserve">PEVuZE5vdGU+PENpdGU+PEF1dGhvcj5LaW5nPC9BdXRob3I+PFllYXI+MjAxMzwvWWVhcj48UmVj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==
</w:fldData>
        </w:fldChar>
      </w:r>
      <w:r w:rsidR="00C31FE2">
        <w:rPr>
          <w:rFonts w:eastAsiaTheme="minorEastAsia"/>
        </w:rPr>
        <w:instrText xml:space="preserve"> ADDIN EN.CITE </w:instrText>
      </w:r>
      <w:r w:rsidR="00C31FE2">
        <w:rPr>
          <w:rFonts w:eastAsiaTheme="minorEastAsia"/>
        </w:rPr>
        <w:fldChar w:fldCharType="begin">
          <w:fldData xml:space="preserve">PEVuZE5vdGU+PENpdGU+PEF1dGhvcj5LaW5nPC9BdXRob3I+PFllYXI+MjAxMzwvWWVhcj48UmVj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==
</w:fldData>
        </w:fldChar>
      </w:r>
      <w:r w:rsidR="00C31FE2">
        <w:rPr>
          <w:rFonts w:eastAsiaTheme="minorEastAsia"/>
        </w:rPr>
        <w:instrText xml:space="preserve"> ADDIN EN.CITE.DATA </w:instrText>
      </w:r>
      <w:r w:rsidR="00C31FE2">
        <w:rPr>
          <w:rFonts w:eastAsiaTheme="minorEastAsia"/>
        </w:rPr>
      </w:r>
      <w:r w:rsidR="00C31FE2">
        <w:rPr>
          <w:rFonts w:eastAsiaTheme="minorEastAsia"/>
        </w:rPr>
        <w:fldChar w:fldCharType="end"/>
      </w:r>
      <w:r w:rsidR="00720886">
        <w:rPr>
          <w:rFonts w:eastAsiaTheme="minorEastAsia"/>
        </w:rPr>
      </w:r>
      <w:r w:rsidR="00720886">
        <w:rPr>
          <w:rFonts w:eastAsiaTheme="minorEastAsia"/>
        </w:rPr>
        <w:fldChar w:fldCharType="separate"/>
      </w:r>
      <w:r w:rsidR="00720886">
        <w:rPr>
          <w:rFonts w:eastAsiaTheme="minorEastAsia"/>
          <w:noProof/>
        </w:rPr>
        <w:t>(</w:t>
      </w:r>
      <w:hyperlink w:anchor="_ENREF_29" w:tooltip="King, 2013 #927" w:history="1">
        <w:r w:rsidR="00C31FE2">
          <w:rPr>
            <w:rFonts w:eastAsiaTheme="minorEastAsia"/>
            <w:noProof/>
          </w:rPr>
          <w:t>King et al. 2013</w:t>
        </w:r>
      </w:hyperlink>
      <w:r w:rsidR="00720886">
        <w:rPr>
          <w:rFonts w:eastAsiaTheme="minorEastAsia"/>
          <w:noProof/>
        </w:rPr>
        <w:t>)</w:t>
      </w:r>
      <w:r w:rsidR="00720886">
        <w:rPr>
          <w:rFonts w:eastAsiaTheme="minorEastAsia"/>
        </w:rPr>
        <w:fldChar w:fldCharType="end"/>
      </w:r>
      <w:r w:rsidR="006E3256" w:rsidRPr="00114EF6">
        <w:rPr>
          <w:rFonts w:eastAsiaTheme="minorEastAsia"/>
        </w:rPr>
        <w:t xml:space="preserve">. </w:t>
      </w:r>
      <w:r w:rsidR="00047327" w:rsidRPr="00114EF6">
        <w:rPr>
          <w:rFonts w:eastAsia="MS Mincho"/>
        </w:rPr>
        <w:t>A</w:t>
      </w:r>
      <w:r w:rsidR="0026353B" w:rsidRPr="00114EF6">
        <w:rPr>
          <w:rFonts w:eastAsia="MS Mincho"/>
        </w:rPr>
        <w:t>n online</w:t>
      </w:r>
      <w:r w:rsidR="00047327" w:rsidRPr="00114EF6">
        <w:rPr>
          <w:rFonts w:eastAsia="MS Mincho"/>
        </w:rPr>
        <w:t xml:space="preserve"> list of </w:t>
      </w:r>
      <w:r w:rsidRPr="00114EF6">
        <w:rPr>
          <w:rFonts w:eastAsia="MS Mincho"/>
        </w:rPr>
        <w:t xml:space="preserve">the recent </w:t>
      </w:r>
      <w:r w:rsidR="00047327" w:rsidRPr="00114EF6">
        <w:rPr>
          <w:rFonts w:eastAsia="MS Mincho"/>
        </w:rPr>
        <w:t xml:space="preserve">C6 </w:t>
      </w:r>
      <w:r w:rsidR="000342C6" w:rsidRPr="00114EF6">
        <w:rPr>
          <w:rFonts w:eastAsia="MS Mincho"/>
        </w:rPr>
        <w:t xml:space="preserve">algorithm </w:t>
      </w:r>
      <w:r w:rsidRPr="00114EF6">
        <w:rPr>
          <w:rFonts w:eastAsia="MS Mincho"/>
        </w:rPr>
        <w:t xml:space="preserve">updates </w:t>
      </w:r>
      <w:r w:rsidR="00A14273">
        <w:rPr>
          <w:rFonts w:eastAsia="MS Mincho"/>
        </w:rPr>
        <w:t xml:space="preserve">is </w:t>
      </w:r>
      <w:r w:rsidR="0026353B" w:rsidRPr="00114EF6">
        <w:rPr>
          <w:rFonts w:eastAsia="MS Mincho"/>
        </w:rPr>
        <w:t>available from</w:t>
      </w:r>
      <w:r w:rsidR="000423D9" w:rsidRPr="00114EF6">
        <w:rPr>
          <w:rFonts w:eastAsia="MS Mincho"/>
        </w:rPr>
        <w:t xml:space="preserve"> </w:t>
      </w:r>
      <w:bookmarkStart w:id="14" w:name="OLE_LINK120"/>
      <w:bookmarkStart w:id="15" w:name="OLE_LINK121"/>
      <w:r w:rsidR="00E53F61">
        <w:rPr>
          <w:rFonts w:eastAsia="MS Mincho"/>
        </w:rPr>
        <w:t xml:space="preserve">the MODIS Atmosphere Team </w:t>
      </w:r>
      <w:r w:rsidR="002A54FA">
        <w:rPr>
          <w:rFonts w:eastAsia="MS Mincho"/>
        </w:rPr>
        <w:t xml:space="preserve">web </w:t>
      </w:r>
      <w:r w:rsidR="00E53F61">
        <w:rPr>
          <w:rFonts w:eastAsia="MS Mincho"/>
        </w:rPr>
        <w:t>site</w:t>
      </w:r>
      <w:r w:rsidR="00CA59DB">
        <w:rPr>
          <w:rFonts w:eastAsia="MS Mincho"/>
        </w:rPr>
        <w:t xml:space="preserve"> </w:t>
      </w:r>
      <w:r w:rsidR="00720886">
        <w:rPr>
          <w:rFonts w:eastAsia="MS Mincho"/>
        </w:rPr>
        <w:fldChar w:fldCharType="begin"/>
      </w:r>
      <w:r w:rsidR="00C31FE2">
        <w:rPr>
          <w:rFonts w:eastAsia="MS Mincho"/>
        </w:rPr>
        <w:instrText xml:space="preserve"> ADDIN EN.CITE &lt;EndNote&gt;&lt;Cite&gt;&lt;Author&gt;Platnick&lt;/Author&gt;&lt;Year&gt;2014&lt;/Year&gt;&lt;RecNum&gt;932&lt;/RecNum&gt;&lt;DisplayText&gt;(Platnick 2014)&lt;/DisplayText&gt;&lt;record&gt;&lt;rec-number&gt;932&lt;/rec-number&gt;&lt;foreign-keys&gt;&lt;key app="EN" db-id="9wxw5xz07tzf0he2wd9x9tfhwpfzs22f2wpe" timestamp="1434490821"&gt;932&lt;/key&gt;&lt;key app="ENWeb" db-id=""&gt;0&lt;/key&gt;&lt;/foreign-keys&gt;&lt;ref-type name="Report"&gt;27&lt;/ref-type&gt;&lt;contributors&gt;&lt;authors&gt;&lt;author&gt;Platnick, S.&lt;/author&gt;&lt;/authors&gt;&lt;/contributors&gt;&lt;titles&gt;&lt;title&gt;MODIS Cloud Optical Properties: User Guide for the Collection 6 Level-2 MOD06/MYD06 Product and Associated Level-3 Datasets&lt;/title&gt;&lt;/titles&gt;&lt;pages&gt;141&lt;/pages&gt;&lt;dates&gt;&lt;year&gt;2014&lt;/year&gt;&lt;/dates&gt;&lt;pub-location&gt;Goddard Space Flight Center &lt;/pub-location&gt;&lt;publisher&gt;NASA Goddard&lt;/publisher&gt;&lt;urls&gt;&lt;related-urls&gt;&lt;url&gt;http://modis-atmos.gsfc.nasa.gov/_docs/C6MOD06OPUserGuide.pdf&lt;/url&gt;&lt;/related-urls&gt;&lt;/urls&gt;&lt;/record&gt;&lt;/Cite&gt;&lt;/EndNote&gt;</w:instrText>
      </w:r>
      <w:r w:rsidR="00720886">
        <w:rPr>
          <w:rFonts w:eastAsia="MS Mincho"/>
        </w:rPr>
        <w:fldChar w:fldCharType="separate"/>
      </w:r>
      <w:r w:rsidR="00720886">
        <w:rPr>
          <w:rFonts w:eastAsia="MS Mincho"/>
          <w:noProof/>
        </w:rPr>
        <w:t>(</w:t>
      </w:r>
      <w:hyperlink w:anchor="_ENREF_39" w:tooltip="Platnick, 2014 #932" w:history="1">
        <w:r w:rsidR="00C31FE2">
          <w:rPr>
            <w:rFonts w:eastAsia="MS Mincho"/>
            <w:noProof/>
          </w:rPr>
          <w:t>Platnick 2014</w:t>
        </w:r>
      </w:hyperlink>
      <w:r w:rsidR="00720886">
        <w:rPr>
          <w:rFonts w:eastAsia="MS Mincho"/>
          <w:noProof/>
        </w:rPr>
        <w:t>)</w:t>
      </w:r>
      <w:r w:rsidR="00720886">
        <w:rPr>
          <w:rFonts w:eastAsia="MS Mincho"/>
        </w:rPr>
        <w:fldChar w:fldCharType="end"/>
      </w:r>
      <w:r w:rsidR="00A14273">
        <w:rPr>
          <w:rFonts w:eastAsia="MS Mincho"/>
        </w:rPr>
        <w:t>.</w:t>
      </w:r>
      <w:r w:rsidR="006E3256" w:rsidRPr="00114EF6">
        <w:rPr>
          <w:rFonts w:eastAsia="MS Mincho"/>
        </w:rPr>
        <w:t xml:space="preserve"> </w:t>
      </w:r>
      <w:bookmarkEnd w:id="14"/>
      <w:bookmarkEnd w:id="15"/>
      <w:r w:rsidR="00A14273">
        <w:rPr>
          <w:rFonts w:eastAsia="MS Mincho"/>
        </w:rPr>
        <w:t>T</w:t>
      </w:r>
      <w:r w:rsidR="006E3256" w:rsidRPr="00114EF6">
        <w:rPr>
          <w:rFonts w:eastAsia="MS Mincho"/>
        </w:rPr>
        <w:t xml:space="preserve">he most relevant </w:t>
      </w:r>
      <w:r w:rsidR="00E53F61">
        <w:rPr>
          <w:rFonts w:eastAsia="MS Mincho"/>
        </w:rPr>
        <w:t xml:space="preserve">update </w:t>
      </w:r>
      <w:r w:rsidR="006E3256" w:rsidRPr="00114EF6">
        <w:rPr>
          <w:rFonts w:eastAsia="MS Mincho"/>
        </w:rPr>
        <w:t xml:space="preserve">for the current discussion </w:t>
      </w:r>
      <w:r w:rsidR="00A14273">
        <w:rPr>
          <w:rFonts w:eastAsia="MS Mincho"/>
        </w:rPr>
        <w:t xml:space="preserve">is </w:t>
      </w:r>
      <w:r w:rsidR="006E3256" w:rsidRPr="00114EF6">
        <w:rPr>
          <w:rFonts w:eastAsia="MS Mincho"/>
        </w:rPr>
        <w:t>the adoption of new ice cloud radiative models</w:t>
      </w:r>
      <w:r w:rsidR="00B563C4">
        <w:rPr>
          <w:rFonts w:eastAsia="MS Mincho"/>
        </w:rPr>
        <w:t xml:space="preserve"> having an overall smaller asymmetry parameter</w:t>
      </w:r>
      <w:r w:rsidR="00A14273">
        <w:rPr>
          <w:rFonts w:eastAsia="MS Mincho"/>
        </w:rPr>
        <w:t>,</w:t>
      </w:r>
      <w:r w:rsidR="006E3256" w:rsidRPr="00114EF6">
        <w:rPr>
          <w:rFonts w:eastAsia="MS Mincho"/>
        </w:rPr>
        <w:t xml:space="preserve"> as </w:t>
      </w:r>
      <w:r w:rsidR="002A6069">
        <w:rPr>
          <w:rFonts w:eastAsia="MS Mincho"/>
        </w:rPr>
        <w:t>will be discussed</w:t>
      </w:r>
      <w:r w:rsidR="00B563C4" w:rsidRPr="00114EF6">
        <w:rPr>
          <w:rFonts w:eastAsia="MS Mincho"/>
        </w:rPr>
        <w:t xml:space="preserve"> </w:t>
      </w:r>
      <w:r w:rsidR="006E3256" w:rsidRPr="00114EF6">
        <w:rPr>
          <w:rFonts w:eastAsia="MS Mincho"/>
        </w:rPr>
        <w:t>in Sect. 5.1.</w:t>
      </w:r>
      <w:r w:rsidR="008D333A">
        <w:rPr>
          <w:rFonts w:eastAsia="MS Mincho"/>
        </w:rPr>
        <w:t xml:space="preserve"> </w:t>
      </w:r>
      <w:r w:rsidR="00B36CB3">
        <w:rPr>
          <w:rFonts w:eastAsia="MS Mincho"/>
        </w:rPr>
        <w:t>Note f</w:t>
      </w:r>
      <w:r w:rsidR="008D333A">
        <w:rPr>
          <w:rFonts w:eastAsia="MS Mincho"/>
        </w:rPr>
        <w:t xml:space="preserve">or consistency with </w:t>
      </w:r>
      <w:r w:rsidR="002E13E0">
        <w:rPr>
          <w:rFonts w:eastAsia="MS Mincho"/>
        </w:rPr>
        <w:t xml:space="preserve">the </w:t>
      </w:r>
      <w:r w:rsidR="008D333A">
        <w:rPr>
          <w:rFonts w:eastAsia="MS Mincho"/>
        </w:rPr>
        <w:t>spherical droplet definition</w:t>
      </w:r>
      <w:r w:rsidR="00A14273">
        <w:rPr>
          <w:rFonts w:eastAsia="MS Mincho"/>
        </w:rPr>
        <w:t>,</w:t>
      </w:r>
      <w:r w:rsidR="008D333A">
        <w:rPr>
          <w:rFonts w:eastAsia="MS Mincho"/>
        </w:rPr>
        <w:t xml:space="preserve"> as well as for use in deriving ice wate</w:t>
      </w:r>
      <w:r w:rsidR="004676F2">
        <w:rPr>
          <w:rFonts w:eastAsia="MS Mincho"/>
        </w:rPr>
        <w:t xml:space="preserve">r path, the effective </w:t>
      </w:r>
      <w:r w:rsidR="004247AB">
        <w:rPr>
          <w:rFonts w:eastAsia="MS Mincho"/>
        </w:rPr>
        <w:t xml:space="preserve">radius </w:t>
      </w:r>
      <w:r w:rsidR="004676F2">
        <w:rPr>
          <w:rFonts w:eastAsia="MS Mincho"/>
        </w:rPr>
        <w:t>of a non-spherical</w:t>
      </w:r>
      <w:r w:rsidR="008D333A">
        <w:rPr>
          <w:rFonts w:eastAsia="MS Mincho"/>
        </w:rPr>
        <w:t xml:space="preserve"> ice particle is defined as </w:t>
      </w:r>
      <w:r w:rsidR="002E13E0">
        <w:rPr>
          <w:rFonts w:eastAsia="MS Mincho"/>
        </w:rPr>
        <w:t>¾ times the ratio of the average volume of the size distribution to the average cross sectional area</w:t>
      </w:r>
      <w:r w:rsidR="00CA59DB">
        <w:rPr>
          <w:rFonts w:eastAsia="MS Mincho"/>
        </w:rPr>
        <w:t xml:space="preserve"> </w:t>
      </w:r>
      <w:r w:rsidR="00720886">
        <w:rPr>
          <w:rFonts w:eastAsia="MS Mincho"/>
        </w:rPr>
        <w:fldChar w:fldCharType="begin">
          <w:fldData xml:space="preserve">PEVuZE5vdGU+PENpdGU+PEF1dGhvcj5ZYW5nPC9BdXRob3I+PFllYXI+MjAwNzwvWWVhcj48UmVj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</w:fldData>
        </w:fldChar>
      </w:r>
      <w:r w:rsidR="00C31FE2">
        <w:rPr>
          <w:rFonts w:eastAsia="MS Mincho"/>
        </w:rPr>
        <w:instrText xml:space="preserve"> ADDIN EN.CITE </w:instrText>
      </w:r>
      <w:r w:rsidR="00C31FE2">
        <w:rPr>
          <w:rFonts w:eastAsia="MS Mincho"/>
        </w:rPr>
        <w:fldChar w:fldCharType="begin">
          <w:fldData xml:space="preserve">PEVuZE5vdGU+PENpdGU+PEF1dGhvcj5ZYW5nPC9BdXRob3I+PFllYXI+MjAwNzwvWWVhcj48UmVj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</w:fldData>
        </w:fldChar>
      </w:r>
      <w:r w:rsidR="00C31FE2">
        <w:rPr>
          <w:rFonts w:eastAsia="MS Mincho"/>
        </w:rPr>
        <w:instrText xml:space="preserve"> ADDIN EN.CITE.DATA </w:instrText>
      </w:r>
      <w:r w:rsidR="00C31FE2">
        <w:rPr>
          <w:rFonts w:eastAsia="MS Mincho"/>
        </w:rPr>
      </w:r>
      <w:r w:rsidR="00C31FE2">
        <w:rPr>
          <w:rFonts w:eastAsia="MS Mincho"/>
        </w:rPr>
        <w:fldChar w:fldCharType="end"/>
      </w:r>
      <w:r w:rsidR="00720886">
        <w:rPr>
          <w:rFonts w:eastAsia="MS Mincho"/>
        </w:rPr>
      </w:r>
      <w:r w:rsidR="00720886">
        <w:rPr>
          <w:rFonts w:eastAsia="MS Mincho"/>
        </w:rPr>
        <w:fldChar w:fldCharType="separate"/>
      </w:r>
      <w:r w:rsidR="00720886">
        <w:rPr>
          <w:rFonts w:eastAsia="MS Mincho"/>
          <w:noProof/>
        </w:rPr>
        <w:t>(</w:t>
      </w:r>
      <w:hyperlink w:anchor="_ENREF_61" w:tooltip="Yang, 2007 #937" w:history="1">
        <w:r w:rsidR="00C31FE2">
          <w:rPr>
            <w:rFonts w:eastAsia="MS Mincho"/>
            <w:noProof/>
          </w:rPr>
          <w:t>Yang et al. 2007</w:t>
        </w:r>
      </w:hyperlink>
      <w:r w:rsidR="00720886">
        <w:rPr>
          <w:rFonts w:eastAsia="MS Mincho"/>
          <w:noProof/>
        </w:rPr>
        <w:t>)</w:t>
      </w:r>
      <w:r w:rsidR="00720886">
        <w:rPr>
          <w:rFonts w:eastAsia="MS Mincho"/>
        </w:rPr>
        <w:fldChar w:fldCharType="end"/>
      </w:r>
      <w:r w:rsidR="008D333A">
        <w:rPr>
          <w:rFonts w:eastAsia="MS Mincho"/>
        </w:rPr>
        <w:t>.</w:t>
      </w:r>
    </w:p>
    <w:bookmarkEnd w:id="12"/>
    <w:bookmarkEnd w:id="13"/>
    <w:p w14:paraId="55E56815" w14:textId="77777777" w:rsidR="00263288" w:rsidRDefault="00263288" w:rsidP="00193271">
      <w:pPr>
        <w:jc w:val="both"/>
        <w:rPr>
          <w:rFonts w:ascii="Optima" w:eastAsiaTheme="minorEastAsia" w:hAnsi="Optima" w:cs="Optima"/>
          <w:sz w:val="22"/>
          <w:szCs w:val="22"/>
        </w:rPr>
      </w:pPr>
    </w:p>
    <w:p w14:paraId="2409C20A" w14:textId="573DE5BB" w:rsidR="008A235D" w:rsidRDefault="00BE46A5" w:rsidP="008A235D">
      <w:pPr>
        <w:pStyle w:val="Heading2"/>
      </w:pPr>
      <w:r>
        <w:t xml:space="preserve">2.4 </w:t>
      </w:r>
      <w:r w:rsidR="001E3B8E" w:rsidRPr="008A235D">
        <w:t xml:space="preserve">Collocation and the </w:t>
      </w:r>
      <w:r w:rsidR="00B55F6C" w:rsidRPr="008A235D">
        <w:t>M</w:t>
      </w:r>
      <w:r w:rsidR="001E3B8E" w:rsidRPr="008A235D">
        <w:t xml:space="preserve">erged </w:t>
      </w:r>
      <w:r w:rsidR="00B55F6C" w:rsidRPr="008A235D">
        <w:t>D</w:t>
      </w:r>
      <w:r w:rsidR="001E3B8E" w:rsidRPr="008A235D">
        <w:t>ata</w:t>
      </w:r>
      <w:r w:rsidR="00D02D29" w:rsidRPr="008A235D">
        <w:t>s</w:t>
      </w:r>
      <w:r w:rsidR="001E3B8E" w:rsidRPr="008A235D">
        <w:t xml:space="preserve">et </w:t>
      </w:r>
    </w:p>
    <w:p w14:paraId="79B6B583" w14:textId="673DEED5" w:rsidR="00266A91" w:rsidRDefault="00266A91" w:rsidP="00E07479">
      <w:pPr>
        <w:spacing w:line="480" w:lineRule="auto"/>
        <w:jc w:val="both"/>
      </w:pPr>
      <w:r>
        <w:t xml:space="preserve">In this section we present the methods used to collocate and merge the CALIOP and MODIS observations providing the foundation for the inter-comparisons and analysis presented in the results </w:t>
      </w:r>
      <w:r w:rsidR="00F85135">
        <w:t>of Sect. 4</w:t>
      </w:r>
      <w:r>
        <w:t>.</w:t>
      </w:r>
    </w:p>
    <w:p w14:paraId="7A0309CD" w14:textId="3C67915A" w:rsidR="001E3B8E" w:rsidRDefault="001E3B8E" w:rsidP="00CF68BC">
      <w:pPr>
        <w:spacing w:line="480" w:lineRule="auto"/>
        <w:ind w:firstLine="720"/>
        <w:jc w:val="both"/>
      </w:pPr>
      <w:r>
        <w:t xml:space="preserve">The </w:t>
      </w:r>
      <w:r w:rsidR="00E72D68">
        <w:t>analysis is</w:t>
      </w:r>
      <w:r>
        <w:t xml:space="preserve"> based on </w:t>
      </w:r>
      <w:r w:rsidR="00486443">
        <w:t>one</w:t>
      </w:r>
      <w:r w:rsidR="00E87385">
        <w:t xml:space="preserve"> month</w:t>
      </w:r>
      <w:r>
        <w:t xml:space="preserve"> </w:t>
      </w:r>
      <w:r w:rsidR="006A6057">
        <w:t xml:space="preserve">(January 2010) </w:t>
      </w:r>
      <w:r>
        <w:t>of physically collocated CALIOP</w:t>
      </w:r>
      <w:r w:rsidR="00405A61">
        <w:t xml:space="preserve"> and </w:t>
      </w:r>
      <w:r>
        <w:t>MODIS</w:t>
      </w:r>
      <w:r w:rsidR="00405A61">
        <w:t xml:space="preserve"> observations.</w:t>
      </w:r>
      <w:r>
        <w:t xml:space="preserve"> MODIS </w:t>
      </w:r>
      <w:r w:rsidR="00405A61">
        <w:t>is an</w:t>
      </w:r>
      <w:r>
        <w:t xml:space="preserve"> imaging radiometer while CALIOP is a </w:t>
      </w:r>
      <w:r w:rsidR="002A54FA">
        <w:t>near-</w:t>
      </w:r>
      <w:r>
        <w:t>nadir viewing lidar. Because each instrument has</w:t>
      </w:r>
      <w:r w:rsidR="00E87385">
        <w:t xml:space="preserve"> a unique viewing geometry with different</w:t>
      </w:r>
      <w:r>
        <w:t xml:space="preserve"> spatial resolutions</w:t>
      </w:r>
      <w:r w:rsidR="00E72D68">
        <w:t>,</w:t>
      </w:r>
      <w:r>
        <w:t xml:space="preserve"> accurate inter</w:t>
      </w:r>
      <w:r w:rsidR="00405A61">
        <w:t>-</w:t>
      </w:r>
      <w:r>
        <w:t xml:space="preserve">comparisons require collocating the </w:t>
      </w:r>
      <w:r w:rsidR="00E72D68">
        <w:t>observation FOVs</w:t>
      </w:r>
      <w:r>
        <w:t xml:space="preserve">. </w:t>
      </w:r>
      <w:r w:rsidR="00E72D68">
        <w:t>T</w:t>
      </w:r>
      <w:r>
        <w:t xml:space="preserve">his analysis </w:t>
      </w:r>
      <w:r w:rsidR="00E87385">
        <w:t xml:space="preserve">uses </w:t>
      </w:r>
      <w:r>
        <w:t xml:space="preserve">tools that provide computationally efficient and accurate collocation </w:t>
      </w:r>
      <w:r w:rsidR="00720886">
        <w:fldChar w:fldCharType="begin"/>
      </w:r>
      <w:r w:rsidR="00C31FE2">
        <w:instrText xml:space="preserve"> ADDIN EN.CITE &lt;EndNote&gt;&lt;Cite&gt;&lt;Author&gt;Nagle&lt;/Author&gt;&lt;Year&gt;2009&lt;/Year&gt;&lt;RecNum&gt;524&lt;/RecNum&gt;&lt;DisplayText&gt;(Nagle and Holz 2009)&lt;/DisplayText&gt;&lt;record&gt;&lt;rec-number&gt;524&lt;/rec-number&gt;&lt;foreign-keys&gt;&lt;key app="EN" db-id="9wxw5xz07tzf0he2wd9x9tfhwpfzs22f2wpe" timestamp="1434490821"&gt;524&lt;/key&gt;&lt;key app="ENWeb" db-id=""&gt;0&lt;/key&gt;&lt;/foreign-keys&gt;&lt;ref-type name="Journal Article"&gt;17&lt;/ref-type&gt;&lt;contributors&gt;&lt;authors&gt;&lt;author&gt;Nagle, Frederick W.&lt;/author&gt;&lt;author&gt;Holz, Robert E.&lt;/author&gt;&lt;/authors&gt;&lt;/contributors&gt;&lt;titles&gt;&lt;title&gt;Computationally Efficient Methods of Collocating Satellite, Aircraft, and Ground Observations&lt;/title&gt;&lt;secondary-title&gt;Journal of Atmospheric and Oceanic Technology&lt;/secondary-title&gt;&lt;/titles&gt;&lt;periodical&gt;&lt;full-title&gt;Journal of Atmospheric and Oceanic Technology&lt;/full-title&gt;&lt;/periodical&gt;&lt;pages&gt;1585-1595&lt;/pages&gt;&lt;volume&gt;26&lt;/volume&gt;&lt;number&gt;8&lt;/number&gt;&lt;dates&gt;&lt;year&gt;2009&lt;/year&gt;&lt;/dates&gt;&lt;urls&gt;&lt;related-urls&gt;&lt;url&gt;http://journals.ametsoc.org/doi/abs/10.1175/2008JTECHA1189.1&lt;/url&gt;&lt;/related-urls&gt;&lt;/urls&gt;&lt;electronic-resource-num&gt;doi:10.1175/2008JTECHA1189.1&lt;/electronic-resource-num&gt;&lt;/record&gt;&lt;/Cite&gt;&lt;/EndNote&gt;</w:instrText>
      </w:r>
      <w:r w:rsidR="00720886">
        <w:fldChar w:fldCharType="separate"/>
      </w:r>
      <w:r w:rsidR="00C31FE2">
        <w:rPr>
          <w:noProof/>
        </w:rPr>
        <w:t>(</w:t>
      </w:r>
      <w:hyperlink w:anchor="_ENREF_34" w:tooltip="Nagle, 2009 #524" w:history="1">
        <w:r w:rsidR="00C31FE2">
          <w:rPr>
            <w:noProof/>
          </w:rPr>
          <w:t>Nagle and Holz 2009</w:t>
        </w:r>
      </w:hyperlink>
      <w:r w:rsidR="00C31FE2">
        <w:rPr>
          <w:noProof/>
        </w:rPr>
        <w:t>)</w:t>
      </w:r>
      <w:r w:rsidR="00720886">
        <w:fldChar w:fldCharType="end"/>
      </w:r>
      <w:r>
        <w:t xml:space="preserve">. </w:t>
      </w:r>
      <w:r w:rsidR="00486443">
        <w:t>T</w:t>
      </w:r>
      <w:r>
        <w:t>h</w:t>
      </w:r>
      <w:r w:rsidR="00486443">
        <w:t>e</w:t>
      </w:r>
      <w:r>
        <w:t xml:space="preserve"> methodology define</w:t>
      </w:r>
      <w:r w:rsidR="00486443">
        <w:t>s</w:t>
      </w:r>
      <w:r>
        <w:t xml:space="preserve"> master and follower instrument</w:t>
      </w:r>
      <w:r w:rsidR="002A54FA">
        <w:t>s,</w:t>
      </w:r>
      <w:r>
        <w:t xml:space="preserve"> with the master typically being </w:t>
      </w:r>
      <w:r w:rsidR="00694AE1">
        <w:t xml:space="preserve">the </w:t>
      </w:r>
      <w:r>
        <w:t xml:space="preserve">larger FOV </w:t>
      </w:r>
      <w:r w:rsidR="00F516F6">
        <w:t xml:space="preserve">and </w:t>
      </w:r>
      <w:r>
        <w:t>the follower FOV collocated within the master footprint. In this investigation MODIS is defined as the master with CALIOP</w:t>
      </w:r>
      <w:r w:rsidR="00405A61">
        <w:t xml:space="preserve"> the follower</w:t>
      </w:r>
      <w:r>
        <w:t xml:space="preserve">. </w:t>
      </w:r>
      <w:r w:rsidR="00694AE1">
        <w:t xml:space="preserve">The MODIS spatial resolution can be approximated as a rectangular box with a </w:t>
      </w:r>
      <w:r>
        <w:t>1</w:t>
      </w:r>
      <w:r w:rsidR="00CF377D">
        <w:sym w:font="Symbol" w:char="F0B4"/>
      </w:r>
      <w:r w:rsidR="00694AE1" w:rsidRPr="00BD5E2B">
        <w:rPr>
          <w:spacing w:val="40"/>
        </w:rPr>
        <w:t>2</w:t>
      </w:r>
      <w:r>
        <w:t>km resolution</w:t>
      </w:r>
      <w:r w:rsidR="00694AE1">
        <w:t xml:space="preserve"> at nadir</w:t>
      </w:r>
      <w:r>
        <w:t xml:space="preserve">. </w:t>
      </w:r>
      <w:r w:rsidR="002A54FA">
        <w:t xml:space="preserve">The </w:t>
      </w:r>
      <w:r>
        <w:t xml:space="preserve">CALIOP </w:t>
      </w:r>
      <w:r w:rsidR="00694AE1">
        <w:t>IOT</w:t>
      </w:r>
      <w:r>
        <w:t xml:space="preserve"> retrieval </w:t>
      </w:r>
      <w:r w:rsidR="002A54FA">
        <w:t xml:space="preserve">can be performed over horizontal averaging distances ranging from </w:t>
      </w:r>
      <w:r>
        <w:t>5</w:t>
      </w:r>
      <w:r w:rsidR="002A54FA">
        <w:t xml:space="preserve"> km to</w:t>
      </w:r>
      <w:r>
        <w:t xml:space="preserve"> 8</w:t>
      </w:r>
      <w:r w:rsidRPr="00BD5E2B">
        <w:rPr>
          <w:spacing w:val="40"/>
        </w:rPr>
        <w:t>0</w:t>
      </w:r>
      <w:r>
        <w:t>km</w:t>
      </w:r>
      <w:r w:rsidR="00A4473C">
        <w:t>,</w:t>
      </w:r>
      <w:r>
        <w:t xml:space="preserve"> depending on the </w:t>
      </w:r>
      <w:r w:rsidR="0017132E">
        <w:t xml:space="preserve">magnitude of the </w:t>
      </w:r>
      <w:r>
        <w:t xml:space="preserve">cloud signal relative </w:t>
      </w:r>
      <w:r w:rsidR="0017132E">
        <w:t xml:space="preserve">to </w:t>
      </w:r>
      <w:r>
        <w:t>the background noise</w:t>
      </w:r>
      <w:r w:rsidR="00245EA5">
        <w:t xml:space="preserve"> </w:t>
      </w:r>
      <w:r w:rsidR="00720886">
        <w:fldChar w:fldCharType="begin"/>
      </w:r>
      <w:r w:rsidR="00C31FE2">
        <w:instrText xml:space="preserve"> ADDIN EN.CITE &lt;EndNote&gt;&lt;Cite&gt;&lt;Author&gt;Yongxiang&lt;/Author&gt;&lt;Year&gt;2007&lt;/Year&gt;&lt;RecNum&gt;965&lt;/RecNum&gt;&lt;DisplayText&gt;(Yongxiang et al. 2007)&lt;/DisplayText&gt;&lt;record&gt;&lt;rec-number&gt;965&lt;/rec-number&gt;&lt;foreign-keys&gt;&lt;key app="EN" db-id="9wxw5xz07tzf0he2wd9x9tfhwpfzs22f2wpe" timestamp="1434508894"&gt;965&lt;/key&gt;&lt;/foreign-keys&gt;&lt;ref-type name="Journal Article"&gt;17&lt;/ref-type&gt;&lt;contributors&gt;&lt;authors&gt;&lt;author&gt;Yongxiang, Hu&lt;/author&gt;&lt;author&gt;Vaughan, M.&lt;/author&gt;&lt;author&gt;Liu, Z.&lt;/author&gt;&lt;author&gt;Powell, K.&lt;/author&gt;&lt;author&gt;Rodier, S.&lt;/author&gt;&lt;/authors&gt;&lt;/contributors&gt;&lt;titles&gt;&lt;title&gt;Retrieving Optical Depths and Lidar Ratios for Transparent Layers Above Opaque Water Clouds From CALIPSO Lidar Measurements&lt;/title&gt;&lt;secondary-title&gt;Geoscience and Remote Sensing Letters, IEEE&lt;/secondary-title&gt;&lt;/titles&gt;&lt;periodical&gt;&lt;full-title&gt;Geoscience and Remote Sensing Letters, IEEE&lt;/full-title&gt;&lt;/periodical&gt;&lt;pages&gt;523-526&lt;/pages&gt;&lt;volume&gt;4&lt;/volume&gt;&lt;number&gt;4&lt;/number&gt;&lt;keywords&gt;&lt;keyword&gt;aerosols&lt;/keyword&gt;&lt;keyword&gt;atmospheric optics&lt;/keyword&gt;&lt;keyword&gt;atmospheric precipitation&lt;/keyword&gt;&lt;keyword&gt;atmospheric techniques&lt;/keyword&gt;&lt;keyword&gt;backscatter&lt;/keyword&gt;&lt;keyword&gt;clouds&lt;/keyword&gt;&lt;keyword&gt;optical radar&lt;/keyword&gt;&lt;keyword&gt;remote sensing by laser beam&lt;/keyword&gt;&lt;keyword&gt;CALIPSO lidar measurement&lt;/keyword&gt;&lt;keyword&gt;laser radar&lt;/keyword&gt;&lt;keyword&gt;layer-integrated attenuated backscatter&lt;/keyword&gt;&lt;keyword&gt;layer-integrated depolarization ratio&lt;/keyword&gt;&lt;keyword&gt;opaque water clouds&lt;/keyword&gt;&lt;keyword&gt;optical depth retrieval&lt;/keyword&gt;&lt;keyword&gt;transparent layers&lt;/keyword&gt;&lt;keyword&gt;Atmospheric measurements&lt;/keyword&gt;&lt;keyword&gt;Attenuation measurement&lt;/keyword&gt;&lt;keyword&gt;Infrared sensors&lt;/keyword&gt;&lt;keyword&gt;Optical attenuators&lt;/keyword&gt;&lt;keyword&gt;Optical polarization&lt;/keyword&gt;&lt;keyword&gt;Optical sensors&lt;/keyword&gt;&lt;keyword&gt;algorithms&lt;/keyword&gt;&lt;/keywords&gt;&lt;dates&gt;&lt;year&gt;2007&lt;/year&gt;&lt;/dates&gt;&lt;isbn&gt;1545-598X&lt;/isbn&gt;&lt;urls&gt;&lt;related-urls&gt;&lt;url&gt;http://ieeexplore.ieee.org/xpl/articleDetails.jsp?arnumber=4317533&lt;/url&gt;&lt;/related-urls&gt;&lt;/urls&gt;&lt;electronic-resource-num&gt;10.1109/LGRS.2007.901085&lt;/electronic-resource-num&gt;&lt;/record&gt;&lt;/Cite&gt;&lt;/EndNote&gt;</w:instrText>
      </w:r>
      <w:r w:rsidR="00720886">
        <w:fldChar w:fldCharType="separate"/>
      </w:r>
      <w:r w:rsidR="00720886">
        <w:rPr>
          <w:noProof/>
        </w:rPr>
        <w:t>(</w:t>
      </w:r>
      <w:hyperlink w:anchor="_ENREF_63" w:tooltip="Yongxiang, 2007 #965" w:history="1">
        <w:r w:rsidR="00C31FE2">
          <w:rPr>
            <w:noProof/>
          </w:rPr>
          <w:t>Yongxiang et al. 2007</w:t>
        </w:r>
      </w:hyperlink>
      <w:r w:rsidR="00720886">
        <w:rPr>
          <w:noProof/>
        </w:rPr>
        <w:t>)</w:t>
      </w:r>
      <w:r w:rsidR="00720886">
        <w:fldChar w:fldCharType="end"/>
      </w:r>
      <w:r w:rsidR="00245EA5">
        <w:t>.</w:t>
      </w:r>
      <w:r>
        <w:t xml:space="preserve"> The CALIOP surface f</w:t>
      </w:r>
      <w:r w:rsidR="00E07A40">
        <w:t xml:space="preserve">ootprint is </w:t>
      </w:r>
      <w:r w:rsidR="00A4473C">
        <w:t xml:space="preserve">therefore </w:t>
      </w:r>
      <w:r w:rsidR="00E07A40">
        <w:t>approximated as an 80-meter</w:t>
      </w:r>
      <w:r>
        <w:t xml:space="preserve"> wide swath with the </w:t>
      </w:r>
      <w:r w:rsidR="00F76B3A">
        <w:t xml:space="preserve">along-track </w:t>
      </w:r>
      <w:r>
        <w:t xml:space="preserve">length depending on the amount of spatial averaging. The majority of observations used in this analysis </w:t>
      </w:r>
      <w:r w:rsidR="00694AE1">
        <w:t>are</w:t>
      </w:r>
      <w:r>
        <w:t xml:space="preserve"> the </w:t>
      </w:r>
      <w:proofErr w:type="gramStart"/>
      <w:r w:rsidRPr="00BD5E2B">
        <w:rPr>
          <w:spacing w:val="40"/>
        </w:rPr>
        <w:t>5</w:t>
      </w:r>
      <w:r>
        <w:t>km averaged</w:t>
      </w:r>
      <w:proofErr w:type="gramEnd"/>
      <w:r>
        <w:t xml:space="preserve"> </w:t>
      </w:r>
      <w:r w:rsidR="00694AE1">
        <w:t xml:space="preserve">IOT. </w:t>
      </w:r>
      <w:r>
        <w:t xml:space="preserve">A more detailed description of the CALIOP and MODIS collocation is presented in </w:t>
      </w:r>
      <w:r w:rsidR="00720886">
        <w:fldChar w:fldCharType="begin"/>
      </w:r>
      <w:r w:rsidR="00C31FE2">
        <w:instrText xml:space="preserve"> ADDIN EN.CITE &lt;EndNote&gt;&lt;Cite&gt;&lt;Author&gt;Holz&lt;/Author&gt;&lt;Year&gt;2008&lt;/Year&gt;&lt;RecNum&gt;434&lt;/RecNum&gt;&lt;DisplayText&gt;(Holz et al. 2008)&lt;/DisplayText&gt;&lt;record&gt;&lt;rec-number&gt;434&lt;/rec-number&gt;&lt;foreign-keys&gt;&lt;key app="EN" db-id="9wxw5xz07tzf0he2wd9x9tfhwpfzs22f2wpe" timestamp="1434490821"&gt;434&lt;/key&gt;&lt;key app="ENWeb" db-id=""&gt;0&lt;/key&gt;&lt;/foreign-keys&gt;&lt;ref-type name="Journal Article"&gt;17&lt;/ref-type&gt;&lt;contributors&gt;&lt;authors&gt;&lt;author&gt;Holz, R. E.&lt;/author&gt;&lt;author&gt;Ackerman, S. A&lt;/author&gt;&lt;author&gt;Nagel, F.W.&lt;/author&gt;&lt;author&gt;Frey, R.&lt;/author&gt;&lt;author&gt;Dutcher, S.&lt;/author&gt;&lt;author&gt;Kuehn, R. E.&lt;/author&gt;&lt;author&gt;Vaughan, M. A.&lt;/author&gt;&lt;author&gt;Baum, B. A.&lt;/author&gt;&lt;/authors&gt;&lt;/contributors&gt;&lt;titles&gt;&lt;title&gt;Global MODIS Cloud Detection and Height Evaluated Using CALIOP&lt;/title&gt;&lt;secondary-title&gt;Journal of Geophysical Research&lt;/secondary-title&gt;&lt;/titles&gt;&lt;periodical&gt;&lt;full-title&gt;Journal of Geophysical Research&lt;/full-title&gt;&lt;/periodical&gt;&lt;dates&gt;&lt;year&gt;2008&lt;/year&gt;&lt;/dates&gt;&lt;urls&gt;&lt;/urls&gt;&lt;electronic-resource-num&gt;doi:10.1029/2008JD009837&lt;/electronic-resource-num&gt;&lt;/record&gt;&lt;/Cite&gt;&lt;/EndNote&gt;</w:instrText>
      </w:r>
      <w:r w:rsidR="00720886">
        <w:fldChar w:fldCharType="separate"/>
      </w:r>
      <w:r w:rsidR="00720886">
        <w:rPr>
          <w:noProof/>
        </w:rPr>
        <w:t>(</w:t>
      </w:r>
      <w:hyperlink w:anchor="_ENREF_21" w:tooltip="Holz, 2008 #434" w:history="1">
        <w:r w:rsidR="00C31FE2">
          <w:rPr>
            <w:noProof/>
          </w:rPr>
          <w:t>Holz et al. 2008</w:t>
        </w:r>
      </w:hyperlink>
      <w:r w:rsidR="00720886">
        <w:rPr>
          <w:noProof/>
        </w:rPr>
        <w:t>)</w:t>
      </w:r>
      <w:r w:rsidR="00720886">
        <w:fldChar w:fldCharType="end"/>
      </w:r>
      <w:r w:rsidR="00F76B3A">
        <w:t>.</w:t>
      </w:r>
    </w:p>
    <w:p w14:paraId="6D4979E9" w14:textId="24F6830E" w:rsidR="009568B5" w:rsidRDefault="001E3B8E" w:rsidP="00577755">
      <w:pPr>
        <w:spacing w:line="480" w:lineRule="auto"/>
        <w:jc w:val="both"/>
      </w:pPr>
      <w:r>
        <w:tab/>
        <w:t xml:space="preserve">Leveraging the UW Atmospheric </w:t>
      </w:r>
      <w:r w:rsidR="00BD5E2B">
        <w:t xml:space="preserve">Science Investigator-led Processing System (SIPs) </w:t>
      </w:r>
      <w:r>
        <w:t>processing capabilities</w:t>
      </w:r>
      <w:r w:rsidR="00F76B3A">
        <w:t>,</w:t>
      </w:r>
      <w:r>
        <w:t xml:space="preserve"> a month of collocated MODIS</w:t>
      </w:r>
      <w:r w:rsidR="00405A61">
        <w:t xml:space="preserve"> and CALIOP </w:t>
      </w:r>
      <w:r>
        <w:t xml:space="preserve">collocated observations </w:t>
      </w:r>
      <w:r w:rsidR="00405A61">
        <w:t xml:space="preserve">were </w:t>
      </w:r>
      <w:r>
        <w:t xml:space="preserve">processed using the CALIOP and MODIS </w:t>
      </w:r>
      <w:r w:rsidR="00F76B3A">
        <w:t xml:space="preserve">IOT </w:t>
      </w:r>
      <w:r>
        <w:t xml:space="preserve">retrievals with the only difference being </w:t>
      </w:r>
      <w:r w:rsidR="00B3562E">
        <w:t xml:space="preserve">incremental </w:t>
      </w:r>
      <w:r>
        <w:t>changes to the</w:t>
      </w:r>
      <w:r w:rsidR="00A4473C">
        <w:t xml:space="preserve"> ice cloud parameterizations used in the</w:t>
      </w:r>
      <w:r>
        <w:t xml:space="preserve"> retrieval algorithms. </w:t>
      </w:r>
      <w:r w:rsidR="009A2E0B">
        <w:t xml:space="preserve">This </w:t>
      </w:r>
      <w:r>
        <w:t>approach isolates the impact of the</w:t>
      </w:r>
      <w:r w:rsidR="00A4473C">
        <w:t xml:space="preserve"> parameterization changes and/or</w:t>
      </w:r>
      <w:r>
        <w:t xml:space="preserve"> algorithm modifications and provides a direct assessment of the changes in </w:t>
      </w:r>
      <w:r w:rsidR="009A2E0B">
        <w:t>IOT</w:t>
      </w:r>
      <w:r>
        <w:t xml:space="preserve">. </w:t>
      </w:r>
    </w:p>
    <w:p w14:paraId="6A7A9D15" w14:textId="596FA67D" w:rsidR="00872DF6" w:rsidRDefault="00FA5560" w:rsidP="00577755">
      <w:pPr>
        <w:pStyle w:val="Heading1"/>
        <w:spacing w:line="480" w:lineRule="auto"/>
        <w:jc w:val="both"/>
      </w:pPr>
      <w:r>
        <w:t>3</w:t>
      </w:r>
      <w:r w:rsidR="00266A91">
        <w:t xml:space="preserve">. </w:t>
      </w:r>
      <w:r w:rsidR="002B42EF">
        <w:t xml:space="preserve">CALIOP </w:t>
      </w:r>
      <w:r w:rsidR="00C24FD2">
        <w:t xml:space="preserve">V3 </w:t>
      </w:r>
      <w:r w:rsidR="002B42EF">
        <w:t xml:space="preserve">and MODIS </w:t>
      </w:r>
      <w:r w:rsidR="00C24FD2">
        <w:t xml:space="preserve">C5 </w:t>
      </w:r>
      <w:r w:rsidR="00144110">
        <w:t xml:space="preserve">Cirrus </w:t>
      </w:r>
      <w:r w:rsidR="002B42EF">
        <w:t xml:space="preserve">Optical </w:t>
      </w:r>
      <w:r w:rsidR="00A00F9D">
        <w:t xml:space="preserve">Thickness </w:t>
      </w:r>
      <w:r w:rsidR="00C24FD2">
        <w:t>Inter-Comparison</w:t>
      </w:r>
      <w:r w:rsidR="00A00F9D">
        <w:t>s</w:t>
      </w:r>
    </w:p>
    <w:p w14:paraId="0D4CDD4F" w14:textId="5887D9DF" w:rsidR="002A59D5" w:rsidRDefault="00194B16" w:rsidP="00FB78A1">
      <w:pPr>
        <w:spacing w:line="480" w:lineRule="auto"/>
        <w:jc w:val="both"/>
        <w:rPr>
          <w:rFonts w:eastAsia="SimSun"/>
        </w:rPr>
      </w:pPr>
      <w:r>
        <w:rPr>
          <w:rFonts w:eastAsia="SimSun"/>
        </w:rPr>
        <w:t>Figu</w:t>
      </w:r>
      <w:r w:rsidR="003673BA">
        <w:rPr>
          <w:rFonts w:eastAsia="SimSun"/>
        </w:rPr>
        <w:t>r</w:t>
      </w:r>
      <w:r>
        <w:rPr>
          <w:rFonts w:eastAsia="SimSun"/>
        </w:rPr>
        <w:t>e</w:t>
      </w:r>
      <w:r w:rsidR="003673BA">
        <w:rPr>
          <w:rFonts w:eastAsia="SimSun"/>
        </w:rPr>
        <w:t xml:space="preserve"> 1 </w:t>
      </w:r>
      <w:r w:rsidR="00CC17E6">
        <w:rPr>
          <w:rFonts w:eastAsia="SimSun"/>
        </w:rPr>
        <w:t xml:space="preserve">presents </w:t>
      </w:r>
      <w:r w:rsidR="003673BA">
        <w:rPr>
          <w:rFonts w:eastAsia="SimSun"/>
        </w:rPr>
        <w:t>t</w:t>
      </w:r>
      <w:r w:rsidR="0096480F">
        <w:rPr>
          <w:rFonts w:eastAsia="SimSun"/>
        </w:rPr>
        <w:t xml:space="preserve">he MODIS </w:t>
      </w:r>
      <w:r w:rsidR="003673BA">
        <w:rPr>
          <w:rFonts w:eastAsia="SimSun"/>
        </w:rPr>
        <w:t>C</w:t>
      </w:r>
      <w:r w:rsidR="0096480F">
        <w:rPr>
          <w:rFonts w:eastAsia="SimSun"/>
        </w:rPr>
        <w:t xml:space="preserve">5 </w:t>
      </w:r>
      <w:r w:rsidR="00EF6F27">
        <w:rPr>
          <w:rFonts w:eastAsia="SimSun"/>
        </w:rPr>
        <w:t>IOT</w:t>
      </w:r>
      <w:r w:rsidR="0096480F">
        <w:rPr>
          <w:rFonts w:eastAsia="SimSun"/>
        </w:rPr>
        <w:t xml:space="preserve"> retrievals compared </w:t>
      </w:r>
      <w:r w:rsidR="003673BA">
        <w:rPr>
          <w:rFonts w:eastAsia="SimSun"/>
        </w:rPr>
        <w:t>with</w:t>
      </w:r>
      <w:r w:rsidR="0096480F">
        <w:rPr>
          <w:rFonts w:eastAsia="SimSun"/>
        </w:rPr>
        <w:t xml:space="preserve"> CALIOP V3 </w:t>
      </w:r>
      <w:r w:rsidR="00EF6F27">
        <w:rPr>
          <w:rFonts w:eastAsia="SimSun"/>
        </w:rPr>
        <w:t>IOT</w:t>
      </w:r>
      <w:r w:rsidR="00D10219">
        <w:rPr>
          <w:rFonts w:eastAsia="SimSun"/>
        </w:rPr>
        <w:t xml:space="preserve"> for one month (January 2010) </w:t>
      </w:r>
      <w:r w:rsidR="00493CD8">
        <w:rPr>
          <w:rFonts w:eastAsia="SimSun"/>
        </w:rPr>
        <w:t xml:space="preserve">of </w:t>
      </w:r>
      <w:r w:rsidR="00A553B5">
        <w:rPr>
          <w:rFonts w:eastAsia="SimSun"/>
        </w:rPr>
        <w:t>non-</w:t>
      </w:r>
      <w:r w:rsidR="0096480F">
        <w:rPr>
          <w:rFonts w:eastAsia="SimSun"/>
        </w:rPr>
        <w:t>polar (</w:t>
      </w:r>
      <w:r w:rsidR="003673BA">
        <w:rPr>
          <w:rFonts w:eastAsia="SimSun"/>
        </w:rPr>
        <w:t>±</w:t>
      </w:r>
      <w:r w:rsidR="0096480F">
        <w:rPr>
          <w:rFonts w:eastAsia="SimSun"/>
        </w:rPr>
        <w:t>60</w:t>
      </w:r>
      <w:r w:rsidR="003673BA">
        <w:rPr>
          <w:rFonts w:eastAsia="SimSun"/>
        </w:rPr>
        <w:t xml:space="preserve"> degrees</w:t>
      </w:r>
      <w:r w:rsidR="0096480F">
        <w:rPr>
          <w:rFonts w:eastAsia="SimSun"/>
        </w:rPr>
        <w:t xml:space="preserve"> </w:t>
      </w:r>
      <w:r w:rsidR="003673BA">
        <w:rPr>
          <w:rFonts w:eastAsia="SimSun"/>
        </w:rPr>
        <w:t>l</w:t>
      </w:r>
      <w:r w:rsidR="0096480F">
        <w:rPr>
          <w:rFonts w:eastAsia="SimSun"/>
        </w:rPr>
        <w:t xml:space="preserve">atitude) </w:t>
      </w:r>
      <w:r w:rsidR="00D92569">
        <w:rPr>
          <w:rFonts w:eastAsia="SimSun"/>
        </w:rPr>
        <w:t xml:space="preserve">daytime </w:t>
      </w:r>
      <w:r w:rsidR="008B5E02">
        <w:rPr>
          <w:rFonts w:eastAsia="SimSun"/>
        </w:rPr>
        <w:t xml:space="preserve">ocean </w:t>
      </w:r>
      <w:r w:rsidR="00D10219">
        <w:rPr>
          <w:rFonts w:eastAsia="SimSun"/>
        </w:rPr>
        <w:t>observations</w:t>
      </w:r>
      <w:r w:rsidR="0096480F">
        <w:rPr>
          <w:rFonts w:eastAsia="SimSun"/>
        </w:rPr>
        <w:t xml:space="preserve">. </w:t>
      </w:r>
      <w:r w:rsidR="005523F7">
        <w:rPr>
          <w:rFonts w:eastAsia="SimSun"/>
        </w:rPr>
        <w:t xml:space="preserve">The CALIOP </w:t>
      </w:r>
      <w:r w:rsidR="005523F7" w:rsidRPr="00BD5E2B">
        <w:rPr>
          <w:rFonts w:eastAsia="SimSun"/>
          <w:spacing w:val="40"/>
        </w:rPr>
        <w:t>5</w:t>
      </w:r>
      <w:r w:rsidR="005523F7">
        <w:rPr>
          <w:rFonts w:eastAsia="SimSun"/>
        </w:rPr>
        <w:t xml:space="preserve">km layer products are used to select only </w:t>
      </w:r>
      <w:r w:rsidR="00D10219">
        <w:rPr>
          <w:rFonts w:eastAsia="SimSun"/>
        </w:rPr>
        <w:t xml:space="preserve">single layer </w:t>
      </w:r>
      <w:r w:rsidR="00B24905">
        <w:rPr>
          <w:rFonts w:eastAsia="SimSun"/>
        </w:rPr>
        <w:t xml:space="preserve">ice </w:t>
      </w:r>
      <w:r w:rsidR="00D10219">
        <w:rPr>
          <w:rFonts w:eastAsia="SimSun"/>
        </w:rPr>
        <w:t xml:space="preserve">clouds </w:t>
      </w:r>
      <w:r w:rsidR="00B24905">
        <w:rPr>
          <w:rFonts w:eastAsia="SimSun"/>
        </w:rPr>
        <w:t xml:space="preserve">were both the </w:t>
      </w:r>
      <w:r w:rsidR="00D10219">
        <w:rPr>
          <w:rFonts w:eastAsia="SimSun"/>
        </w:rPr>
        <w:t xml:space="preserve">CALIOP phase retrieval </w:t>
      </w:r>
      <w:r w:rsidR="00720886">
        <w:rPr>
          <w:rFonts w:eastAsia="SimSun"/>
        </w:rPr>
        <w:fldChar w:fldCharType="begin"/>
      </w:r>
      <w:r w:rsidR="00C31FE2">
        <w:rPr>
          <w:rFonts w:eastAsia="SimSun"/>
        </w:rPr>
        <w:instrText xml:space="preserve"> ADDIN EN.CITE &lt;EndNote&gt;&lt;Cite&gt;&lt;Author&gt;Hu&lt;/Author&gt;&lt;Year&gt;2009&lt;/Year&gt;&lt;RecNum&gt;569&lt;/RecNum&gt;&lt;DisplayText&gt;(Hu et al. 2009)&lt;/DisplayText&gt;&lt;record&gt;&lt;rec-number&gt;569&lt;/rec-number&gt;&lt;foreign-keys&gt;&lt;key app="EN" db-id="9wxw5xz07tzf0he2wd9x9tfhwpfzs22f2wpe" timestamp="1434490821"&gt;569&lt;/key&gt;&lt;key app="ENWeb" db-id=""&gt;0&lt;/key&gt;&lt;/foreign-keys&gt;&lt;ref-type name="Journal Article"&gt;17&lt;/ref-type&gt;&lt;contributors&gt;&lt;authors&gt;&lt;author&gt;Hu, Yongxiang&lt;/author&gt;&lt;author&gt;Winker, David&lt;/author&gt;&lt;author&gt;Vaughan, Mark&lt;/author&gt;&lt;author&gt;Lin, Bing&lt;/author&gt;&lt;author&gt;Omar, Ali&lt;/author&gt;&lt;author&gt;Trepte, Charles&lt;/author&gt;&lt;author&gt;Flittner, David&lt;/author&gt;&lt;author&gt;Yang, Ping&lt;/author&gt;&lt;author&gt;Nasiri, Shaima L.&lt;/author&gt;&lt;author&gt;Baum, Bryan&lt;/author&gt;&lt;author&gt;Holz, Robert&lt;/author&gt;&lt;author&gt;Sun, Wenbo&lt;/author&gt;&lt;author&gt;Liu, Zhaoyan&lt;/author&gt;&lt;author&gt;Wang, Zhien&lt;/author&gt;&lt;author&gt;Young, Stuart&lt;/author&gt;&lt;author&gt;Stamnes, Knut&lt;/author&gt;&lt;author&gt;Huang, Jianping&lt;/author&gt;&lt;author&gt;Kuehn, Ralph&lt;/author&gt;&lt;/authors&gt;&lt;/contributors&gt;&lt;titles&gt;&lt;title&gt;CALIPSO/CALIOP Cloud Phase Discrimination Algorithm&lt;/title&gt;&lt;secondary-title&gt;Journal of Atmospheric and Oceanic Technology&lt;/secondary-title&gt;&lt;/titles&gt;&lt;periodical&gt;&lt;full-title&gt;Journal of Atmospheric and Oceanic Technology&lt;/full-title&gt;&lt;/periodical&gt;&lt;pages&gt;2293-2309&lt;/pages&gt;&lt;volume&gt;26&lt;/volume&gt;&lt;number&gt;11&lt;/number&gt;&lt;dates&gt;&lt;year&gt;2009&lt;/year&gt;&lt;pub-dates&gt;&lt;date&gt;2009/11/01&lt;/date&gt;&lt;/pub-dates&gt;&lt;/dates&gt;&lt;publisher&gt;American Meteorological Society&lt;/publisher&gt;&lt;isbn&gt;0739-0572&lt;/isbn&gt;&lt;urls&gt;&lt;related-urls&gt;&lt;url&gt;http://dx.doi.org/10.1175/2009JTECHA1280.1&lt;/url&gt;&lt;/related-urls&gt;&lt;/urls&gt;&lt;electronic-resource-num&gt;10.1175/2009JTECHA1280.1&lt;/electronic-resource-num&gt;&lt;access-date&gt;2013/11/25&lt;/access-date&gt;&lt;/record&gt;&lt;/Cite&gt;&lt;/EndNote&gt;</w:instrText>
      </w:r>
      <w:r w:rsidR="00720886">
        <w:rPr>
          <w:rFonts w:eastAsia="SimSun"/>
        </w:rPr>
        <w:fldChar w:fldCharType="separate"/>
      </w:r>
      <w:r w:rsidR="00720886">
        <w:rPr>
          <w:rFonts w:eastAsia="SimSun"/>
          <w:noProof/>
        </w:rPr>
        <w:t>(</w:t>
      </w:r>
      <w:hyperlink w:anchor="_ENREF_22" w:tooltip="Hu, 2009 #569" w:history="1">
        <w:r w:rsidR="00C31FE2">
          <w:rPr>
            <w:rFonts w:eastAsia="SimSun"/>
            <w:noProof/>
          </w:rPr>
          <w:t>Hu et al. 2009</w:t>
        </w:r>
      </w:hyperlink>
      <w:r w:rsidR="00720886">
        <w:rPr>
          <w:rFonts w:eastAsia="SimSun"/>
          <w:noProof/>
        </w:rPr>
        <w:t>)</w:t>
      </w:r>
      <w:r w:rsidR="00720886">
        <w:rPr>
          <w:rFonts w:eastAsia="SimSun"/>
        </w:rPr>
        <w:fldChar w:fldCharType="end"/>
      </w:r>
      <w:r w:rsidR="00D10219">
        <w:rPr>
          <w:rFonts w:eastAsia="SimSun"/>
        </w:rPr>
        <w:t xml:space="preserve"> and the MODIS optical property phase retrieval</w:t>
      </w:r>
      <w:r w:rsidR="005523F7" w:rsidRPr="005523F7">
        <w:rPr>
          <w:rFonts w:eastAsia="SimSun"/>
        </w:rPr>
        <w:t xml:space="preserve"> </w:t>
      </w:r>
      <w:r w:rsidR="00B24905">
        <w:rPr>
          <w:rFonts w:eastAsia="SimSun"/>
        </w:rPr>
        <w:t>identify</w:t>
      </w:r>
      <w:r w:rsidR="005523F7">
        <w:rPr>
          <w:rFonts w:eastAsia="SimSun"/>
        </w:rPr>
        <w:t xml:space="preserve"> ice clouds.</w:t>
      </w:r>
      <w:r w:rsidR="00D10219">
        <w:rPr>
          <w:rFonts w:eastAsia="SimSun"/>
        </w:rPr>
        <w:t xml:space="preserve"> The CALIOP phase detection </w:t>
      </w:r>
      <w:r w:rsidR="00A377F1">
        <w:rPr>
          <w:rFonts w:eastAsia="SimSun"/>
        </w:rPr>
        <w:t>is sensitive</w:t>
      </w:r>
      <w:r w:rsidR="006A6057">
        <w:rPr>
          <w:rFonts w:eastAsia="SimSun"/>
        </w:rPr>
        <w:t xml:space="preserve"> to</w:t>
      </w:r>
      <w:r w:rsidR="00A377F1">
        <w:rPr>
          <w:rFonts w:eastAsia="SimSun"/>
        </w:rPr>
        <w:t xml:space="preserve"> </w:t>
      </w:r>
      <w:r w:rsidR="00EF6F27">
        <w:rPr>
          <w:rFonts w:eastAsia="SimSun"/>
        </w:rPr>
        <w:t xml:space="preserve">scattering from </w:t>
      </w:r>
      <w:r w:rsidR="00B86740">
        <w:rPr>
          <w:rFonts w:eastAsia="SimSun"/>
        </w:rPr>
        <w:t>oriented</w:t>
      </w:r>
      <w:r w:rsidR="00EF6F27">
        <w:rPr>
          <w:rFonts w:eastAsia="SimSun"/>
        </w:rPr>
        <w:t xml:space="preserve"> ice (specular</w:t>
      </w:r>
      <w:r w:rsidR="00D57183">
        <w:rPr>
          <w:rFonts w:eastAsia="SimSun"/>
        </w:rPr>
        <w:t xml:space="preserve"> reflection</w:t>
      </w:r>
      <w:r w:rsidR="006A6057">
        <w:rPr>
          <w:rFonts w:eastAsia="SimSun"/>
        </w:rPr>
        <w:t>)</w:t>
      </w:r>
      <w:r w:rsidR="000625C1">
        <w:rPr>
          <w:rFonts w:eastAsia="SimSun"/>
        </w:rPr>
        <w:t>, and such cases</w:t>
      </w:r>
      <w:r w:rsidR="006E7C12">
        <w:rPr>
          <w:rFonts w:eastAsia="SimSun"/>
        </w:rPr>
        <w:t xml:space="preserve"> </w:t>
      </w:r>
      <w:r w:rsidR="000625C1">
        <w:rPr>
          <w:rFonts w:eastAsia="SimSun"/>
        </w:rPr>
        <w:t>are</w:t>
      </w:r>
      <w:r w:rsidR="006E7C12">
        <w:rPr>
          <w:rFonts w:eastAsia="SimSun"/>
        </w:rPr>
        <w:t xml:space="preserve"> </w:t>
      </w:r>
      <w:r w:rsidR="00412156">
        <w:rPr>
          <w:rFonts w:eastAsia="SimSun"/>
        </w:rPr>
        <w:t>excluded</w:t>
      </w:r>
      <w:r w:rsidR="006E7C12">
        <w:rPr>
          <w:rFonts w:eastAsia="SimSun"/>
        </w:rPr>
        <w:t xml:space="preserve"> from the </w:t>
      </w:r>
      <w:r w:rsidR="00EF6F27">
        <w:rPr>
          <w:rFonts w:eastAsia="SimSun"/>
        </w:rPr>
        <w:t>data set</w:t>
      </w:r>
      <w:r w:rsidR="00D10219">
        <w:rPr>
          <w:rFonts w:eastAsia="SimSun"/>
        </w:rPr>
        <w:t xml:space="preserve">. </w:t>
      </w:r>
      <w:r w:rsidR="00192BA3" w:rsidRPr="00670A38">
        <w:rPr>
          <w:rFonts w:eastAsia="SimSun"/>
        </w:rPr>
        <w:t xml:space="preserve">Because the CALIOP layer detection algorithm employs a nested, multi-resolution spatial averaging scheme </w:t>
      </w:r>
      <w:r w:rsidR="00720886">
        <w:rPr>
          <w:rFonts w:eastAsia="SimSun"/>
        </w:rPr>
        <w:fldChar w:fldCharType="begin"/>
      </w:r>
      <w:r w:rsidR="00C31FE2">
        <w:rPr>
          <w:rFonts w:eastAsia="SimSun"/>
        </w:rPr>
        <w:instrText xml:space="preserve"> ADDIN EN.CITE &lt;EndNote&gt;&lt;Cite&gt;&lt;Author&gt;Vaughan&lt;/Author&gt;&lt;Year&gt;2009&lt;/Year&gt;&lt;RecNum&gt;960&lt;/RecNum&gt;&lt;DisplayText&gt;(Vaughan et al. 2009)&lt;/DisplayText&gt;&lt;record&gt;&lt;rec-number&gt;960&lt;/rec-number&gt;&lt;foreign-keys&gt;&lt;key app="EN" db-id="9wxw5xz07tzf0he2wd9x9tfhwpfzs22f2wpe" timestamp="1434490821"&gt;960&lt;/key&gt;&lt;key app="ENWeb" db-id=""&gt;0&lt;/key&gt;&lt;/foreign-keys&gt;&lt;ref-type name="Journal Article"&gt;17&lt;/ref-type&gt;&lt;contributors&gt;&lt;authors&gt;&lt;author&gt;Vaughan, Mark A.&lt;/author&gt;&lt;author&gt;Powell, Kathleen A.&lt;/author&gt;&lt;author&gt;Winker, David M.&lt;/author&gt;&lt;author&gt;Hostetler, Chris A.&lt;/author&gt;&lt;author&gt;Kuehn, Ralph E.&lt;/author&gt;&lt;author&gt;Hunt, William H.&lt;/author&gt;&lt;author&gt;Getzewich, Brian J.&lt;/author&gt;&lt;author&gt;Young, Stuart A.&lt;/author&gt;&lt;author&gt;Liu, Zhaoyan&lt;/author&gt;&lt;author&gt;McGill, Matthew J.&lt;/author&gt;&lt;/authors&gt;&lt;/contributors&gt;&lt;titles&gt;&lt;title&gt;Fully Automated Detection of Cloud and Aerosol Layers in the CALIPSO Lidar Measurements&lt;/title&gt;&lt;secondary-title&gt;Journal of Atmospheric and Oceanic Technology&lt;/secondary-title&gt;&lt;/titles&gt;&lt;periodical&gt;&lt;full-title&gt;Journal of Atmospheric and Oceanic Technology&lt;/full-title&gt;&lt;/periodical&gt;&lt;pages&gt;2034-2050&lt;/pages&gt;&lt;volume&gt;26&lt;/volume&gt;&lt;number&gt;10&lt;/number&gt;&lt;dates&gt;&lt;year&gt;2009&lt;/year&gt;&lt;pub-dates&gt;&lt;date&gt;2009/10/01&lt;/date&gt;&lt;/pub-dates&gt;&lt;/dates&gt;&lt;publisher&gt;American Meteorological Society&lt;/publisher&gt;&lt;isbn&gt;0739-0572&lt;/isbn&gt;&lt;urls&gt;&lt;related-urls&gt;&lt;url&gt;http://dx.doi.org/10.1175/2009JTECHA1228.1&lt;/url&gt;&lt;url&gt;http://journals.ametsoc.org/doi/pdf/10.1175/2009JTECHA1228.1&lt;/url&gt;&lt;/related-urls&gt;&lt;/urls&gt;&lt;electronic-resource-num&gt;10.1175/2009JTECHA1228.1&lt;/electronic-resource-num&gt;&lt;access-date&gt;2015/06/11&lt;/access-date&gt;&lt;/record&gt;&lt;/Cite&gt;&lt;/EndNote&gt;</w:instrText>
      </w:r>
      <w:r w:rsidR="00720886">
        <w:rPr>
          <w:rFonts w:eastAsia="SimSun"/>
        </w:rPr>
        <w:fldChar w:fldCharType="separate"/>
      </w:r>
      <w:r w:rsidR="00720886">
        <w:rPr>
          <w:rFonts w:eastAsia="SimSun"/>
          <w:noProof/>
        </w:rPr>
        <w:t>(</w:t>
      </w:r>
      <w:hyperlink w:anchor="_ENREF_54" w:tooltip="Vaughan, 2009 #960" w:history="1">
        <w:r w:rsidR="00C31FE2">
          <w:rPr>
            <w:rFonts w:eastAsia="SimSun"/>
            <w:noProof/>
          </w:rPr>
          <w:t>Vaughan et al. 2009</w:t>
        </w:r>
      </w:hyperlink>
      <w:r w:rsidR="00720886">
        <w:rPr>
          <w:rFonts w:eastAsia="SimSun"/>
          <w:noProof/>
        </w:rPr>
        <w:t>)</w:t>
      </w:r>
      <w:r w:rsidR="00720886">
        <w:rPr>
          <w:rFonts w:eastAsia="SimSun"/>
        </w:rPr>
        <w:fldChar w:fldCharType="end"/>
      </w:r>
      <w:r w:rsidR="00192BA3" w:rsidRPr="00670A38">
        <w:rPr>
          <w:rFonts w:eastAsia="SimSun"/>
        </w:rPr>
        <w:t xml:space="preserve">, the CALIOP </w:t>
      </w:r>
      <w:r w:rsidR="00192BA3" w:rsidRPr="00FB78A1">
        <w:rPr>
          <w:rFonts w:eastAsia="SimSun"/>
          <w:spacing w:val="40"/>
        </w:rPr>
        <w:t>5</w:t>
      </w:r>
      <w:r w:rsidR="00192BA3" w:rsidRPr="00670A38">
        <w:rPr>
          <w:rFonts w:eastAsia="SimSun"/>
        </w:rPr>
        <w:t>km layer products can report distinct layers in cases where the base of the upper layer is separated from the top of the lower layer by as little as</w:t>
      </w:r>
      <w:r w:rsidR="00F437A0">
        <w:rPr>
          <w:rFonts w:eastAsia="SimSun"/>
        </w:rPr>
        <w:t xml:space="preserve"> a single range bin</w:t>
      </w:r>
      <w:r w:rsidR="00192BA3" w:rsidRPr="00670A38">
        <w:rPr>
          <w:rFonts w:eastAsia="SimSun"/>
        </w:rPr>
        <w:t xml:space="preserve"> </w:t>
      </w:r>
      <w:r w:rsidR="00F437A0">
        <w:rPr>
          <w:rFonts w:eastAsia="SimSun"/>
        </w:rPr>
        <w:t>(60</w:t>
      </w:r>
      <w:r w:rsidR="004C4C9D" w:rsidRPr="004C4C9D">
        <w:rPr>
          <w:rFonts w:eastAsia="SimSun"/>
        </w:rPr>
        <w:t>m</w:t>
      </w:r>
      <w:r w:rsidR="00F437A0">
        <w:rPr>
          <w:rFonts w:eastAsia="SimSun"/>
        </w:rPr>
        <w:t>)</w:t>
      </w:r>
      <w:r w:rsidR="004C4C9D" w:rsidRPr="00670A38">
        <w:rPr>
          <w:rFonts w:eastAsia="SimSun"/>
        </w:rPr>
        <w:t>. For</w:t>
      </w:r>
      <w:r w:rsidR="00932EE7">
        <w:rPr>
          <w:rFonts w:eastAsia="SimSun"/>
        </w:rPr>
        <w:t xml:space="preserve"> a passive retrieval</w:t>
      </w:r>
      <w:r w:rsidR="00383C8C">
        <w:rPr>
          <w:rFonts w:eastAsia="SimSun"/>
        </w:rPr>
        <w:t xml:space="preserve"> such as </w:t>
      </w:r>
      <w:r w:rsidR="002E3FA2">
        <w:rPr>
          <w:rFonts w:eastAsia="SimSun"/>
        </w:rPr>
        <w:t xml:space="preserve">from </w:t>
      </w:r>
      <w:r w:rsidR="00383C8C">
        <w:rPr>
          <w:rFonts w:eastAsia="SimSun"/>
        </w:rPr>
        <w:t>MODIS</w:t>
      </w:r>
      <w:r w:rsidR="00176637">
        <w:rPr>
          <w:rFonts w:eastAsia="SimSun"/>
        </w:rPr>
        <w:t>,</w:t>
      </w:r>
      <w:r w:rsidR="00383C8C">
        <w:rPr>
          <w:rFonts w:eastAsia="SimSun"/>
        </w:rPr>
        <w:t xml:space="preserve"> a </w:t>
      </w:r>
      <w:r w:rsidR="00F437A0">
        <w:rPr>
          <w:rFonts w:eastAsia="SimSun"/>
        </w:rPr>
        <w:t xml:space="preserve">60 </w:t>
      </w:r>
      <w:r w:rsidR="009E3D44">
        <w:rPr>
          <w:rFonts w:eastAsia="SimSun"/>
        </w:rPr>
        <w:t>m</w:t>
      </w:r>
      <w:r w:rsidR="00383C8C">
        <w:rPr>
          <w:rFonts w:eastAsia="SimSun"/>
        </w:rPr>
        <w:t xml:space="preserve"> </w:t>
      </w:r>
      <w:r w:rsidR="00455783">
        <w:rPr>
          <w:rFonts w:eastAsia="SimSun"/>
        </w:rPr>
        <w:t xml:space="preserve">vertical </w:t>
      </w:r>
      <w:r w:rsidR="009E3D44">
        <w:rPr>
          <w:rFonts w:eastAsia="SimSun"/>
        </w:rPr>
        <w:t>separation</w:t>
      </w:r>
      <w:r w:rsidR="00383C8C">
        <w:rPr>
          <w:rFonts w:eastAsia="SimSun"/>
        </w:rPr>
        <w:t xml:space="preserve"> will have little impact on the </w:t>
      </w:r>
      <w:r w:rsidR="009E3D44">
        <w:rPr>
          <w:rFonts w:eastAsia="SimSun"/>
        </w:rPr>
        <w:t>retrieval</w:t>
      </w:r>
      <w:r w:rsidR="00383C8C">
        <w:rPr>
          <w:rFonts w:eastAsia="SimSun"/>
        </w:rPr>
        <w:t xml:space="preserve"> </w:t>
      </w:r>
      <w:r w:rsidR="007B64FD">
        <w:rPr>
          <w:rFonts w:eastAsia="SimSun"/>
        </w:rPr>
        <w:t>results</w:t>
      </w:r>
      <w:r w:rsidR="00383C8C">
        <w:rPr>
          <w:rFonts w:eastAsia="SimSun"/>
        </w:rPr>
        <w:t xml:space="preserve"> assuming </w:t>
      </w:r>
      <w:r w:rsidR="00D57183">
        <w:rPr>
          <w:rFonts w:eastAsia="SimSun"/>
        </w:rPr>
        <w:t xml:space="preserve">both </w:t>
      </w:r>
      <w:r w:rsidR="00383C8C">
        <w:rPr>
          <w:rFonts w:eastAsia="SimSun"/>
        </w:rPr>
        <w:t xml:space="preserve">layers are ice. To improve the comparison yield and provide a more </w:t>
      </w:r>
      <w:r w:rsidR="00192BA3">
        <w:rPr>
          <w:rFonts w:eastAsia="SimSun"/>
        </w:rPr>
        <w:t>representative distribution</w:t>
      </w:r>
      <w:r w:rsidR="00383C8C">
        <w:rPr>
          <w:rFonts w:eastAsia="SimSun"/>
        </w:rPr>
        <w:t xml:space="preserve"> of single layer </w:t>
      </w:r>
      <w:r w:rsidR="00121F07">
        <w:rPr>
          <w:rFonts w:eastAsia="SimSun"/>
        </w:rPr>
        <w:t>ice clouds</w:t>
      </w:r>
      <w:r w:rsidR="00192BA3">
        <w:rPr>
          <w:rFonts w:eastAsia="SimSun"/>
        </w:rPr>
        <w:t xml:space="preserve"> for inter-comparing the passive observations</w:t>
      </w:r>
      <w:r w:rsidR="00F437A0">
        <w:rPr>
          <w:rFonts w:eastAsia="SimSun"/>
        </w:rPr>
        <w:t>, CALIOP 5 km ice cloud layers with a vertical separation of 3 km or less are merged to form single, vertically contiguous layers.</w:t>
      </w:r>
      <w:r w:rsidR="00383C8C">
        <w:rPr>
          <w:rFonts w:eastAsia="SimSun"/>
        </w:rPr>
        <w:t xml:space="preserve"> The CALIOP extinction profile </w:t>
      </w:r>
      <w:r w:rsidR="00796B30">
        <w:rPr>
          <w:rFonts w:eastAsia="SimSun"/>
        </w:rPr>
        <w:t xml:space="preserve">is then </w:t>
      </w:r>
      <w:r w:rsidR="00383C8C">
        <w:rPr>
          <w:rFonts w:eastAsia="SimSun"/>
        </w:rPr>
        <w:t>integrated for each profile using the redefined la</w:t>
      </w:r>
      <w:r w:rsidR="009E3D44">
        <w:rPr>
          <w:rFonts w:eastAsia="SimSun"/>
        </w:rPr>
        <w:t>yer boundaries</w:t>
      </w:r>
      <w:r w:rsidR="00A16189">
        <w:rPr>
          <w:rFonts w:eastAsia="SimSun"/>
        </w:rPr>
        <w:t>, thus</w:t>
      </w:r>
      <w:r w:rsidR="009E3D44">
        <w:rPr>
          <w:rFonts w:eastAsia="SimSun"/>
        </w:rPr>
        <w:t xml:space="preserve"> provi</w:t>
      </w:r>
      <w:r w:rsidR="00C738CE">
        <w:rPr>
          <w:rFonts w:eastAsia="SimSun"/>
        </w:rPr>
        <w:t>di</w:t>
      </w:r>
      <w:r w:rsidR="009E3D44">
        <w:rPr>
          <w:rFonts w:eastAsia="SimSun"/>
        </w:rPr>
        <w:t>ng a</w:t>
      </w:r>
      <w:r w:rsidR="006E7C12">
        <w:rPr>
          <w:rFonts w:eastAsia="SimSun"/>
        </w:rPr>
        <w:t xml:space="preserve">n aggregated </w:t>
      </w:r>
      <w:r w:rsidR="00121F07">
        <w:rPr>
          <w:rFonts w:eastAsia="SimSun"/>
        </w:rPr>
        <w:t>IOT</w:t>
      </w:r>
      <w:r w:rsidR="00383C8C">
        <w:rPr>
          <w:rFonts w:eastAsia="SimSun"/>
        </w:rPr>
        <w:t>.</w:t>
      </w:r>
      <w:r w:rsidR="009E3D44">
        <w:rPr>
          <w:rFonts w:eastAsia="SimSun"/>
        </w:rPr>
        <w:t xml:space="preserve"> </w:t>
      </w:r>
      <w:r w:rsidR="005C1A84">
        <w:rPr>
          <w:rFonts w:eastAsia="SimSun"/>
        </w:rPr>
        <w:t>Ice c</w:t>
      </w:r>
      <w:r w:rsidR="009E3D44">
        <w:rPr>
          <w:rFonts w:eastAsia="SimSun"/>
        </w:rPr>
        <w:t xml:space="preserve">louds with </w:t>
      </w:r>
      <w:r w:rsidR="0041422B">
        <w:rPr>
          <w:rFonts w:eastAsia="SimSun"/>
        </w:rPr>
        <w:t xml:space="preserve">total </w:t>
      </w:r>
      <w:r w:rsidR="009E3D44">
        <w:rPr>
          <w:rFonts w:eastAsia="SimSun"/>
        </w:rPr>
        <w:t xml:space="preserve">geometrical thickness greater </w:t>
      </w:r>
      <w:r w:rsidR="00D92569">
        <w:rPr>
          <w:rFonts w:eastAsia="SimSun"/>
        </w:rPr>
        <w:t xml:space="preserve">than </w:t>
      </w:r>
      <w:r w:rsidR="009E3D44" w:rsidRPr="00796B30">
        <w:rPr>
          <w:rFonts w:eastAsia="SimSun"/>
          <w:spacing w:val="40"/>
        </w:rPr>
        <w:t>4</w:t>
      </w:r>
      <w:r w:rsidR="009E3D44">
        <w:rPr>
          <w:rFonts w:eastAsia="SimSun"/>
        </w:rPr>
        <w:t xml:space="preserve">km using </w:t>
      </w:r>
      <w:proofErr w:type="gramStart"/>
      <w:r w:rsidR="00BE1B00">
        <w:rPr>
          <w:rFonts w:eastAsia="SimSun"/>
        </w:rPr>
        <w:t>this single layer definition are</w:t>
      </w:r>
      <w:proofErr w:type="gramEnd"/>
      <w:r w:rsidR="0041422B">
        <w:rPr>
          <w:rFonts w:eastAsia="SimSun"/>
        </w:rPr>
        <w:t xml:space="preserve"> </w:t>
      </w:r>
      <w:r w:rsidR="009E3D44">
        <w:rPr>
          <w:rFonts w:eastAsia="SimSun"/>
        </w:rPr>
        <w:t>excluded from the comparison.</w:t>
      </w:r>
      <w:r w:rsidR="002A59D5">
        <w:rPr>
          <w:rFonts w:eastAsia="SimSun"/>
        </w:rPr>
        <w:t xml:space="preserve"> </w:t>
      </w:r>
    </w:p>
    <w:p w14:paraId="71097476" w14:textId="05064456" w:rsidR="0096480F" w:rsidRDefault="002A59D5" w:rsidP="00577755">
      <w:pPr>
        <w:spacing w:line="480" w:lineRule="auto"/>
        <w:ind w:firstLine="720"/>
        <w:jc w:val="both"/>
        <w:rPr>
          <w:rFonts w:eastAsia="SimSun"/>
        </w:rPr>
      </w:pPr>
      <w:r>
        <w:rPr>
          <w:rFonts w:eastAsia="SimSun"/>
        </w:rPr>
        <w:t xml:space="preserve">The MODIS </w:t>
      </w:r>
      <w:r w:rsidR="00FD452A">
        <w:rPr>
          <w:rFonts w:eastAsia="SimSun"/>
        </w:rPr>
        <w:t>I</w:t>
      </w:r>
      <w:r>
        <w:rPr>
          <w:rFonts w:eastAsia="SimSun"/>
        </w:rPr>
        <w:t>OT retrieval</w:t>
      </w:r>
      <w:r w:rsidR="00D92569">
        <w:rPr>
          <w:rFonts w:eastAsia="SimSun"/>
        </w:rPr>
        <w:t>s</w:t>
      </w:r>
      <w:r>
        <w:rPr>
          <w:rFonts w:eastAsia="SimSun"/>
        </w:rPr>
        <w:t xml:space="preserve"> </w:t>
      </w:r>
      <w:r w:rsidR="006E7C12">
        <w:rPr>
          <w:rFonts w:eastAsia="SimSun"/>
        </w:rPr>
        <w:t xml:space="preserve">are </w:t>
      </w:r>
      <w:r>
        <w:rPr>
          <w:rFonts w:eastAsia="SimSun"/>
        </w:rPr>
        <w:t>filtered using the</w:t>
      </w:r>
      <w:r w:rsidR="00921DFF">
        <w:rPr>
          <w:rFonts w:eastAsia="SimSun"/>
        </w:rPr>
        <w:t xml:space="preserve"> C5</w:t>
      </w:r>
      <w:r>
        <w:rPr>
          <w:rFonts w:eastAsia="SimSun"/>
        </w:rPr>
        <w:t xml:space="preserve"> MODIS Quality Assurance (QA)</w:t>
      </w:r>
      <w:r w:rsidR="00A16189">
        <w:rPr>
          <w:rFonts w:eastAsia="SimSun"/>
        </w:rPr>
        <w:t xml:space="preserve"> parameters</w:t>
      </w:r>
      <w:r>
        <w:rPr>
          <w:rFonts w:eastAsia="SimSun"/>
        </w:rPr>
        <w:t xml:space="preserve"> and a </w:t>
      </w:r>
      <w:r w:rsidR="00FF669A">
        <w:rPr>
          <w:rFonts w:eastAsia="SimSun"/>
        </w:rPr>
        <w:t>horizontal heterogeneity</w:t>
      </w:r>
      <w:r w:rsidR="008C05BB">
        <w:rPr>
          <w:rFonts w:eastAsia="SimSun"/>
        </w:rPr>
        <w:t xml:space="preserve"> threshold. </w:t>
      </w:r>
      <w:proofErr w:type="gramStart"/>
      <w:r>
        <w:rPr>
          <w:rFonts w:eastAsia="SimSun"/>
        </w:rPr>
        <w:t xml:space="preserve">MODIS </w:t>
      </w:r>
      <w:r w:rsidR="00ED20E8">
        <w:rPr>
          <w:rFonts w:eastAsia="SimSun"/>
        </w:rPr>
        <w:t xml:space="preserve">IOT </w:t>
      </w:r>
      <w:r w:rsidR="00E00188">
        <w:rPr>
          <w:rFonts w:eastAsia="SimSun"/>
        </w:rPr>
        <w:t>retrievals,</w:t>
      </w:r>
      <w:r w:rsidR="00270499">
        <w:rPr>
          <w:rFonts w:eastAsia="SimSun"/>
        </w:rPr>
        <w:t xml:space="preserve"> </w:t>
      </w:r>
      <w:r w:rsidR="00F30047">
        <w:rPr>
          <w:rFonts w:eastAsia="SimSun"/>
        </w:rPr>
        <w:t>(</w:t>
      </w:r>
      <w:r w:rsidR="00796B30">
        <w:rPr>
          <w:rFonts w:eastAsia="SimSun"/>
        </w:rPr>
        <w:t xml:space="preserve">i.e., </w:t>
      </w:r>
      <w:commentRangeStart w:id="16"/>
      <w:r w:rsidR="00796B30">
        <w:rPr>
          <w:rFonts w:eastAsia="SimSun"/>
        </w:rPr>
        <w:t>with</w:t>
      </w:r>
      <w:r w:rsidR="00270499">
        <w:rPr>
          <w:rFonts w:eastAsia="SimSun"/>
        </w:rPr>
        <w:t xml:space="preserve"> </w:t>
      </w:r>
      <w:r>
        <w:rPr>
          <w:rFonts w:eastAsia="SimSun"/>
        </w:rPr>
        <w:t xml:space="preserve">the QA </w:t>
      </w:r>
      <w:r w:rsidR="00E75523">
        <w:rPr>
          <w:rFonts w:eastAsia="SimSun"/>
        </w:rPr>
        <w:t>u</w:t>
      </w:r>
      <w:r>
        <w:rPr>
          <w:rFonts w:eastAsia="SimSun"/>
        </w:rPr>
        <w:t>sefulness flag set to 1 and the QA confidence flag set to 3</w:t>
      </w:r>
      <w:r w:rsidR="00E00188">
        <w:rPr>
          <w:rFonts w:eastAsia="SimSun"/>
        </w:rPr>
        <w:t>,</w:t>
      </w:r>
      <w:r w:rsidR="008C05BB">
        <w:rPr>
          <w:rFonts w:eastAsia="SimSun"/>
        </w:rPr>
        <w:t xml:space="preserve"> are used in the comparison</w:t>
      </w:r>
      <w:commentRangeEnd w:id="16"/>
      <w:r w:rsidR="004E45DC">
        <w:rPr>
          <w:rStyle w:val="CommentReference"/>
        </w:rPr>
        <w:commentReference w:id="16"/>
      </w:r>
      <w:r w:rsidR="00F30047">
        <w:rPr>
          <w:rFonts w:eastAsia="SimSun"/>
        </w:rPr>
        <w:t>)</w:t>
      </w:r>
      <w:r w:rsidR="008C05BB">
        <w:rPr>
          <w:rFonts w:eastAsia="SimSun"/>
        </w:rPr>
        <w:t>.</w:t>
      </w:r>
      <w:proofErr w:type="gramEnd"/>
      <w:r w:rsidR="008C05BB">
        <w:rPr>
          <w:rFonts w:eastAsia="SimSun"/>
        </w:rPr>
        <w:t xml:space="preserve"> </w:t>
      </w:r>
      <w:r w:rsidR="003C6826">
        <w:rPr>
          <w:rFonts w:eastAsia="SimSun"/>
        </w:rPr>
        <w:t>This filtering provides all ice cloud retrieval where both the IOT and effective radius successfully converged within the lookup table. Unlike liquid water clouds QA values of 2 and 1 are not used for C5 retrievals</w:t>
      </w:r>
      <w:r w:rsidR="00223126">
        <w:rPr>
          <w:rFonts w:eastAsia="SimSun"/>
        </w:rPr>
        <w:t>.</w:t>
      </w:r>
      <w:r w:rsidR="003C6826">
        <w:rPr>
          <w:rFonts w:eastAsia="SimSun"/>
        </w:rPr>
        <w:t xml:space="preserve">  </w:t>
      </w:r>
      <w:r w:rsidR="008C05BB">
        <w:rPr>
          <w:rFonts w:eastAsia="SimSun"/>
        </w:rPr>
        <w:t>Using this filtering provides the highest quality MODIS retrievals and removes all cloud edges from the comparison.</w:t>
      </w:r>
      <w:r>
        <w:rPr>
          <w:rFonts w:eastAsia="SimSun"/>
        </w:rPr>
        <w:t xml:space="preserve"> To reduce uncertainties resulting from spatial sampling differences between MODIS and CALIOP</w:t>
      </w:r>
      <w:r w:rsidR="00FD452A">
        <w:rPr>
          <w:rFonts w:eastAsia="SimSun"/>
        </w:rPr>
        <w:t xml:space="preserve">, </w:t>
      </w:r>
      <w:r>
        <w:rPr>
          <w:rFonts w:eastAsia="SimSun"/>
        </w:rPr>
        <w:t xml:space="preserve">the standard deviation of a 5x5 pixel box centered over the collocated pixel is computed. </w:t>
      </w:r>
      <w:r w:rsidR="00E60F7A">
        <w:rPr>
          <w:rFonts w:eastAsia="SimSun"/>
        </w:rPr>
        <w:t>Only</w:t>
      </w:r>
      <w:r w:rsidR="00301CC6">
        <w:rPr>
          <w:rFonts w:eastAsia="SimSun"/>
        </w:rPr>
        <w:t xml:space="preserve"> collocated</w:t>
      </w:r>
      <w:r w:rsidR="00E60F7A">
        <w:rPr>
          <w:rFonts w:eastAsia="SimSun"/>
        </w:rPr>
        <w:t xml:space="preserve"> pixels </w:t>
      </w:r>
      <w:r w:rsidR="00301CC6">
        <w:rPr>
          <w:rFonts w:eastAsia="SimSun"/>
        </w:rPr>
        <w:t xml:space="preserve">where </w:t>
      </w:r>
      <w:r w:rsidR="00E60F7A">
        <w:rPr>
          <w:rFonts w:eastAsia="SimSun"/>
        </w:rPr>
        <w:t xml:space="preserve">the MODIS </w:t>
      </w:r>
      <w:r w:rsidR="00E75523">
        <w:rPr>
          <w:rFonts w:eastAsia="SimSun"/>
        </w:rPr>
        <w:t>I</w:t>
      </w:r>
      <w:r w:rsidR="00E60F7A">
        <w:rPr>
          <w:rFonts w:eastAsia="SimSun"/>
        </w:rPr>
        <w:t xml:space="preserve">OT </w:t>
      </w:r>
      <w:r w:rsidR="00301CC6">
        <w:rPr>
          <w:rFonts w:eastAsia="SimSun"/>
        </w:rPr>
        <w:t xml:space="preserve">standard </w:t>
      </w:r>
      <w:r w:rsidR="006E7C12">
        <w:rPr>
          <w:rFonts w:eastAsia="SimSun"/>
        </w:rPr>
        <w:t xml:space="preserve">deviation </w:t>
      </w:r>
      <w:r w:rsidR="00E82D39">
        <w:rPr>
          <w:rFonts w:eastAsia="SimSun"/>
        </w:rPr>
        <w:t xml:space="preserve">is </w:t>
      </w:r>
      <w:r w:rsidR="006E7C12">
        <w:rPr>
          <w:rFonts w:eastAsia="SimSun"/>
        </w:rPr>
        <w:t xml:space="preserve">less </w:t>
      </w:r>
      <w:r w:rsidR="00D92569">
        <w:rPr>
          <w:rFonts w:eastAsia="SimSun"/>
        </w:rPr>
        <w:t xml:space="preserve">than </w:t>
      </w:r>
      <w:r w:rsidR="006E7C12">
        <w:rPr>
          <w:rFonts w:eastAsia="SimSun"/>
        </w:rPr>
        <w:t xml:space="preserve">0.5 </w:t>
      </w:r>
      <w:r w:rsidR="00E82D39">
        <w:rPr>
          <w:rFonts w:eastAsia="SimSun"/>
        </w:rPr>
        <w:t>are</w:t>
      </w:r>
      <w:r w:rsidR="00E60F7A">
        <w:rPr>
          <w:rFonts w:eastAsia="SimSun"/>
        </w:rPr>
        <w:t xml:space="preserve"> used</w:t>
      </w:r>
      <w:r w:rsidR="00E5729E">
        <w:rPr>
          <w:rFonts w:eastAsia="SimSun"/>
        </w:rPr>
        <w:t xml:space="preserve">; </w:t>
      </w:r>
      <w:r w:rsidR="00840BED">
        <w:rPr>
          <w:rFonts w:eastAsia="SimSun"/>
        </w:rPr>
        <w:t>we find</w:t>
      </w:r>
      <w:r w:rsidR="006666AE">
        <w:rPr>
          <w:rFonts w:eastAsia="SimSun"/>
        </w:rPr>
        <w:t>, however,</w:t>
      </w:r>
      <w:r w:rsidR="00840BED">
        <w:rPr>
          <w:rFonts w:eastAsia="SimSun"/>
        </w:rPr>
        <w:t xml:space="preserve"> that the</w:t>
      </w:r>
      <w:r w:rsidR="00E5729E">
        <w:rPr>
          <w:rFonts w:eastAsia="SimSun"/>
        </w:rPr>
        <w:t xml:space="preserve"> comparison results are </w:t>
      </w:r>
      <w:r w:rsidR="006E1407">
        <w:rPr>
          <w:rFonts w:eastAsia="SimSun"/>
        </w:rPr>
        <w:t xml:space="preserve">relatively </w:t>
      </w:r>
      <w:r w:rsidR="00840BED">
        <w:rPr>
          <w:rFonts w:eastAsia="SimSun"/>
        </w:rPr>
        <w:t>insensitive</w:t>
      </w:r>
      <w:r w:rsidR="00E5729E">
        <w:rPr>
          <w:rFonts w:eastAsia="SimSun"/>
        </w:rPr>
        <w:t xml:space="preserve"> to </w:t>
      </w:r>
      <w:r w:rsidR="006E1407">
        <w:rPr>
          <w:rFonts w:eastAsia="SimSun"/>
        </w:rPr>
        <w:t xml:space="preserve">this </w:t>
      </w:r>
      <w:r w:rsidR="00E5729E">
        <w:rPr>
          <w:rFonts w:eastAsia="SimSun"/>
        </w:rPr>
        <w:t>threshold.</w:t>
      </w:r>
    </w:p>
    <w:p w14:paraId="56CD028B" w14:textId="32FD4BDF" w:rsidR="0077485D" w:rsidRDefault="00652A78" w:rsidP="00577755">
      <w:pPr>
        <w:spacing w:line="480" w:lineRule="auto"/>
        <w:jc w:val="both"/>
        <w:rPr>
          <w:rFonts w:eastAsia="SimSun"/>
        </w:rPr>
      </w:pPr>
      <w:r>
        <w:rPr>
          <w:rFonts w:eastAsia="SimSun"/>
        </w:rPr>
        <w:t xml:space="preserve"> </w:t>
      </w:r>
      <w:r>
        <w:rPr>
          <w:rFonts w:eastAsia="SimSun"/>
        </w:rPr>
        <w:tab/>
      </w:r>
      <w:r w:rsidR="00DB33F7">
        <w:rPr>
          <w:rFonts w:eastAsia="SimSun"/>
        </w:rPr>
        <w:t xml:space="preserve"> </w:t>
      </w:r>
      <w:r>
        <w:rPr>
          <w:rFonts w:eastAsia="SimSun"/>
        </w:rPr>
        <w:fldChar w:fldCharType="begin"/>
      </w:r>
      <w:r>
        <w:rPr>
          <w:rFonts w:eastAsia="SimSun"/>
        </w:rPr>
        <w:instrText xml:space="preserve"> REF _Ref244154068 \h </w:instrText>
      </w:r>
      <w:r>
        <w:rPr>
          <w:rFonts w:eastAsia="SimSun"/>
        </w:rPr>
      </w:r>
      <w:r>
        <w:rPr>
          <w:rFonts w:eastAsia="SimSun"/>
        </w:rPr>
        <w:fldChar w:fldCharType="separate"/>
      </w:r>
      <w:r w:rsidR="006F4360">
        <w:t xml:space="preserve">Figure </w:t>
      </w:r>
      <w:r w:rsidR="006F4360">
        <w:rPr>
          <w:noProof/>
        </w:rPr>
        <w:t>1</w:t>
      </w:r>
      <w:r>
        <w:rPr>
          <w:rFonts w:eastAsia="SimSun"/>
        </w:rPr>
        <w:fldChar w:fldCharType="end"/>
      </w:r>
      <w:r w:rsidR="0003747F">
        <w:rPr>
          <w:rFonts w:eastAsia="SimSun"/>
        </w:rPr>
        <w:t xml:space="preserve"> </w:t>
      </w:r>
      <w:r w:rsidR="00325524">
        <w:rPr>
          <w:rFonts w:eastAsia="SimSun"/>
        </w:rPr>
        <w:t xml:space="preserve">reveals a </w:t>
      </w:r>
      <w:r w:rsidR="000400DE">
        <w:rPr>
          <w:rFonts w:eastAsia="SimSun"/>
        </w:rPr>
        <w:t>systematic</w:t>
      </w:r>
      <w:r w:rsidR="00DB33F7">
        <w:rPr>
          <w:rFonts w:eastAsia="SimSun"/>
        </w:rPr>
        <w:t xml:space="preserve"> bias </w:t>
      </w:r>
      <w:r w:rsidR="00CF693C">
        <w:rPr>
          <w:rFonts w:eastAsia="SimSun"/>
        </w:rPr>
        <w:t xml:space="preserve">between </w:t>
      </w:r>
      <w:r w:rsidR="00DB33F7">
        <w:rPr>
          <w:rFonts w:eastAsia="SimSun"/>
        </w:rPr>
        <w:t>the MODIS</w:t>
      </w:r>
      <w:r w:rsidR="00F30047">
        <w:rPr>
          <w:rFonts w:eastAsia="SimSun"/>
        </w:rPr>
        <w:t xml:space="preserve"> C5</w:t>
      </w:r>
      <w:r w:rsidR="00DB33F7">
        <w:rPr>
          <w:rFonts w:eastAsia="SimSun"/>
        </w:rPr>
        <w:t xml:space="preserve"> </w:t>
      </w:r>
      <w:r w:rsidR="00CF693C">
        <w:rPr>
          <w:rFonts w:eastAsia="SimSun"/>
        </w:rPr>
        <w:t xml:space="preserve">and CALIOP </w:t>
      </w:r>
      <w:proofErr w:type="gramStart"/>
      <w:r w:rsidR="00E75523">
        <w:rPr>
          <w:rFonts w:eastAsia="SimSun"/>
        </w:rPr>
        <w:t>IOT</w:t>
      </w:r>
      <w:r w:rsidR="00D173C4">
        <w:rPr>
          <w:rFonts w:eastAsia="SimSun"/>
        </w:rPr>
        <w:t>’</w:t>
      </w:r>
      <w:r w:rsidR="00CF693C">
        <w:rPr>
          <w:rFonts w:eastAsia="SimSun"/>
        </w:rPr>
        <w:t>s,</w:t>
      </w:r>
      <w:proofErr w:type="gramEnd"/>
      <w:r w:rsidR="00CF693C">
        <w:rPr>
          <w:rFonts w:eastAsia="SimSun"/>
        </w:rPr>
        <w:t xml:space="preserve"> with MODIS</w:t>
      </w:r>
      <w:r w:rsidR="00E75523">
        <w:rPr>
          <w:rFonts w:eastAsia="SimSun"/>
        </w:rPr>
        <w:t xml:space="preserve"> </w:t>
      </w:r>
      <w:r w:rsidR="0065634F">
        <w:rPr>
          <w:rFonts w:eastAsia="SimSun"/>
        </w:rPr>
        <w:t>approximately</w:t>
      </w:r>
      <w:r w:rsidR="00DB33F7">
        <w:rPr>
          <w:rFonts w:eastAsia="SimSun"/>
        </w:rPr>
        <w:t xml:space="preserve"> a f</w:t>
      </w:r>
      <w:r w:rsidR="00325524">
        <w:rPr>
          <w:rFonts w:eastAsia="SimSun"/>
        </w:rPr>
        <w:t xml:space="preserve">actor of two larger </w:t>
      </w:r>
      <w:r w:rsidR="00D92569">
        <w:rPr>
          <w:rFonts w:eastAsia="SimSun"/>
        </w:rPr>
        <w:t xml:space="preserve">than </w:t>
      </w:r>
      <w:r w:rsidR="00540BCB">
        <w:rPr>
          <w:rFonts w:eastAsia="SimSun"/>
        </w:rPr>
        <w:t xml:space="preserve">the </w:t>
      </w:r>
      <w:r w:rsidR="00325524">
        <w:rPr>
          <w:rFonts w:eastAsia="SimSun"/>
        </w:rPr>
        <w:t>CALIOP</w:t>
      </w:r>
      <w:r w:rsidR="00540BCB">
        <w:rPr>
          <w:rFonts w:eastAsia="SimSun"/>
        </w:rPr>
        <w:t xml:space="preserve"> uncon</w:t>
      </w:r>
      <w:r w:rsidR="00493B4C">
        <w:rPr>
          <w:rFonts w:eastAsia="SimSun"/>
        </w:rPr>
        <w:t>strained retrievals</w:t>
      </w:r>
      <w:r w:rsidR="00325524">
        <w:rPr>
          <w:rFonts w:eastAsia="SimSun"/>
        </w:rPr>
        <w:t xml:space="preserve">. </w:t>
      </w:r>
      <w:r w:rsidR="00F66791">
        <w:rPr>
          <w:rFonts w:eastAsia="SimSun"/>
        </w:rPr>
        <w:t xml:space="preserve">An independent methodology is needed to assess this difference since </w:t>
      </w:r>
      <w:r w:rsidR="00786D1A">
        <w:rPr>
          <w:rFonts w:eastAsia="SimSun"/>
        </w:rPr>
        <w:t>both retrievals depend on ice scattering propert</w:t>
      </w:r>
      <w:r w:rsidR="00F66791">
        <w:rPr>
          <w:rFonts w:eastAsia="SimSun"/>
        </w:rPr>
        <w:t>y assumptions</w:t>
      </w:r>
      <w:r w:rsidR="00786D1A">
        <w:rPr>
          <w:rFonts w:eastAsia="SimSun"/>
        </w:rPr>
        <w:t>. As discussed in the methodology section, the IR observations provide sensitivity to the IOT given well-constrained cloud boundaries with uncertainties that ar</w:t>
      </w:r>
      <w:r w:rsidR="006E7C12">
        <w:rPr>
          <w:rFonts w:eastAsia="SimSun"/>
        </w:rPr>
        <w:t xml:space="preserve">e </w:t>
      </w:r>
      <w:r w:rsidR="00786D1A">
        <w:rPr>
          <w:rFonts w:eastAsia="SimSun"/>
        </w:rPr>
        <w:t xml:space="preserve">independent </w:t>
      </w:r>
      <w:r w:rsidR="00B2661F">
        <w:rPr>
          <w:rFonts w:eastAsia="SimSun"/>
        </w:rPr>
        <w:t xml:space="preserve">of the </w:t>
      </w:r>
      <w:r w:rsidR="00786D1A">
        <w:rPr>
          <w:rFonts w:eastAsia="SimSun"/>
        </w:rPr>
        <w:t>CALIOP and MODIS</w:t>
      </w:r>
      <w:r w:rsidR="00A670D5">
        <w:rPr>
          <w:rFonts w:eastAsia="SimSun"/>
        </w:rPr>
        <w:t xml:space="preserve"> </w:t>
      </w:r>
      <w:r w:rsidR="007D3A68">
        <w:rPr>
          <w:rFonts w:eastAsia="SimSun"/>
        </w:rPr>
        <w:t xml:space="preserve">VNIR </w:t>
      </w:r>
      <w:r w:rsidR="00A670D5">
        <w:rPr>
          <w:rFonts w:eastAsia="SimSun"/>
        </w:rPr>
        <w:t>retrievals</w:t>
      </w:r>
      <w:r w:rsidR="00786D1A">
        <w:rPr>
          <w:rFonts w:eastAsia="SimSun"/>
        </w:rPr>
        <w:t xml:space="preserve">. </w:t>
      </w:r>
      <w:r w:rsidR="00F52889">
        <w:rPr>
          <w:rFonts w:eastAsia="SimSun"/>
        </w:rPr>
        <w:t>S</w:t>
      </w:r>
      <w:r w:rsidR="00A670D5">
        <w:rPr>
          <w:rFonts w:eastAsia="SimSun"/>
        </w:rPr>
        <w:t>pectrally resolved TOA radiance</w:t>
      </w:r>
      <w:r w:rsidR="0009156D">
        <w:rPr>
          <w:rFonts w:eastAsia="SimSun"/>
        </w:rPr>
        <w:t>s</w:t>
      </w:r>
      <w:r w:rsidR="00A670D5">
        <w:rPr>
          <w:rFonts w:eastAsia="SimSun"/>
        </w:rPr>
        <w:t xml:space="preserve"> are calculated </w:t>
      </w:r>
      <w:r w:rsidR="00B678B1">
        <w:rPr>
          <w:rFonts w:eastAsia="SimSun"/>
        </w:rPr>
        <w:t xml:space="preserve">for the three different retrieval methods </w:t>
      </w:r>
      <w:r w:rsidR="001B7ECC">
        <w:rPr>
          <w:rFonts w:eastAsia="SimSun"/>
        </w:rPr>
        <w:t xml:space="preserve">– </w:t>
      </w:r>
      <w:r w:rsidR="00B678B1">
        <w:rPr>
          <w:rFonts w:eastAsia="SimSun"/>
        </w:rPr>
        <w:t>MODIS, CALIOP unconstrained</w:t>
      </w:r>
      <w:r w:rsidR="001B7ECC">
        <w:rPr>
          <w:rFonts w:eastAsia="SimSun"/>
        </w:rPr>
        <w:t xml:space="preserve"> (daytime measurements)</w:t>
      </w:r>
      <w:r w:rsidR="00B678B1">
        <w:rPr>
          <w:rFonts w:eastAsia="SimSun"/>
        </w:rPr>
        <w:t>, and CALIOP constrained</w:t>
      </w:r>
      <w:r w:rsidR="001B7ECC">
        <w:rPr>
          <w:rFonts w:eastAsia="SimSun"/>
        </w:rPr>
        <w:t xml:space="preserve"> (nighttime measurements</w:t>
      </w:r>
      <w:r w:rsidR="00B678B1">
        <w:rPr>
          <w:rFonts w:eastAsia="SimSun"/>
        </w:rPr>
        <w:t>)</w:t>
      </w:r>
      <w:r w:rsidR="00F52889">
        <w:rPr>
          <w:rFonts w:eastAsia="SimSun"/>
        </w:rPr>
        <w:t xml:space="preserve"> </w:t>
      </w:r>
      <w:r w:rsidR="001B7ECC">
        <w:rPr>
          <w:rFonts w:eastAsia="SimSun"/>
        </w:rPr>
        <w:t xml:space="preserve">– </w:t>
      </w:r>
      <w:r w:rsidR="00F52889">
        <w:rPr>
          <w:rFonts w:eastAsia="SimSun"/>
        </w:rPr>
        <w:t>using LBLRTM and LBLDIS</w:t>
      </w:r>
      <w:r w:rsidR="00B678B1">
        <w:rPr>
          <w:rFonts w:eastAsia="SimSun"/>
        </w:rPr>
        <w:t>. All three calculations use identical cloud boundaries defined by the</w:t>
      </w:r>
      <w:r w:rsidR="00B2661F">
        <w:rPr>
          <w:rFonts w:eastAsia="SimSun"/>
        </w:rPr>
        <w:t xml:space="preserve"> merged</w:t>
      </w:r>
      <w:r w:rsidR="00B678B1">
        <w:rPr>
          <w:rFonts w:eastAsia="SimSun"/>
        </w:rPr>
        <w:t xml:space="preserve"> CALIOP </w:t>
      </w:r>
      <w:r w:rsidR="00B678B1" w:rsidRPr="00796B30">
        <w:rPr>
          <w:rFonts w:eastAsia="SimSun"/>
          <w:spacing w:val="40"/>
        </w:rPr>
        <w:t>5</w:t>
      </w:r>
      <w:r w:rsidR="00B678B1">
        <w:rPr>
          <w:rFonts w:eastAsia="SimSun"/>
        </w:rPr>
        <w:t>km layer heights and the same thermodynamic profile</w:t>
      </w:r>
      <w:r w:rsidR="00755AE3">
        <w:rPr>
          <w:rFonts w:eastAsia="SimSun"/>
        </w:rPr>
        <w:t>s</w:t>
      </w:r>
      <w:r w:rsidR="00B678B1">
        <w:rPr>
          <w:rFonts w:eastAsia="SimSun"/>
        </w:rPr>
        <w:t xml:space="preserve"> and ocean surface temperature</w:t>
      </w:r>
      <w:r w:rsidR="00755AE3">
        <w:rPr>
          <w:rFonts w:eastAsia="SimSun"/>
        </w:rPr>
        <w:t>s</w:t>
      </w:r>
      <w:r w:rsidR="00B678B1">
        <w:rPr>
          <w:rFonts w:eastAsia="SimSun"/>
        </w:rPr>
        <w:t xml:space="preserve"> (GDAS)</w:t>
      </w:r>
      <w:r w:rsidR="00B2661F">
        <w:rPr>
          <w:rFonts w:eastAsia="SimSun"/>
        </w:rPr>
        <w:t>,</w:t>
      </w:r>
      <w:r w:rsidR="00B678B1">
        <w:rPr>
          <w:rFonts w:eastAsia="SimSun"/>
        </w:rPr>
        <w:t xml:space="preserve"> with the only difference being the IOT used</w:t>
      </w:r>
      <w:r w:rsidR="00937ACE">
        <w:rPr>
          <w:rFonts w:eastAsia="SimSun"/>
        </w:rPr>
        <w:t xml:space="preserve"> in the calculation</w:t>
      </w:r>
      <w:r w:rsidR="00B678B1">
        <w:rPr>
          <w:rFonts w:eastAsia="SimSun"/>
        </w:rPr>
        <w:t xml:space="preserve">. The </w:t>
      </w:r>
      <w:r w:rsidR="0009156D">
        <w:rPr>
          <w:rFonts w:eastAsia="SimSun"/>
        </w:rPr>
        <w:t>spectrally resolved</w:t>
      </w:r>
      <w:r w:rsidR="00B678B1">
        <w:rPr>
          <w:rFonts w:eastAsia="SimSun"/>
        </w:rPr>
        <w:t xml:space="preserve"> TOA radiances are then </w:t>
      </w:r>
      <w:r w:rsidR="001C21EB">
        <w:rPr>
          <w:rFonts w:eastAsia="SimSun"/>
        </w:rPr>
        <w:t>integrated over</w:t>
      </w:r>
      <w:r w:rsidR="00B678B1">
        <w:rPr>
          <w:rFonts w:eastAsia="SimSun"/>
        </w:rPr>
        <w:t xml:space="preserve"> the MODIS channel 31 (1</w:t>
      </w:r>
      <w:r w:rsidR="00B678B1" w:rsidRPr="00796B30">
        <w:rPr>
          <w:rFonts w:eastAsia="SimSun"/>
          <w:spacing w:val="40"/>
        </w:rPr>
        <w:t>1</w:t>
      </w:r>
      <w:r w:rsidR="00115857">
        <w:rPr>
          <w:rFonts w:eastAsia="SimSun"/>
        </w:rPr>
        <w:t>μm)</w:t>
      </w:r>
      <w:r w:rsidR="00B678B1">
        <w:rPr>
          <w:rFonts w:eastAsia="SimSun"/>
        </w:rPr>
        <w:t xml:space="preserve"> </w:t>
      </w:r>
      <w:r w:rsidR="00115857">
        <w:rPr>
          <w:rFonts w:eastAsia="SimSun"/>
        </w:rPr>
        <w:t xml:space="preserve">spectral response function. </w:t>
      </w:r>
      <w:r w:rsidR="0077485D">
        <w:rPr>
          <w:rFonts w:eastAsia="SimSun"/>
        </w:rPr>
        <w:t xml:space="preserve">To investigate the accuracy of the </w:t>
      </w:r>
      <w:r w:rsidR="0007212C">
        <w:rPr>
          <w:rFonts w:eastAsia="SimSun"/>
        </w:rPr>
        <w:t xml:space="preserve">combined GDAS and TOA </w:t>
      </w:r>
      <w:r w:rsidR="0077485D">
        <w:rPr>
          <w:rFonts w:eastAsia="SimSun"/>
        </w:rPr>
        <w:t>clear sky LBLRTM calculations</w:t>
      </w:r>
      <w:r w:rsidR="0007212C">
        <w:rPr>
          <w:rFonts w:eastAsia="SimSun"/>
        </w:rPr>
        <w:t xml:space="preserve">, </w:t>
      </w:r>
      <w:r w:rsidR="00BF1665">
        <w:rPr>
          <w:rFonts w:eastAsia="SimSun"/>
        </w:rPr>
        <w:t xml:space="preserve">simulated </w:t>
      </w:r>
      <w:r w:rsidR="00C14461">
        <w:rPr>
          <w:rFonts w:eastAsia="SimSun"/>
        </w:rPr>
        <w:t xml:space="preserve">TOA </w:t>
      </w:r>
      <w:r w:rsidR="00BF1665">
        <w:rPr>
          <w:rFonts w:eastAsia="SimSun"/>
        </w:rPr>
        <w:t>1</w:t>
      </w:r>
      <w:r w:rsidR="00BF1665" w:rsidRPr="00BC1081">
        <w:rPr>
          <w:rFonts w:eastAsia="SimSun"/>
          <w:spacing w:val="40"/>
        </w:rPr>
        <w:t>1</w:t>
      </w:r>
      <w:r w:rsidR="00BF1665">
        <w:rPr>
          <w:rFonts w:eastAsia="SimSun"/>
        </w:rPr>
        <w:t>µm BT</w:t>
      </w:r>
      <w:r w:rsidR="00C14461">
        <w:rPr>
          <w:rFonts w:eastAsia="SimSun"/>
        </w:rPr>
        <w:t xml:space="preserve"> for </w:t>
      </w:r>
      <w:r w:rsidR="00D27FE1">
        <w:rPr>
          <w:rFonts w:eastAsia="SimSun"/>
        </w:rPr>
        <w:t xml:space="preserve">clear sky </w:t>
      </w:r>
      <w:r w:rsidR="0077485D">
        <w:rPr>
          <w:rFonts w:eastAsia="SimSun"/>
        </w:rPr>
        <w:t>FOV</w:t>
      </w:r>
      <w:r w:rsidR="0007212C">
        <w:rPr>
          <w:rFonts w:eastAsia="SimSun"/>
        </w:rPr>
        <w:t>s</w:t>
      </w:r>
      <w:r w:rsidR="0077485D">
        <w:rPr>
          <w:rFonts w:eastAsia="SimSun"/>
        </w:rPr>
        <w:t xml:space="preserve"> </w:t>
      </w:r>
      <w:r w:rsidR="00BE0D97">
        <w:rPr>
          <w:rFonts w:eastAsia="SimSun"/>
        </w:rPr>
        <w:t xml:space="preserve">identified </w:t>
      </w:r>
      <w:r w:rsidR="0077485D">
        <w:rPr>
          <w:rFonts w:eastAsia="SimSun"/>
        </w:rPr>
        <w:t xml:space="preserve">using both the MODIS and CALIOP cloud masks </w:t>
      </w:r>
      <w:r w:rsidR="0007212C">
        <w:rPr>
          <w:rFonts w:eastAsia="SimSun"/>
        </w:rPr>
        <w:t xml:space="preserve">were </w:t>
      </w:r>
      <w:r w:rsidR="0077485D">
        <w:rPr>
          <w:rFonts w:eastAsia="SimSun"/>
        </w:rPr>
        <w:t>compared to the measured MODIS 1</w:t>
      </w:r>
      <w:r w:rsidR="0077485D" w:rsidRPr="00BC1081">
        <w:rPr>
          <w:rFonts w:eastAsia="SimSun"/>
          <w:spacing w:val="40"/>
        </w:rPr>
        <w:t>1</w:t>
      </w:r>
      <w:r w:rsidR="0007212C">
        <w:rPr>
          <w:rFonts w:eastAsia="SimSun"/>
        </w:rPr>
        <w:t>µ</w:t>
      </w:r>
      <w:r w:rsidR="0077485D">
        <w:rPr>
          <w:rFonts w:eastAsia="SimSun"/>
        </w:rPr>
        <w:t>m</w:t>
      </w:r>
      <w:r w:rsidR="00A3784B">
        <w:rPr>
          <w:rFonts w:eastAsia="SimSun"/>
        </w:rPr>
        <w:t xml:space="preserve"> channel</w:t>
      </w:r>
      <w:r w:rsidR="0077485D">
        <w:rPr>
          <w:rFonts w:eastAsia="SimSun"/>
        </w:rPr>
        <w:t xml:space="preserve"> </w:t>
      </w:r>
      <w:r w:rsidR="0007212C">
        <w:rPr>
          <w:rFonts w:eastAsia="SimSun"/>
        </w:rPr>
        <w:t>BTs</w:t>
      </w:r>
      <w:r w:rsidR="0077485D">
        <w:rPr>
          <w:rFonts w:eastAsia="SimSun"/>
        </w:rPr>
        <w:t xml:space="preserve">. The mean bias between the simulated and observed BT is less </w:t>
      </w:r>
      <w:r w:rsidR="00B2661F">
        <w:rPr>
          <w:rFonts w:eastAsia="SimSun"/>
        </w:rPr>
        <w:t xml:space="preserve">than </w:t>
      </w:r>
      <w:r w:rsidR="0077485D">
        <w:rPr>
          <w:rFonts w:eastAsia="SimSun"/>
        </w:rPr>
        <w:t>0.</w:t>
      </w:r>
      <w:r w:rsidR="0077485D" w:rsidRPr="00BC1081">
        <w:rPr>
          <w:rFonts w:eastAsia="SimSun"/>
          <w:spacing w:val="40"/>
        </w:rPr>
        <w:t>2</w:t>
      </w:r>
      <w:r w:rsidR="0077485D">
        <w:rPr>
          <w:rFonts w:eastAsia="SimSun"/>
        </w:rPr>
        <w:t>K</w:t>
      </w:r>
      <w:r w:rsidR="000A4357">
        <w:rPr>
          <w:rFonts w:eastAsia="SimSun"/>
        </w:rPr>
        <w:t>,</w:t>
      </w:r>
      <w:r w:rsidR="0077485D">
        <w:rPr>
          <w:rFonts w:eastAsia="SimSun"/>
        </w:rPr>
        <w:t xml:space="preserve"> which is within the expected calibration uncertainty of MODIS</w:t>
      </w:r>
      <w:r w:rsidR="0009156D">
        <w:rPr>
          <w:rFonts w:eastAsia="SimSun"/>
        </w:rPr>
        <w:t xml:space="preserve"> </w:t>
      </w:r>
      <w:r w:rsidR="00720886">
        <w:rPr>
          <w:rFonts w:eastAsia="SimSun"/>
        </w:rPr>
        <w:fldChar w:fldCharType="begin"/>
      </w:r>
      <w:r w:rsidR="00C31FE2">
        <w:rPr>
          <w:rFonts w:eastAsia="SimSun"/>
        </w:rPr>
        <w:instrText xml:space="preserve"> ADDIN EN.CITE &lt;EndNote&gt;&lt;Cite&gt;&lt;Author&gt;Tobin&lt;/Author&gt;&lt;Year&gt;2006&lt;/Year&gt;&lt;RecNum&gt;559&lt;/RecNum&gt;&lt;DisplayText&gt;(Tobin et al. 2006)&lt;/DisplayText&gt;&lt;record&gt;&lt;rec-number&gt;559&lt;/rec-number&gt;&lt;foreign-keys&gt;&lt;key app="EN" db-id="9wxw5xz07tzf0he2wd9x9tfhwpfzs22f2wpe" timestamp="1434490821"&gt;559&lt;/key&gt;&lt;key app="ENWeb" db-id=""&gt;0&lt;/key&gt;&lt;/foreign-keys&gt;&lt;ref-type name="Journal Article"&gt;17&lt;/ref-type&gt;&lt;contributors&gt;&lt;authors&gt;&lt;author&gt;Tobin, David C.&lt;/author&gt;&lt;author&gt;Revercomb, Henry E.&lt;/author&gt;&lt;author&gt;Moeller, Christopher C.&lt;/author&gt;&lt;author&gt;Pagano, Thomas S.&lt;/author&gt;&lt;/authors&gt;&lt;/contributors&gt;&lt;titles&gt;&lt;title&gt;Use of Atmospheric Infrared Sounder high spectral resolution spectra to assess the calibration of Moderate resolution Imaging Spectroradiometer on EOS Aqua&lt;/title&gt;&lt;secondary-title&gt;J. Geophys. Res.&lt;/secondary-title&gt;&lt;/titles&gt;&lt;periodical&gt;&lt;full-title&gt;J. Geophys. Res.&lt;/full-title&gt;&lt;/periodical&gt;&lt;volume&gt;111&lt;/volume&gt;&lt;number&gt;D9&lt;/number&gt;&lt;keywords&gt;&lt;keyword&gt;calibration&lt;/keyword&gt;&lt;keyword&gt;radiance&lt;/keyword&gt;&lt;keyword&gt;1694 Global Change: Instruments and techniques&lt;/keyword&gt;&lt;keyword&gt;3360 Atmospheric Processes: Remote sensing&lt;/keyword&gt;&lt;keyword&gt;3394 Atmospheric Processes: Instruments and techniques&lt;/keyword&gt;&lt;/keywords&gt;&lt;dates&gt;&lt;year&gt;2006&lt;/year&gt;&lt;/dates&gt;&lt;publisher&gt;AGU&lt;/publisher&gt;&lt;isbn&gt;0148-0227&lt;/isbn&gt;&lt;urls&gt;&lt;related-urls&gt;&lt;url&gt;http://dx.doi.org/10.1029/2005JD006095&lt;/url&gt;&lt;/related-urls&gt;&lt;/urls&gt;&lt;electronic-resource-num&gt;10.1029/2005jd006095&lt;/electronic-resource-num&gt;&lt;/record&gt;&lt;/Cite&gt;&lt;/EndNote&gt;</w:instrText>
      </w:r>
      <w:r w:rsidR="00720886">
        <w:rPr>
          <w:rFonts w:eastAsia="SimSun"/>
        </w:rPr>
        <w:fldChar w:fldCharType="separate"/>
      </w:r>
      <w:r w:rsidR="00720886">
        <w:rPr>
          <w:rFonts w:eastAsia="SimSun"/>
          <w:noProof/>
        </w:rPr>
        <w:t>(</w:t>
      </w:r>
      <w:hyperlink w:anchor="_ENREF_48" w:tooltip="Tobin, 2006 #559" w:history="1">
        <w:r w:rsidR="00C31FE2">
          <w:rPr>
            <w:rFonts w:eastAsia="SimSun"/>
            <w:noProof/>
          </w:rPr>
          <w:t>Tobin et al. 2006</w:t>
        </w:r>
      </w:hyperlink>
      <w:r w:rsidR="00720886">
        <w:rPr>
          <w:rFonts w:eastAsia="SimSun"/>
          <w:noProof/>
        </w:rPr>
        <w:t>)</w:t>
      </w:r>
      <w:r w:rsidR="00720886">
        <w:rPr>
          <w:rFonts w:eastAsia="SimSun"/>
        </w:rPr>
        <w:fldChar w:fldCharType="end"/>
      </w:r>
      <w:r w:rsidR="0077485D">
        <w:rPr>
          <w:rFonts w:eastAsia="SimSun"/>
        </w:rPr>
        <w:t xml:space="preserve">. </w:t>
      </w:r>
    </w:p>
    <w:p w14:paraId="416C705F" w14:textId="36472616" w:rsidR="008A7CC5" w:rsidRDefault="0077485D" w:rsidP="0077485D">
      <w:pPr>
        <w:spacing w:line="480" w:lineRule="auto"/>
        <w:ind w:firstLine="720"/>
        <w:jc w:val="both"/>
        <w:rPr>
          <w:rFonts w:eastAsia="SimSun"/>
        </w:rPr>
      </w:pPr>
      <w:r>
        <w:rPr>
          <w:rFonts w:eastAsia="SimSun"/>
        </w:rPr>
        <w:t>Figure 2</w:t>
      </w:r>
      <w:r w:rsidR="00960A4B">
        <w:rPr>
          <w:rFonts w:eastAsia="SimSun"/>
        </w:rPr>
        <w:t>a</w:t>
      </w:r>
      <w:r>
        <w:rPr>
          <w:rFonts w:eastAsia="SimSun"/>
        </w:rPr>
        <w:t xml:space="preserve"> presents the MODIS C5 and CALIOP V3 </w:t>
      </w:r>
      <w:r w:rsidR="000A4357">
        <w:rPr>
          <w:rFonts w:eastAsia="SimSun"/>
        </w:rPr>
        <w:t xml:space="preserve">BT </w:t>
      </w:r>
      <w:r w:rsidR="00960A4B">
        <w:rPr>
          <w:rFonts w:eastAsia="SimSun"/>
        </w:rPr>
        <w:t>closure results.</w:t>
      </w:r>
      <w:r>
        <w:rPr>
          <w:rFonts w:eastAsia="SimSun"/>
        </w:rPr>
        <w:t xml:space="preserve"> </w:t>
      </w:r>
      <w:r w:rsidR="002A3236">
        <w:rPr>
          <w:rFonts w:eastAsia="SimSun"/>
        </w:rPr>
        <w:t xml:space="preserve">The figure reveals </w:t>
      </w:r>
      <w:r w:rsidR="00633BD3">
        <w:rPr>
          <w:rFonts w:eastAsia="SimSun"/>
        </w:rPr>
        <w:t xml:space="preserve">a </w:t>
      </w:r>
      <w:r w:rsidR="000A4357">
        <w:rPr>
          <w:rFonts w:eastAsia="SimSun"/>
        </w:rPr>
        <w:t xml:space="preserve">sobering </w:t>
      </w:r>
      <w:r w:rsidR="000A255F">
        <w:rPr>
          <w:rFonts w:eastAsia="SimSun"/>
        </w:rPr>
        <w:t>finding</w:t>
      </w:r>
      <w:r w:rsidR="00633BD3">
        <w:rPr>
          <w:rFonts w:eastAsia="SimSun"/>
        </w:rPr>
        <w:t xml:space="preserve"> which is</w:t>
      </w:r>
      <w:r w:rsidR="002A3236">
        <w:rPr>
          <w:rFonts w:eastAsia="SimSun"/>
        </w:rPr>
        <w:t xml:space="preserve"> that </w:t>
      </w:r>
      <w:r w:rsidR="000A4357">
        <w:rPr>
          <w:rFonts w:eastAsia="SimSun"/>
        </w:rPr>
        <w:t xml:space="preserve">neither </w:t>
      </w:r>
      <w:r w:rsidR="002A3236">
        <w:rPr>
          <w:rFonts w:eastAsia="SimSun"/>
        </w:rPr>
        <w:t xml:space="preserve">the MODIS C5 </w:t>
      </w:r>
      <w:r w:rsidR="00B2661F">
        <w:rPr>
          <w:rFonts w:eastAsia="SimSun"/>
        </w:rPr>
        <w:t>n</w:t>
      </w:r>
      <w:r w:rsidR="000A4357">
        <w:rPr>
          <w:rFonts w:eastAsia="SimSun"/>
        </w:rPr>
        <w:t xml:space="preserve">or </w:t>
      </w:r>
      <w:r w:rsidR="00B2661F">
        <w:rPr>
          <w:rFonts w:eastAsia="SimSun"/>
        </w:rPr>
        <w:t xml:space="preserve">the </w:t>
      </w:r>
      <w:r w:rsidR="002A3236">
        <w:rPr>
          <w:rFonts w:eastAsia="SimSun"/>
        </w:rPr>
        <w:t>CALIOP V3 unconstrained IOT retrievals provide radiative closure in the</w:t>
      </w:r>
      <w:r w:rsidR="00BA651A">
        <w:rPr>
          <w:rFonts w:eastAsia="SimSun"/>
        </w:rPr>
        <w:t xml:space="preserve"> window</w:t>
      </w:r>
      <w:r w:rsidR="002A3236">
        <w:rPr>
          <w:rFonts w:eastAsia="SimSun"/>
        </w:rPr>
        <w:t xml:space="preserve"> IR</w:t>
      </w:r>
      <w:r w:rsidR="00A16189">
        <w:rPr>
          <w:rFonts w:eastAsia="SimSun"/>
        </w:rPr>
        <w:t>.</w:t>
      </w:r>
      <w:r w:rsidR="002A3236">
        <w:rPr>
          <w:rFonts w:eastAsia="SimSun"/>
        </w:rPr>
        <w:t xml:space="preserve"> </w:t>
      </w:r>
      <w:r w:rsidR="00A16189">
        <w:rPr>
          <w:rFonts w:eastAsia="SimSun"/>
        </w:rPr>
        <w:t xml:space="preserve">Furthermore, </w:t>
      </w:r>
      <w:r w:rsidR="00633BD3">
        <w:rPr>
          <w:rFonts w:eastAsia="SimSun"/>
        </w:rPr>
        <w:t>the</w:t>
      </w:r>
      <w:r w:rsidR="000A255F">
        <w:rPr>
          <w:rFonts w:eastAsia="SimSun"/>
        </w:rPr>
        <w:t xml:space="preserve"> respective</w:t>
      </w:r>
      <w:r w:rsidR="00633BD3">
        <w:rPr>
          <w:rFonts w:eastAsia="SimSun"/>
        </w:rPr>
        <w:t xml:space="preserve"> </w:t>
      </w:r>
      <w:r w:rsidR="000A255F">
        <w:rPr>
          <w:rFonts w:eastAsia="SimSun"/>
        </w:rPr>
        <w:t>retrievals</w:t>
      </w:r>
      <w:r w:rsidR="00633BD3">
        <w:rPr>
          <w:rFonts w:eastAsia="SimSun"/>
        </w:rPr>
        <w:t xml:space="preserve"> </w:t>
      </w:r>
      <w:r w:rsidR="00A16189">
        <w:rPr>
          <w:rFonts w:eastAsia="SimSun"/>
        </w:rPr>
        <w:t xml:space="preserve">are </w:t>
      </w:r>
      <w:r w:rsidR="00633BD3">
        <w:rPr>
          <w:rFonts w:eastAsia="SimSun"/>
        </w:rPr>
        <w:t>biased in opposite</w:t>
      </w:r>
      <w:r w:rsidR="009A4CA0">
        <w:rPr>
          <w:rFonts w:eastAsia="SimSun"/>
        </w:rPr>
        <w:t xml:space="preserve"> directions. For MODIS C5</w:t>
      </w:r>
      <w:r w:rsidR="000A255F">
        <w:rPr>
          <w:rFonts w:eastAsia="SimSun"/>
        </w:rPr>
        <w:t>,</w:t>
      </w:r>
      <w:r w:rsidR="009A4CA0">
        <w:rPr>
          <w:rFonts w:eastAsia="SimSun"/>
        </w:rPr>
        <w:t xml:space="preserve"> the calculated TOA BT is colder </w:t>
      </w:r>
      <w:r w:rsidR="001B7ECC">
        <w:rPr>
          <w:rFonts w:eastAsia="SimSun"/>
        </w:rPr>
        <w:t xml:space="preserve">than </w:t>
      </w:r>
      <w:r w:rsidR="009A4CA0">
        <w:rPr>
          <w:rFonts w:eastAsia="SimSun"/>
        </w:rPr>
        <w:t>the me</w:t>
      </w:r>
      <w:r w:rsidR="004407E5">
        <w:rPr>
          <w:rFonts w:eastAsia="SimSun"/>
        </w:rPr>
        <w:t>asured BT with a mean bias of -8.</w:t>
      </w:r>
      <w:r w:rsidR="00A37D96">
        <w:rPr>
          <w:rFonts w:eastAsia="SimSun"/>
        </w:rPr>
        <w:t>3</w:t>
      </w:r>
      <w:r w:rsidR="009A4CA0">
        <w:rPr>
          <w:rFonts w:eastAsia="SimSun"/>
        </w:rPr>
        <w:t>K</w:t>
      </w:r>
      <w:r w:rsidR="001B7ECC">
        <w:rPr>
          <w:rFonts w:eastAsia="SimSun"/>
        </w:rPr>
        <w:t>,</w:t>
      </w:r>
      <w:r w:rsidR="009A4CA0">
        <w:rPr>
          <w:rFonts w:eastAsia="SimSun"/>
        </w:rPr>
        <w:t xml:space="preserve"> implying the MODIS IOT is on average biased high. </w:t>
      </w:r>
      <w:r w:rsidR="00242DDC">
        <w:rPr>
          <w:rFonts w:eastAsia="SimSun"/>
        </w:rPr>
        <w:t xml:space="preserve">In contrast, the TOA BT calculated using the </w:t>
      </w:r>
      <w:r w:rsidR="009A4CA0">
        <w:rPr>
          <w:rFonts w:eastAsia="SimSun"/>
        </w:rPr>
        <w:t xml:space="preserve">CALIOP </w:t>
      </w:r>
      <w:r w:rsidR="007415B4">
        <w:rPr>
          <w:rFonts w:eastAsia="SimSun"/>
        </w:rPr>
        <w:t xml:space="preserve">V3 </w:t>
      </w:r>
      <w:r w:rsidR="009A4CA0">
        <w:rPr>
          <w:rFonts w:eastAsia="SimSun"/>
        </w:rPr>
        <w:t xml:space="preserve">unconstrained IOT </w:t>
      </w:r>
      <w:r w:rsidR="00242DDC">
        <w:rPr>
          <w:rFonts w:eastAsia="SimSun"/>
        </w:rPr>
        <w:t>has a mean bias of +</w:t>
      </w:r>
      <w:r w:rsidR="000462B8">
        <w:rPr>
          <w:rFonts w:eastAsia="SimSun"/>
        </w:rPr>
        <w:t>1</w:t>
      </w:r>
      <w:r w:rsidR="00A37D96">
        <w:rPr>
          <w:rFonts w:eastAsia="SimSun"/>
          <w:spacing w:val="40"/>
        </w:rPr>
        <w:t>0.2</w:t>
      </w:r>
      <w:r w:rsidR="00242DDC">
        <w:rPr>
          <w:rFonts w:eastAsia="SimSun"/>
        </w:rPr>
        <w:t>K</w:t>
      </w:r>
      <w:r w:rsidR="00E65B17">
        <w:rPr>
          <w:rFonts w:eastAsia="SimSun"/>
        </w:rPr>
        <w:t>,</w:t>
      </w:r>
      <w:r w:rsidR="00242DDC">
        <w:rPr>
          <w:rFonts w:eastAsia="SimSun"/>
        </w:rPr>
        <w:t xml:space="preserve"> suggesting the CALIOP retrieval is biased low. The CALIOP</w:t>
      </w:r>
      <w:r w:rsidR="007415B4">
        <w:rPr>
          <w:rFonts w:eastAsia="SimSun"/>
        </w:rPr>
        <w:t xml:space="preserve"> V3</w:t>
      </w:r>
      <w:r w:rsidR="00242DDC">
        <w:rPr>
          <w:rFonts w:eastAsia="SimSun"/>
        </w:rPr>
        <w:t xml:space="preserve"> constrained </w:t>
      </w:r>
      <w:r w:rsidR="000462B8">
        <w:rPr>
          <w:rFonts w:eastAsia="SimSun"/>
        </w:rPr>
        <w:t>retrieval</w:t>
      </w:r>
      <w:r w:rsidR="005523F7">
        <w:rPr>
          <w:rFonts w:eastAsia="SimSun"/>
        </w:rPr>
        <w:t>s</w:t>
      </w:r>
      <w:r w:rsidR="0008430B">
        <w:rPr>
          <w:rFonts w:eastAsia="SimSun"/>
        </w:rPr>
        <w:t>,</w:t>
      </w:r>
      <w:r w:rsidR="000462B8">
        <w:rPr>
          <w:rFonts w:eastAsia="SimSun"/>
        </w:rPr>
        <w:t xml:space="preserve"> </w:t>
      </w:r>
      <w:r w:rsidR="00821014">
        <w:rPr>
          <w:rFonts w:eastAsia="SimSun"/>
        </w:rPr>
        <w:t>w</w:t>
      </w:r>
      <w:r w:rsidR="000462B8">
        <w:rPr>
          <w:rFonts w:eastAsia="SimSun"/>
        </w:rPr>
        <w:t>hich</w:t>
      </w:r>
      <w:r w:rsidR="007415B4">
        <w:rPr>
          <w:rFonts w:eastAsia="SimSun"/>
        </w:rPr>
        <w:t xml:space="preserve"> do not </w:t>
      </w:r>
      <w:r w:rsidR="000A255F">
        <w:rPr>
          <w:rFonts w:eastAsia="SimSun"/>
        </w:rPr>
        <w:t>require an</w:t>
      </w:r>
      <w:r w:rsidR="007415B4">
        <w:rPr>
          <w:rFonts w:eastAsia="SimSun"/>
        </w:rPr>
        <w:t xml:space="preserve"> assume</w:t>
      </w:r>
      <w:r w:rsidR="000A255F">
        <w:rPr>
          <w:rFonts w:eastAsia="SimSun"/>
        </w:rPr>
        <w:t>d</w:t>
      </w:r>
      <w:r w:rsidR="007415B4">
        <w:rPr>
          <w:rFonts w:eastAsia="SimSun"/>
        </w:rPr>
        <w:t xml:space="preserve"> lidar ratio</w:t>
      </w:r>
      <w:r w:rsidR="003D38BA">
        <w:rPr>
          <w:rFonts w:eastAsia="SimSun"/>
        </w:rPr>
        <w:t xml:space="preserve"> but</w:t>
      </w:r>
      <w:r w:rsidR="000462B8">
        <w:rPr>
          <w:rFonts w:eastAsia="SimSun"/>
        </w:rPr>
        <w:t xml:space="preserve"> only </w:t>
      </w:r>
      <w:r w:rsidR="007415B4">
        <w:rPr>
          <w:rFonts w:eastAsia="SimSun"/>
        </w:rPr>
        <w:t xml:space="preserve">an </w:t>
      </w:r>
      <w:r w:rsidR="000462B8">
        <w:rPr>
          <w:rFonts w:eastAsia="SimSun"/>
        </w:rPr>
        <w:t xml:space="preserve">estimate of the multiple </w:t>
      </w:r>
      <w:r w:rsidR="005523F7">
        <w:rPr>
          <w:rFonts w:eastAsia="SimSun"/>
        </w:rPr>
        <w:t xml:space="preserve">scattering </w:t>
      </w:r>
      <w:r w:rsidR="000462B8">
        <w:rPr>
          <w:rFonts w:eastAsia="SimSun"/>
        </w:rPr>
        <w:t>correction</w:t>
      </w:r>
      <w:r w:rsidR="007415B4">
        <w:rPr>
          <w:rFonts w:eastAsia="SimSun"/>
        </w:rPr>
        <w:t>,</w:t>
      </w:r>
      <w:r w:rsidR="000462B8">
        <w:rPr>
          <w:rFonts w:eastAsia="SimSun"/>
        </w:rPr>
        <w:t xml:space="preserve"> demonstrate much better agreement</w:t>
      </w:r>
      <w:r w:rsidR="007415B4">
        <w:rPr>
          <w:rFonts w:eastAsia="SimSun"/>
        </w:rPr>
        <w:t xml:space="preserve"> with a</w:t>
      </w:r>
      <w:r w:rsidR="000462B8">
        <w:rPr>
          <w:rFonts w:eastAsia="SimSun"/>
        </w:rPr>
        <w:t xml:space="preserve"> mean bias of </w:t>
      </w:r>
      <w:r w:rsidR="003D38BA">
        <w:rPr>
          <w:rFonts w:eastAsia="SimSun"/>
        </w:rPr>
        <w:t>+</w:t>
      </w:r>
      <w:r w:rsidR="000462B8">
        <w:rPr>
          <w:rFonts w:eastAsia="SimSun"/>
        </w:rPr>
        <w:t>1.</w:t>
      </w:r>
      <w:r w:rsidR="004407E5">
        <w:rPr>
          <w:rFonts w:eastAsia="SimSun"/>
          <w:spacing w:val="40"/>
        </w:rPr>
        <w:t>4</w:t>
      </w:r>
      <w:r w:rsidR="000462B8">
        <w:rPr>
          <w:rFonts w:eastAsia="SimSun"/>
        </w:rPr>
        <w:t xml:space="preserve">K. </w:t>
      </w:r>
    </w:p>
    <w:p w14:paraId="3C2B3CFB" w14:textId="3CF5641A" w:rsidR="000029C6" w:rsidRDefault="00CA5D7F" w:rsidP="008A7CC5">
      <w:pPr>
        <w:spacing w:line="480" w:lineRule="auto"/>
        <w:ind w:firstLine="720"/>
        <w:jc w:val="both"/>
        <w:rPr>
          <w:rFonts w:eastAsia="SimSun"/>
        </w:rPr>
      </w:pPr>
      <w:r>
        <w:rPr>
          <w:rFonts w:eastAsia="SimSun"/>
        </w:rPr>
        <w:t>To put the</w:t>
      </w:r>
      <w:r w:rsidR="0003747F">
        <w:rPr>
          <w:rFonts w:eastAsia="SimSun"/>
        </w:rPr>
        <w:t xml:space="preserve"> bias</w:t>
      </w:r>
      <w:r>
        <w:rPr>
          <w:rFonts w:eastAsia="SimSun"/>
        </w:rPr>
        <w:t>es</w:t>
      </w:r>
      <w:r w:rsidR="0003747F">
        <w:rPr>
          <w:rFonts w:eastAsia="SimSun"/>
        </w:rPr>
        <w:t xml:space="preserve"> into </w:t>
      </w:r>
      <w:r w:rsidR="00C963B5">
        <w:rPr>
          <w:rFonts w:eastAsia="SimSun"/>
        </w:rPr>
        <w:t xml:space="preserve">a radiative </w:t>
      </w:r>
      <w:r w:rsidR="0003747F">
        <w:rPr>
          <w:rFonts w:eastAsia="SimSun"/>
        </w:rPr>
        <w:t>context</w:t>
      </w:r>
      <w:r w:rsidR="004741BB">
        <w:rPr>
          <w:rFonts w:eastAsia="SimSun"/>
        </w:rPr>
        <w:t>,</w:t>
      </w:r>
      <w:r w:rsidR="0003747F">
        <w:rPr>
          <w:rFonts w:eastAsia="SimSun"/>
        </w:rPr>
        <w:t xml:space="preserve"> the cloudy </w:t>
      </w:r>
      <w:r w:rsidR="0009156D">
        <w:rPr>
          <w:rFonts w:eastAsia="SimSun"/>
        </w:rPr>
        <w:t xml:space="preserve">IR </w:t>
      </w:r>
      <w:r w:rsidR="0003747F">
        <w:rPr>
          <w:rFonts w:eastAsia="SimSun"/>
        </w:rPr>
        <w:t>TOA flux</w:t>
      </w:r>
      <w:r w:rsidR="009E6AA5">
        <w:rPr>
          <w:rFonts w:eastAsia="SimSun"/>
        </w:rPr>
        <w:t>es</w:t>
      </w:r>
      <w:r w:rsidR="0003747F">
        <w:rPr>
          <w:rFonts w:eastAsia="SimSun"/>
        </w:rPr>
        <w:t xml:space="preserve"> </w:t>
      </w:r>
      <w:r w:rsidR="0065634F">
        <w:rPr>
          <w:rFonts w:eastAsia="SimSun"/>
        </w:rPr>
        <w:t>are</w:t>
      </w:r>
      <w:r w:rsidR="0003747F">
        <w:rPr>
          <w:rFonts w:eastAsia="SimSun"/>
        </w:rPr>
        <w:t xml:space="preserve"> c</w:t>
      </w:r>
      <w:r w:rsidR="00BD164D">
        <w:rPr>
          <w:rFonts w:eastAsia="SimSun"/>
        </w:rPr>
        <w:t>omputed for each collocat</w:t>
      </w:r>
      <w:r w:rsidR="00F30047">
        <w:rPr>
          <w:rFonts w:eastAsia="SimSun"/>
        </w:rPr>
        <w:t xml:space="preserve">ion </w:t>
      </w:r>
      <w:r w:rsidR="00BD164D">
        <w:rPr>
          <w:rFonts w:eastAsia="SimSun"/>
        </w:rPr>
        <w:t xml:space="preserve">using RRTM. The calculations use the CALIOP cloud boundaries, the surface and atmospheric profiles from GDAS, and the MODIS retrieved </w:t>
      </w:r>
      <w:r w:rsidR="003C6FDD">
        <w:rPr>
          <w:rFonts w:eastAsia="SimSun"/>
        </w:rPr>
        <w:t xml:space="preserve">effective radius. For each </w:t>
      </w:r>
      <w:r w:rsidR="00BE36AD">
        <w:rPr>
          <w:rFonts w:eastAsia="SimSun"/>
        </w:rPr>
        <w:t>collocat</w:t>
      </w:r>
      <w:r w:rsidR="00F30047">
        <w:rPr>
          <w:rFonts w:eastAsia="SimSun"/>
        </w:rPr>
        <w:t xml:space="preserve">ion </w:t>
      </w:r>
      <w:r w:rsidR="003C6FDD">
        <w:rPr>
          <w:rFonts w:eastAsia="SimSun"/>
        </w:rPr>
        <w:t xml:space="preserve">RRTM </w:t>
      </w:r>
      <w:r w:rsidR="000400DE">
        <w:rPr>
          <w:rFonts w:eastAsia="SimSun"/>
        </w:rPr>
        <w:t>calculations</w:t>
      </w:r>
      <w:r w:rsidR="003C6FDD">
        <w:rPr>
          <w:rFonts w:eastAsia="SimSun"/>
        </w:rPr>
        <w:t xml:space="preserve"> are computed with the only difference being</w:t>
      </w:r>
      <w:r w:rsidR="00B40DA6">
        <w:rPr>
          <w:rFonts w:eastAsia="SimSun"/>
        </w:rPr>
        <w:t xml:space="preserve"> the</w:t>
      </w:r>
      <w:r w:rsidR="003C6FDD">
        <w:rPr>
          <w:rFonts w:eastAsia="SimSun"/>
        </w:rPr>
        <w:t xml:space="preserve"> </w:t>
      </w:r>
      <w:r w:rsidR="00E75523">
        <w:rPr>
          <w:rFonts w:eastAsia="SimSun"/>
        </w:rPr>
        <w:t>IOT</w:t>
      </w:r>
      <w:r w:rsidR="003C6FDD">
        <w:rPr>
          <w:rFonts w:eastAsia="SimSun"/>
        </w:rPr>
        <w:t xml:space="preserve"> used (MODIS or CALIOP</w:t>
      </w:r>
      <w:r w:rsidR="009E71E2">
        <w:rPr>
          <w:rFonts w:eastAsia="SimSun"/>
        </w:rPr>
        <w:t>)</w:t>
      </w:r>
      <w:r w:rsidR="00953950">
        <w:rPr>
          <w:rFonts w:eastAsia="SimSun"/>
        </w:rPr>
        <w:t xml:space="preserve"> </w:t>
      </w:r>
      <w:r w:rsidR="009E71E2">
        <w:rPr>
          <w:rFonts w:eastAsia="SimSun"/>
        </w:rPr>
        <w:t>with the r</w:t>
      </w:r>
      <w:r w:rsidR="003C6FDD">
        <w:rPr>
          <w:rFonts w:eastAsia="SimSun"/>
        </w:rPr>
        <w:t>esults presented in</w:t>
      </w:r>
      <w:r w:rsidR="0065634F">
        <w:rPr>
          <w:rFonts w:eastAsia="SimSun"/>
        </w:rPr>
        <w:t xml:space="preserve"> </w:t>
      </w:r>
      <w:r w:rsidR="0065634F">
        <w:rPr>
          <w:rFonts w:eastAsia="SimSun"/>
        </w:rPr>
        <w:fldChar w:fldCharType="begin"/>
      </w:r>
      <w:r w:rsidR="0065634F">
        <w:rPr>
          <w:rFonts w:eastAsia="SimSun"/>
        </w:rPr>
        <w:instrText xml:space="preserve"> REF _Ref264634812 \h </w:instrText>
      </w:r>
      <w:r w:rsidR="0065634F">
        <w:rPr>
          <w:rFonts w:eastAsia="SimSun"/>
        </w:rPr>
      </w:r>
      <w:r w:rsidR="0065634F">
        <w:rPr>
          <w:rFonts w:eastAsia="SimSun"/>
        </w:rPr>
        <w:fldChar w:fldCharType="separate"/>
      </w:r>
      <w:r w:rsidR="006F4360">
        <w:t xml:space="preserve">Figure </w:t>
      </w:r>
      <w:r w:rsidR="006F4360">
        <w:rPr>
          <w:noProof/>
        </w:rPr>
        <w:t>2</w:t>
      </w:r>
      <w:r w:rsidR="0065634F">
        <w:rPr>
          <w:rFonts w:eastAsia="SimSun"/>
        </w:rPr>
        <w:fldChar w:fldCharType="end"/>
      </w:r>
      <w:r w:rsidR="00786D1A">
        <w:rPr>
          <w:rFonts w:eastAsia="SimSun"/>
        </w:rPr>
        <w:t>b</w:t>
      </w:r>
      <w:r w:rsidR="003C6FDD">
        <w:rPr>
          <w:rFonts w:eastAsia="SimSun"/>
        </w:rPr>
        <w:t xml:space="preserve">.  </w:t>
      </w:r>
      <w:r w:rsidR="00BE36AD">
        <w:rPr>
          <w:rFonts w:eastAsia="SimSun"/>
        </w:rPr>
        <w:t xml:space="preserve">The mean </w:t>
      </w:r>
      <w:r w:rsidR="00B40DA6">
        <w:rPr>
          <w:rFonts w:eastAsia="SimSun"/>
        </w:rPr>
        <w:t xml:space="preserve">TOA flux </w:t>
      </w:r>
      <w:r w:rsidR="009E6AA5">
        <w:rPr>
          <w:rFonts w:eastAsia="SimSun"/>
        </w:rPr>
        <w:t>difference between MODIS and CALIOP unconstrained retrieval</w:t>
      </w:r>
      <w:r w:rsidR="00B40DA6">
        <w:rPr>
          <w:rFonts w:eastAsia="SimSun"/>
        </w:rPr>
        <w:t>s</w:t>
      </w:r>
      <w:r w:rsidR="009E6AA5">
        <w:rPr>
          <w:rFonts w:eastAsia="SimSun"/>
        </w:rPr>
        <w:t xml:space="preserve"> </w:t>
      </w:r>
      <w:r w:rsidR="00CB2D31">
        <w:rPr>
          <w:rFonts w:eastAsia="SimSun"/>
        </w:rPr>
        <w:t>is</w:t>
      </w:r>
      <w:r w:rsidR="00EF7CB9">
        <w:rPr>
          <w:rFonts w:eastAsia="SimSun"/>
        </w:rPr>
        <w:t xml:space="preserve"> </w:t>
      </w:r>
      <w:r w:rsidR="00B40DA6">
        <w:rPr>
          <w:rFonts w:eastAsia="SimSun"/>
        </w:rPr>
        <w:t>+</w:t>
      </w:r>
      <w:r w:rsidR="00A37D96">
        <w:rPr>
          <w:rFonts w:eastAsia="SimSun"/>
          <w:spacing w:val="40"/>
        </w:rPr>
        <w:t>20</w:t>
      </w:r>
      <w:r w:rsidR="00BE36AD" w:rsidRPr="00BC1081">
        <w:rPr>
          <w:rFonts w:eastAsia="SimSun"/>
          <w:spacing w:val="40"/>
        </w:rPr>
        <w:t>W</w:t>
      </w:r>
      <w:r w:rsidR="00BE36AD">
        <w:rPr>
          <w:rFonts w:eastAsia="SimSun"/>
        </w:rPr>
        <w:t>m</w:t>
      </w:r>
      <w:r w:rsidR="00BE36AD" w:rsidRPr="00BE36AD">
        <w:rPr>
          <w:rFonts w:eastAsia="SimSun"/>
          <w:vertAlign w:val="superscript"/>
        </w:rPr>
        <w:t>-2</w:t>
      </w:r>
      <w:r w:rsidR="00EE29F8">
        <w:rPr>
          <w:rFonts w:eastAsia="SimSun"/>
        </w:rPr>
        <w:t xml:space="preserve"> with a standard deviation of </w:t>
      </w:r>
      <w:r w:rsidR="00A37D96">
        <w:rPr>
          <w:rFonts w:eastAsia="SimSun"/>
        </w:rPr>
        <w:t>15</w:t>
      </w:r>
      <w:r w:rsidR="0065634F" w:rsidRPr="00BC1081">
        <w:rPr>
          <w:rFonts w:eastAsia="SimSun"/>
          <w:spacing w:val="40"/>
        </w:rPr>
        <w:t>W</w:t>
      </w:r>
      <w:r w:rsidR="0065634F">
        <w:rPr>
          <w:rFonts w:eastAsia="SimSun"/>
        </w:rPr>
        <w:t>m</w:t>
      </w:r>
      <w:r w:rsidR="0065634F" w:rsidRPr="00BE36AD">
        <w:rPr>
          <w:rFonts w:eastAsia="SimSun"/>
          <w:vertAlign w:val="superscript"/>
        </w:rPr>
        <w:t>-2</w:t>
      </w:r>
      <w:r w:rsidR="0065634F">
        <w:rPr>
          <w:rFonts w:eastAsia="SimSun"/>
        </w:rPr>
        <w:t xml:space="preserve">. </w:t>
      </w:r>
      <w:r w:rsidR="00841885">
        <w:rPr>
          <w:rFonts w:eastAsia="SimSun"/>
        </w:rPr>
        <w:t xml:space="preserve">For </w:t>
      </w:r>
      <w:r w:rsidR="00171FCB">
        <w:rPr>
          <w:rFonts w:eastAsia="SimSun"/>
        </w:rPr>
        <w:t xml:space="preserve">the tenuous </w:t>
      </w:r>
      <w:r w:rsidR="00E26536">
        <w:rPr>
          <w:rFonts w:eastAsia="SimSun"/>
        </w:rPr>
        <w:t xml:space="preserve">ice clouds </w:t>
      </w:r>
      <w:r w:rsidR="00171FCB">
        <w:rPr>
          <w:rFonts w:eastAsia="SimSun"/>
        </w:rPr>
        <w:t>being investigated</w:t>
      </w:r>
      <w:r w:rsidR="00F35D13">
        <w:rPr>
          <w:rFonts w:eastAsia="SimSun"/>
        </w:rPr>
        <w:t>,</w:t>
      </w:r>
      <w:r w:rsidR="00016253">
        <w:rPr>
          <w:rFonts w:eastAsia="SimSun"/>
        </w:rPr>
        <w:t xml:space="preserve"> </w:t>
      </w:r>
      <w:r w:rsidR="00841885">
        <w:rPr>
          <w:rFonts w:eastAsia="SimSun"/>
        </w:rPr>
        <w:t>the</w:t>
      </w:r>
      <w:r w:rsidR="00171FCB">
        <w:rPr>
          <w:rFonts w:eastAsia="SimSun"/>
        </w:rPr>
        <w:t xml:space="preserve"> sensitivity of the TOA flux to IOT</w:t>
      </w:r>
      <w:r w:rsidR="00841885">
        <w:rPr>
          <w:rFonts w:eastAsia="SimSun"/>
        </w:rPr>
        <w:t xml:space="preserve"> </w:t>
      </w:r>
      <w:r w:rsidR="00505DCC">
        <w:rPr>
          <w:rFonts w:eastAsia="SimSun"/>
        </w:rPr>
        <w:t xml:space="preserve">is </w:t>
      </w:r>
      <w:r w:rsidR="00841885">
        <w:rPr>
          <w:rFonts w:eastAsia="SimSun"/>
        </w:rPr>
        <w:t>primarily driven by the thermal contrast between the surface and the mean emitting temperature of the cloud</w:t>
      </w:r>
      <w:r w:rsidR="00A03E62">
        <w:rPr>
          <w:rFonts w:eastAsia="SimSun"/>
        </w:rPr>
        <w:t xml:space="preserve"> </w:t>
      </w:r>
      <w:r w:rsidR="00720886">
        <w:rPr>
          <w:rFonts w:eastAsia="SimSun"/>
        </w:rPr>
        <w:fldChar w:fldCharType="begin"/>
      </w:r>
      <w:r w:rsidR="00C31FE2">
        <w:rPr>
          <w:rFonts w:eastAsia="SimSun"/>
        </w:rPr>
        <w:instrText xml:space="preserve"> ADDIN EN.CITE &lt;EndNote&gt;&lt;Cite&gt;&lt;Author&gt;Corti&lt;/Author&gt;&lt;Year&gt;2009&lt;/Year&gt;&lt;RecNum&gt;1003&lt;/RecNum&gt;&lt;DisplayText&gt;(Corti and Peter 2009)&lt;/DisplayText&gt;&lt;record&gt;&lt;rec-number&gt;1003&lt;/rec-number&gt;&lt;foreign-keys&gt;&lt;key app="EN" db-id="9wxw5xz07tzf0he2wd9x9tfhwpfzs22f2wpe" timestamp="1454971785"&gt;1003&lt;/key&gt;&lt;/foreign-keys&gt;&lt;ref-type name="Journal Article"&gt;17&lt;/ref-type&gt;&lt;contributors&gt;&lt;authors&gt;&lt;author&gt;Corti, T.&lt;/author&gt;&lt;author&gt;Peter, T.&lt;/author&gt;&lt;/authors&gt;&lt;/contributors&gt;&lt;titles&gt;&lt;title&gt;A simple model for cloud radiative forcing&lt;/title&gt;&lt;secondary-title&gt;Atmos. Chem. Phys.&lt;/secondary-title&gt;&lt;/titles&gt;&lt;periodical&gt;&lt;full-title&gt;Atmos. Chem. Phys.&lt;/full-title&gt;&lt;/periodical&gt;&lt;pages&gt;5751-5758&lt;/pages&gt;&lt;volume&gt;9&lt;/volume&gt;&lt;number&gt;15&lt;/number&gt;&lt;dates&gt;&lt;year&gt;2009&lt;/year&gt;&lt;/dates&gt;&lt;publisher&gt;Copernicus Publications&lt;/publisher&gt;&lt;isbn&gt;1680-7324&lt;/isbn&gt;&lt;urls&gt;&lt;related-urls&gt;&lt;url&gt;http://www.atmos-chem-phys.net/9/5751/2009/&lt;/url&gt;&lt;/related-urls&gt;&lt;/urls&gt;&lt;electronic-resource-num&gt;10.5194/acp-9-5751-2009&lt;/electronic-resource-num&gt;&lt;/record&gt;&lt;/Cite&gt;&lt;/EndNote&gt;</w:instrText>
      </w:r>
      <w:r w:rsidR="00720886">
        <w:rPr>
          <w:rFonts w:eastAsia="SimSun"/>
        </w:rPr>
        <w:fldChar w:fldCharType="separate"/>
      </w:r>
      <w:r w:rsidR="00C31FE2">
        <w:rPr>
          <w:rFonts w:eastAsia="SimSun"/>
          <w:noProof/>
        </w:rPr>
        <w:t>(</w:t>
      </w:r>
      <w:hyperlink w:anchor="_ENREF_12" w:tooltip="Corti, 2009 #1003" w:history="1">
        <w:r w:rsidR="00C31FE2">
          <w:rPr>
            <w:rFonts w:eastAsia="SimSun"/>
            <w:noProof/>
          </w:rPr>
          <w:t>Corti and Peter 2009</w:t>
        </w:r>
      </w:hyperlink>
      <w:r w:rsidR="00C31FE2">
        <w:rPr>
          <w:rFonts w:eastAsia="SimSun"/>
          <w:noProof/>
        </w:rPr>
        <w:t>)</w:t>
      </w:r>
      <w:r w:rsidR="00720886">
        <w:rPr>
          <w:rFonts w:eastAsia="SimSun"/>
        </w:rPr>
        <w:fldChar w:fldCharType="end"/>
      </w:r>
      <w:r w:rsidR="00841885">
        <w:rPr>
          <w:rFonts w:eastAsia="SimSun"/>
        </w:rPr>
        <w:t xml:space="preserve">. </w:t>
      </w:r>
      <w:r w:rsidR="00505DCC">
        <w:rPr>
          <w:rFonts w:eastAsia="SimSun"/>
        </w:rPr>
        <w:t xml:space="preserve">The very large </w:t>
      </w:r>
      <w:r w:rsidR="00016253">
        <w:rPr>
          <w:rFonts w:eastAsia="SimSun"/>
        </w:rPr>
        <w:t>differences in</w:t>
      </w:r>
      <w:r w:rsidR="00194B16">
        <w:rPr>
          <w:rFonts w:eastAsia="SimSun"/>
        </w:rPr>
        <w:t xml:space="preserve"> the</w:t>
      </w:r>
      <w:r w:rsidR="00016253">
        <w:rPr>
          <w:rFonts w:eastAsia="SimSun"/>
        </w:rPr>
        <w:t xml:space="preserve"> wings of the distribution in </w:t>
      </w:r>
      <w:r w:rsidR="00194B16">
        <w:rPr>
          <w:rFonts w:eastAsia="SimSun"/>
        </w:rPr>
        <w:t xml:space="preserve">Fig. </w:t>
      </w:r>
      <w:r w:rsidR="00505DCC">
        <w:rPr>
          <w:rFonts w:eastAsia="SimSun"/>
        </w:rPr>
        <w:t xml:space="preserve">1b </w:t>
      </w:r>
      <w:r w:rsidR="00016253">
        <w:rPr>
          <w:rFonts w:eastAsia="SimSun"/>
        </w:rPr>
        <w:t>occur primarily</w:t>
      </w:r>
      <w:r w:rsidR="00505DCC">
        <w:rPr>
          <w:rFonts w:eastAsia="SimSun"/>
        </w:rPr>
        <w:t xml:space="preserve"> near the tropics where the thermal contrast is greatest</w:t>
      </w:r>
      <w:r w:rsidR="00171FCB">
        <w:rPr>
          <w:rFonts w:eastAsia="SimSun"/>
        </w:rPr>
        <w:t xml:space="preserve"> between the cloud and the surface</w:t>
      </w:r>
      <w:r w:rsidR="00505DCC">
        <w:rPr>
          <w:rFonts w:eastAsia="SimSun"/>
        </w:rPr>
        <w:t xml:space="preserve">. For this region TOA </w:t>
      </w:r>
      <w:r w:rsidR="00016253">
        <w:rPr>
          <w:rFonts w:eastAsia="SimSun"/>
        </w:rPr>
        <w:t>differences</w:t>
      </w:r>
      <w:r w:rsidR="00505DCC">
        <w:rPr>
          <w:rFonts w:eastAsia="SimSun"/>
        </w:rPr>
        <w:t xml:space="preserve"> as large as </w:t>
      </w:r>
      <w:r w:rsidR="00A37D96">
        <w:rPr>
          <w:rFonts w:eastAsia="SimSun"/>
        </w:rPr>
        <w:t>4</w:t>
      </w:r>
      <w:bookmarkStart w:id="17" w:name="_GoBack"/>
      <w:bookmarkEnd w:id="17"/>
      <w:r w:rsidR="00505DCC" w:rsidRPr="00BC1081">
        <w:rPr>
          <w:rFonts w:eastAsia="SimSun"/>
          <w:spacing w:val="40"/>
        </w:rPr>
        <w:t>0W</w:t>
      </w:r>
      <w:r w:rsidR="00505DCC">
        <w:rPr>
          <w:rFonts w:eastAsia="SimSun"/>
        </w:rPr>
        <w:t>m</w:t>
      </w:r>
      <w:r w:rsidR="00505DCC" w:rsidRPr="00BE36AD">
        <w:rPr>
          <w:rFonts w:eastAsia="SimSun"/>
          <w:vertAlign w:val="superscript"/>
        </w:rPr>
        <w:t>-2</w:t>
      </w:r>
      <w:r w:rsidR="00505DCC">
        <w:rPr>
          <w:rFonts w:eastAsia="SimSun"/>
        </w:rPr>
        <w:t xml:space="preserve"> are found in</w:t>
      </w:r>
      <w:r w:rsidR="00171FCB">
        <w:rPr>
          <w:rFonts w:eastAsia="SimSun"/>
        </w:rPr>
        <w:t xml:space="preserve"> </w:t>
      </w:r>
      <w:r w:rsidR="00171FCB">
        <w:rPr>
          <w:rFonts w:eastAsia="SimSun"/>
        </w:rPr>
        <w:fldChar w:fldCharType="begin"/>
      </w:r>
      <w:r w:rsidR="00171FCB">
        <w:rPr>
          <w:rFonts w:eastAsia="SimSun"/>
        </w:rPr>
        <w:instrText xml:space="preserve"> REF _Ref264634812 \h </w:instrText>
      </w:r>
      <w:r w:rsidR="00171FCB">
        <w:rPr>
          <w:rFonts w:eastAsia="SimSun"/>
        </w:rPr>
      </w:r>
      <w:r w:rsidR="00171FCB">
        <w:rPr>
          <w:rFonts w:eastAsia="SimSun"/>
        </w:rPr>
        <w:fldChar w:fldCharType="separate"/>
      </w:r>
      <w:r w:rsidR="006F4360">
        <w:t xml:space="preserve">Figure </w:t>
      </w:r>
      <w:r w:rsidR="006F4360">
        <w:rPr>
          <w:noProof/>
        </w:rPr>
        <w:t>2</w:t>
      </w:r>
      <w:r w:rsidR="00171FCB">
        <w:rPr>
          <w:rFonts w:eastAsia="SimSun"/>
        </w:rPr>
        <w:fldChar w:fldCharType="end"/>
      </w:r>
      <w:r w:rsidR="00171FCB">
        <w:rPr>
          <w:rFonts w:eastAsia="SimSun"/>
        </w:rPr>
        <w:t>b</w:t>
      </w:r>
      <w:r w:rsidR="00505DCC">
        <w:rPr>
          <w:rFonts w:eastAsia="SimSun"/>
        </w:rPr>
        <w:t>.</w:t>
      </w:r>
      <w:r w:rsidR="00A37A4A">
        <w:rPr>
          <w:rFonts w:eastAsia="SimSun"/>
        </w:rPr>
        <w:t xml:space="preserve"> </w:t>
      </w:r>
    </w:p>
    <w:p w14:paraId="61CF4D5C" w14:textId="787332DD" w:rsidR="000029C6" w:rsidRPr="001E315A" w:rsidRDefault="00FA5560" w:rsidP="00577755">
      <w:pPr>
        <w:pStyle w:val="Heading2"/>
        <w:rPr>
          <w:rFonts w:eastAsia="SimSun"/>
          <w:i w:val="0"/>
        </w:rPr>
      </w:pPr>
      <w:r>
        <w:rPr>
          <w:rFonts w:eastAsia="SimSun"/>
          <w:i w:val="0"/>
        </w:rPr>
        <w:t>4</w:t>
      </w:r>
      <w:r w:rsidR="00743DB8" w:rsidRPr="001E315A">
        <w:rPr>
          <w:rFonts w:eastAsia="SimSun"/>
          <w:i w:val="0"/>
        </w:rPr>
        <w:t xml:space="preserve">. </w:t>
      </w:r>
      <w:r w:rsidR="005202E7" w:rsidRPr="001E315A">
        <w:rPr>
          <w:rFonts w:eastAsia="SimSun"/>
          <w:i w:val="0"/>
        </w:rPr>
        <w:t>IR</w:t>
      </w:r>
      <w:r w:rsidR="00743DB8">
        <w:rPr>
          <w:rFonts w:eastAsia="SimSun"/>
          <w:i w:val="0"/>
        </w:rPr>
        <w:t xml:space="preserve"> Retrievals</w:t>
      </w:r>
      <w:r w:rsidR="005202E7" w:rsidRPr="001E315A">
        <w:rPr>
          <w:rFonts w:eastAsia="SimSun"/>
          <w:i w:val="0"/>
        </w:rPr>
        <w:t xml:space="preserve"> as </w:t>
      </w:r>
      <w:r w:rsidR="00743DB8">
        <w:rPr>
          <w:rFonts w:eastAsia="SimSun"/>
          <w:i w:val="0"/>
        </w:rPr>
        <w:t>a R</w:t>
      </w:r>
      <w:r w:rsidR="005202E7" w:rsidRPr="001E315A">
        <w:rPr>
          <w:rFonts w:eastAsia="SimSun"/>
          <w:i w:val="0"/>
        </w:rPr>
        <w:t xml:space="preserve">eference </w:t>
      </w:r>
      <w:r w:rsidR="00661CE0">
        <w:rPr>
          <w:rFonts w:eastAsia="SimSun"/>
          <w:i w:val="0"/>
        </w:rPr>
        <w:t>Optical Thickness</w:t>
      </w:r>
      <w:r w:rsidR="00661CE0" w:rsidRPr="001E315A">
        <w:rPr>
          <w:rFonts w:eastAsia="SimSun"/>
          <w:i w:val="0"/>
        </w:rPr>
        <w:t xml:space="preserve"> </w:t>
      </w:r>
    </w:p>
    <w:p w14:paraId="0A359A79" w14:textId="5740D6DB" w:rsidR="009220F9" w:rsidRDefault="00EF7CB9" w:rsidP="00E75949">
      <w:pPr>
        <w:spacing w:line="480" w:lineRule="auto"/>
        <w:jc w:val="both"/>
        <w:rPr>
          <w:rFonts w:eastAsia="SimSun"/>
        </w:rPr>
      </w:pPr>
      <w:r>
        <w:rPr>
          <w:rFonts w:eastAsia="SimSun"/>
        </w:rPr>
        <w:t xml:space="preserve">Because the </w:t>
      </w:r>
      <w:r w:rsidR="008D26E6">
        <w:rPr>
          <w:rFonts w:eastAsia="SimSun"/>
        </w:rPr>
        <w:t xml:space="preserve">sensitivity of IR IOT retrievals to </w:t>
      </w:r>
      <w:r w:rsidR="003C2E70">
        <w:rPr>
          <w:rFonts w:eastAsia="SimSun"/>
        </w:rPr>
        <w:t xml:space="preserve">ice </w:t>
      </w:r>
      <w:r w:rsidR="00046CF2">
        <w:rPr>
          <w:rFonts w:eastAsia="SimSun"/>
        </w:rPr>
        <w:t xml:space="preserve">crystal </w:t>
      </w:r>
      <w:r w:rsidR="008D26E6">
        <w:rPr>
          <w:rFonts w:eastAsia="SimSun"/>
        </w:rPr>
        <w:t>habit</w:t>
      </w:r>
      <w:r w:rsidR="0009156D">
        <w:rPr>
          <w:rFonts w:eastAsia="SimSun"/>
        </w:rPr>
        <w:t xml:space="preserve"> selection is minimal</w:t>
      </w:r>
      <w:r w:rsidR="009151B9">
        <w:rPr>
          <w:rFonts w:eastAsia="SimSun"/>
        </w:rPr>
        <w:t xml:space="preserve">, </w:t>
      </w:r>
      <w:r>
        <w:rPr>
          <w:rFonts w:eastAsia="SimSun"/>
        </w:rPr>
        <w:t xml:space="preserve">these retrievals provide </w:t>
      </w:r>
      <w:r w:rsidR="00BF7C72">
        <w:rPr>
          <w:rFonts w:eastAsia="SimSun"/>
        </w:rPr>
        <w:t>an independent means to</w:t>
      </w:r>
      <w:r w:rsidR="00960A4B">
        <w:rPr>
          <w:rFonts w:eastAsia="SimSun"/>
        </w:rPr>
        <w:t xml:space="preserve"> </w:t>
      </w:r>
      <w:r w:rsidR="00BF7C72">
        <w:rPr>
          <w:rFonts w:eastAsia="SimSun"/>
        </w:rPr>
        <w:t>evaluat</w:t>
      </w:r>
      <w:r w:rsidR="00CF3193">
        <w:rPr>
          <w:rFonts w:eastAsia="SimSun"/>
        </w:rPr>
        <w:t xml:space="preserve">e the </w:t>
      </w:r>
      <w:r>
        <w:rPr>
          <w:rFonts w:eastAsia="SimSun"/>
        </w:rPr>
        <w:t xml:space="preserve">CALIOP and </w:t>
      </w:r>
      <w:r w:rsidR="000A419C">
        <w:rPr>
          <w:rFonts w:eastAsia="SimSun"/>
        </w:rPr>
        <w:t xml:space="preserve">MODIS </w:t>
      </w:r>
      <w:r w:rsidR="009151B9">
        <w:rPr>
          <w:rFonts w:eastAsia="SimSun"/>
        </w:rPr>
        <w:t xml:space="preserve">solar reflectance </w:t>
      </w:r>
      <w:r w:rsidR="00CD67ED">
        <w:rPr>
          <w:rFonts w:eastAsia="SimSun"/>
        </w:rPr>
        <w:t>retrievals</w:t>
      </w:r>
      <w:r w:rsidR="00391FED">
        <w:rPr>
          <w:rFonts w:eastAsia="SimSun"/>
        </w:rPr>
        <w:t xml:space="preserve">. As discussed in </w:t>
      </w:r>
      <w:r w:rsidR="00CD62BF">
        <w:rPr>
          <w:rFonts w:eastAsia="SimSun"/>
        </w:rPr>
        <w:t>S</w:t>
      </w:r>
      <w:r w:rsidR="00391FED">
        <w:rPr>
          <w:rFonts w:eastAsia="SimSun"/>
        </w:rPr>
        <w:t>ect</w:t>
      </w:r>
      <w:r w:rsidR="00CD62BF">
        <w:rPr>
          <w:rFonts w:eastAsia="SimSun"/>
        </w:rPr>
        <w:t>. 2</w:t>
      </w:r>
      <w:r w:rsidR="008609A2">
        <w:rPr>
          <w:rFonts w:eastAsia="SimSun"/>
        </w:rPr>
        <w:t>,</w:t>
      </w:r>
      <w:r w:rsidR="00391FED">
        <w:rPr>
          <w:rFonts w:eastAsia="SimSun"/>
        </w:rPr>
        <w:t xml:space="preserve"> the</w:t>
      </w:r>
      <w:r w:rsidR="00CF3193">
        <w:rPr>
          <w:rFonts w:eastAsia="SimSun"/>
        </w:rPr>
        <w:t xml:space="preserve"> </w:t>
      </w:r>
      <w:r w:rsidR="00391FED">
        <w:rPr>
          <w:rFonts w:eastAsia="SimSun"/>
        </w:rPr>
        <w:t>main</w:t>
      </w:r>
      <w:r w:rsidR="00CF3193">
        <w:rPr>
          <w:rFonts w:eastAsia="SimSun"/>
        </w:rPr>
        <w:t xml:space="preserve"> sources of uncertainty</w:t>
      </w:r>
      <w:r w:rsidR="00391FED">
        <w:rPr>
          <w:rFonts w:eastAsia="SimSun"/>
        </w:rPr>
        <w:t xml:space="preserve"> in the IR</w:t>
      </w:r>
      <w:r w:rsidR="008547A0">
        <w:rPr>
          <w:rFonts w:eastAsia="SimSun"/>
        </w:rPr>
        <w:t xml:space="preserve"> </w:t>
      </w:r>
      <w:r w:rsidR="00391FED">
        <w:rPr>
          <w:rFonts w:eastAsia="SimSun"/>
        </w:rPr>
        <w:t xml:space="preserve">IOT </w:t>
      </w:r>
      <w:r w:rsidR="00CF3193">
        <w:rPr>
          <w:rFonts w:eastAsia="SimSun"/>
        </w:rPr>
        <w:t xml:space="preserve">originate from characterizing the surface temperature and </w:t>
      </w:r>
      <w:r w:rsidR="00B602C0">
        <w:rPr>
          <w:rFonts w:eastAsia="SimSun"/>
        </w:rPr>
        <w:t xml:space="preserve">having </w:t>
      </w:r>
      <w:r w:rsidR="00A23503">
        <w:rPr>
          <w:rFonts w:eastAsia="SimSun"/>
        </w:rPr>
        <w:t xml:space="preserve">an accurate determination of </w:t>
      </w:r>
      <w:r w:rsidR="00CF3193">
        <w:rPr>
          <w:rFonts w:eastAsia="SimSun"/>
        </w:rPr>
        <w:t xml:space="preserve">the cloud </w:t>
      </w:r>
      <w:r w:rsidR="00A23503">
        <w:rPr>
          <w:rFonts w:eastAsia="SimSun"/>
        </w:rPr>
        <w:t>emitting</w:t>
      </w:r>
      <w:r w:rsidR="00CF3193">
        <w:rPr>
          <w:rFonts w:eastAsia="SimSun"/>
        </w:rPr>
        <w:t xml:space="preserve"> temperature</w:t>
      </w:r>
      <w:r w:rsidR="008D26E6">
        <w:rPr>
          <w:rFonts w:eastAsia="SimSun"/>
        </w:rPr>
        <w:t>.</w:t>
      </w:r>
      <w:r w:rsidR="00307E1A">
        <w:rPr>
          <w:rFonts w:eastAsia="SimSun"/>
        </w:rPr>
        <w:t xml:space="preserve"> To reduce the surface temperature uncertainty</w:t>
      </w:r>
      <w:r w:rsidR="00726984">
        <w:rPr>
          <w:rFonts w:eastAsia="SimSun"/>
        </w:rPr>
        <w:t>,</w:t>
      </w:r>
      <w:r w:rsidR="00307E1A">
        <w:rPr>
          <w:rFonts w:eastAsia="SimSun"/>
        </w:rPr>
        <w:t xml:space="preserve"> the results </w:t>
      </w:r>
      <w:r w:rsidR="00870EEA">
        <w:rPr>
          <w:rFonts w:eastAsia="SimSun"/>
        </w:rPr>
        <w:t xml:space="preserve">of this section are </w:t>
      </w:r>
      <w:r w:rsidR="00307E1A">
        <w:rPr>
          <w:rFonts w:eastAsia="SimSun"/>
        </w:rPr>
        <w:t>restricted to</w:t>
      </w:r>
      <w:r w:rsidR="00857EEA">
        <w:rPr>
          <w:rFonts w:eastAsia="SimSun"/>
        </w:rPr>
        <w:t xml:space="preserve"> non-polar </w:t>
      </w:r>
      <w:r w:rsidR="001F67D9">
        <w:rPr>
          <w:rFonts w:eastAsia="SimSun"/>
        </w:rPr>
        <w:t>(</w:t>
      </w:r>
      <w:r w:rsidR="00CD62BF">
        <w:rPr>
          <w:rFonts w:eastAsia="SimSun"/>
        </w:rPr>
        <w:t>±</w:t>
      </w:r>
      <w:r w:rsidR="001F67D9">
        <w:rPr>
          <w:rFonts w:eastAsia="SimSun"/>
        </w:rPr>
        <w:t xml:space="preserve"> 60 degrees) </w:t>
      </w:r>
      <w:r w:rsidR="00857EEA">
        <w:rPr>
          <w:rFonts w:eastAsia="SimSun"/>
        </w:rPr>
        <w:t>ocean</w:t>
      </w:r>
      <w:r w:rsidR="00CD62BF">
        <w:rPr>
          <w:rFonts w:eastAsia="SimSun"/>
        </w:rPr>
        <w:t>-</w:t>
      </w:r>
      <w:r w:rsidR="00307E1A">
        <w:rPr>
          <w:rFonts w:eastAsia="SimSun"/>
        </w:rPr>
        <w:t>only</w:t>
      </w:r>
      <w:r w:rsidR="00857EEA">
        <w:rPr>
          <w:rFonts w:eastAsia="SimSun"/>
        </w:rPr>
        <w:t xml:space="preserve"> cases</w:t>
      </w:r>
      <w:r w:rsidR="00B14770">
        <w:rPr>
          <w:rFonts w:eastAsia="SimSun"/>
        </w:rPr>
        <w:t xml:space="preserve">. </w:t>
      </w:r>
    </w:p>
    <w:p w14:paraId="1F7BFF90" w14:textId="27B09DFA" w:rsidR="000029C6" w:rsidRDefault="009220F9" w:rsidP="00577755">
      <w:pPr>
        <w:spacing w:line="480" w:lineRule="auto"/>
        <w:jc w:val="both"/>
        <w:rPr>
          <w:rFonts w:eastAsia="SimSun"/>
        </w:rPr>
      </w:pPr>
      <w:r>
        <w:rPr>
          <w:rFonts w:eastAsia="SimSun"/>
        </w:rPr>
        <w:tab/>
      </w:r>
      <w:r w:rsidR="00957FBA">
        <w:rPr>
          <w:rFonts w:eastAsia="SimSun"/>
        </w:rPr>
        <w:t>The c</w:t>
      </w:r>
      <w:r w:rsidR="004202D8">
        <w:rPr>
          <w:rFonts w:eastAsia="SimSun"/>
        </w:rPr>
        <w:t>omparison</w:t>
      </w:r>
      <w:r w:rsidR="008547A0">
        <w:rPr>
          <w:rFonts w:eastAsia="SimSun"/>
        </w:rPr>
        <w:t>s</w:t>
      </w:r>
      <w:r w:rsidR="006646BE">
        <w:rPr>
          <w:rFonts w:eastAsia="SimSun"/>
        </w:rPr>
        <w:t xml:space="preserve"> </w:t>
      </w:r>
      <w:r>
        <w:rPr>
          <w:rFonts w:eastAsia="SimSun"/>
        </w:rPr>
        <w:t>with IR window IOT retrievals shown</w:t>
      </w:r>
      <w:r w:rsidR="006646BE">
        <w:rPr>
          <w:rFonts w:eastAsia="SimSun"/>
        </w:rPr>
        <w:t xml:space="preserve"> in </w:t>
      </w:r>
      <w:r w:rsidR="006646BE">
        <w:rPr>
          <w:rFonts w:eastAsia="SimSun"/>
        </w:rPr>
        <w:fldChar w:fldCharType="begin"/>
      </w:r>
      <w:r w:rsidR="006646BE">
        <w:rPr>
          <w:rFonts w:eastAsia="SimSun"/>
        </w:rPr>
        <w:instrText xml:space="preserve"> REF _Ref244163344 \h </w:instrText>
      </w:r>
      <w:r w:rsidR="006646BE">
        <w:rPr>
          <w:rFonts w:eastAsia="SimSun"/>
        </w:rPr>
      </w:r>
      <w:r w:rsidR="006646BE">
        <w:rPr>
          <w:rFonts w:eastAsia="SimSun"/>
        </w:rPr>
        <w:fldChar w:fldCharType="separate"/>
      </w:r>
      <w:r w:rsidR="006F4360">
        <w:t xml:space="preserve">Figure </w:t>
      </w:r>
      <w:r w:rsidR="006F4360">
        <w:rPr>
          <w:noProof/>
        </w:rPr>
        <w:t>3</w:t>
      </w:r>
      <w:r w:rsidR="006646BE">
        <w:rPr>
          <w:rFonts w:eastAsia="SimSun"/>
        </w:rPr>
        <w:fldChar w:fldCharType="end"/>
      </w:r>
      <w:r w:rsidR="006646BE">
        <w:rPr>
          <w:rFonts w:eastAsia="SimSun"/>
        </w:rPr>
        <w:t xml:space="preserve"> </w:t>
      </w:r>
      <w:r w:rsidR="00957FBA">
        <w:rPr>
          <w:rFonts w:eastAsia="SimSun"/>
        </w:rPr>
        <w:t xml:space="preserve">reveal </w:t>
      </w:r>
      <w:r w:rsidR="001B7BB2">
        <w:rPr>
          <w:rFonts w:eastAsia="SimSun"/>
        </w:rPr>
        <w:t>bias</w:t>
      </w:r>
      <w:r w:rsidR="00046CF2">
        <w:rPr>
          <w:rFonts w:eastAsia="SimSun"/>
        </w:rPr>
        <w:t>es</w:t>
      </w:r>
      <w:r w:rsidR="001B7BB2">
        <w:rPr>
          <w:rFonts w:eastAsia="SimSun"/>
        </w:rPr>
        <w:t xml:space="preserve"> in both the</w:t>
      </w:r>
      <w:r w:rsidR="004202D8">
        <w:rPr>
          <w:rFonts w:eastAsia="SimSun"/>
        </w:rPr>
        <w:t xml:space="preserve"> MODIS </w:t>
      </w:r>
      <w:r w:rsidR="00C34357">
        <w:rPr>
          <w:rFonts w:eastAsia="SimSun"/>
        </w:rPr>
        <w:t>(</w:t>
      </w:r>
      <w:r w:rsidR="00335B7D">
        <w:rPr>
          <w:rFonts w:eastAsia="SimSun"/>
        </w:rPr>
        <w:t>a</w:t>
      </w:r>
      <w:r w:rsidR="00C34357">
        <w:rPr>
          <w:rFonts w:eastAsia="SimSun"/>
        </w:rPr>
        <w:t>)</w:t>
      </w:r>
      <w:r w:rsidR="004202D8">
        <w:rPr>
          <w:rFonts w:eastAsia="SimSun"/>
        </w:rPr>
        <w:t xml:space="preserve"> and </w:t>
      </w:r>
      <w:r w:rsidR="009A26CA">
        <w:rPr>
          <w:rFonts w:eastAsia="SimSun"/>
        </w:rPr>
        <w:t xml:space="preserve">daytime </w:t>
      </w:r>
      <w:r w:rsidR="004202D8">
        <w:rPr>
          <w:rFonts w:eastAsia="SimSun"/>
        </w:rPr>
        <w:t>C</w:t>
      </w:r>
      <w:r w:rsidR="001B7BB2">
        <w:rPr>
          <w:rFonts w:eastAsia="SimSun"/>
        </w:rPr>
        <w:t>ALIOP</w:t>
      </w:r>
      <w:r w:rsidR="00B754F3">
        <w:rPr>
          <w:rFonts w:eastAsia="SimSun"/>
        </w:rPr>
        <w:t xml:space="preserve"> unconstrained</w:t>
      </w:r>
      <w:r w:rsidR="00335B7D">
        <w:rPr>
          <w:rFonts w:eastAsia="SimSun"/>
        </w:rPr>
        <w:t xml:space="preserve"> (b</w:t>
      </w:r>
      <w:r w:rsidR="00C34357">
        <w:rPr>
          <w:rFonts w:eastAsia="SimSun"/>
        </w:rPr>
        <w:t>)</w:t>
      </w:r>
      <w:r w:rsidR="001B7BB2">
        <w:rPr>
          <w:rFonts w:eastAsia="SimSun"/>
        </w:rPr>
        <w:t xml:space="preserve"> retrievals</w:t>
      </w:r>
      <w:r w:rsidR="00960A4B">
        <w:rPr>
          <w:rFonts w:eastAsia="SimSun"/>
        </w:rPr>
        <w:t xml:space="preserve"> </w:t>
      </w:r>
      <w:r w:rsidR="00CD62BF">
        <w:rPr>
          <w:rFonts w:eastAsia="SimSun"/>
        </w:rPr>
        <w:t xml:space="preserve">(high and low, respectively) </w:t>
      </w:r>
      <w:r w:rsidR="00CE713B">
        <w:rPr>
          <w:rFonts w:eastAsia="SimSun"/>
        </w:rPr>
        <w:t>that</w:t>
      </w:r>
      <w:r w:rsidR="00960A4B">
        <w:rPr>
          <w:rFonts w:eastAsia="SimSun"/>
        </w:rPr>
        <w:t xml:space="preserve"> </w:t>
      </w:r>
      <w:proofErr w:type="gramStart"/>
      <w:r w:rsidR="00960A4B">
        <w:rPr>
          <w:rFonts w:eastAsia="SimSun"/>
        </w:rPr>
        <w:t>are</w:t>
      </w:r>
      <w:proofErr w:type="gramEnd"/>
      <w:r w:rsidR="00960A4B">
        <w:rPr>
          <w:rFonts w:eastAsia="SimSun"/>
        </w:rPr>
        <w:t xml:space="preserve"> consistent with the radiative closure results presented in </w:t>
      </w:r>
      <w:r w:rsidR="00960A4B">
        <w:rPr>
          <w:rFonts w:eastAsia="SimSun"/>
        </w:rPr>
        <w:fldChar w:fldCharType="begin"/>
      </w:r>
      <w:r w:rsidR="00960A4B">
        <w:rPr>
          <w:rFonts w:eastAsia="SimSun"/>
        </w:rPr>
        <w:instrText xml:space="preserve"> REF _Ref264634812 \h </w:instrText>
      </w:r>
      <w:r w:rsidR="00960A4B">
        <w:rPr>
          <w:rFonts w:eastAsia="SimSun"/>
        </w:rPr>
      </w:r>
      <w:r w:rsidR="00960A4B">
        <w:rPr>
          <w:rFonts w:eastAsia="SimSun"/>
        </w:rPr>
        <w:fldChar w:fldCharType="separate"/>
      </w:r>
      <w:r w:rsidR="006F4360">
        <w:t xml:space="preserve">Figure </w:t>
      </w:r>
      <w:r w:rsidR="006F4360">
        <w:rPr>
          <w:noProof/>
        </w:rPr>
        <w:t>2</w:t>
      </w:r>
      <w:r w:rsidR="00960A4B">
        <w:rPr>
          <w:rFonts w:eastAsia="SimSun"/>
        </w:rPr>
        <w:fldChar w:fldCharType="end"/>
      </w:r>
      <w:r w:rsidR="00086B41">
        <w:rPr>
          <w:rFonts w:eastAsia="SimSun"/>
        </w:rPr>
        <w:t>. The magnitude of the bias</w:t>
      </w:r>
      <w:r w:rsidR="008547A0">
        <w:rPr>
          <w:rFonts w:eastAsia="SimSun"/>
        </w:rPr>
        <w:t xml:space="preserve"> relative to the IR</w:t>
      </w:r>
      <w:r w:rsidR="00086B41">
        <w:rPr>
          <w:rFonts w:eastAsia="SimSun"/>
        </w:rPr>
        <w:t xml:space="preserve"> is </w:t>
      </w:r>
      <w:r w:rsidR="00656718">
        <w:rPr>
          <w:rFonts w:eastAsia="SimSun"/>
        </w:rPr>
        <w:t>approximately</w:t>
      </w:r>
      <w:r w:rsidR="00086B41">
        <w:rPr>
          <w:rFonts w:eastAsia="SimSun"/>
        </w:rPr>
        <w:t xml:space="preserve"> </w:t>
      </w:r>
      <w:r w:rsidR="008547A0">
        <w:rPr>
          <w:rFonts w:eastAsia="SimSun"/>
        </w:rPr>
        <w:t>+4</w:t>
      </w:r>
      <w:r w:rsidR="00086B41">
        <w:rPr>
          <w:rFonts w:eastAsia="SimSun"/>
        </w:rPr>
        <w:t>0%</w:t>
      </w:r>
      <w:r w:rsidR="00656718">
        <w:rPr>
          <w:rFonts w:eastAsia="SimSun"/>
        </w:rPr>
        <w:t xml:space="preserve"> for MODIS</w:t>
      </w:r>
      <w:r w:rsidR="00086B41">
        <w:rPr>
          <w:rFonts w:eastAsia="SimSun"/>
        </w:rPr>
        <w:t xml:space="preserve">. </w:t>
      </w:r>
      <w:r w:rsidR="002E38AA">
        <w:rPr>
          <w:rFonts w:eastAsia="SimSun"/>
        </w:rPr>
        <w:t xml:space="preserve">For CALIOP there is a non-linear dependence between the </w:t>
      </w:r>
      <w:r w:rsidR="00391FED">
        <w:rPr>
          <w:rFonts w:eastAsia="SimSun"/>
        </w:rPr>
        <w:t>IOT</w:t>
      </w:r>
      <w:r w:rsidR="002E38AA">
        <w:rPr>
          <w:rFonts w:eastAsia="SimSun"/>
        </w:rPr>
        <w:t xml:space="preserve"> and the </w:t>
      </w:r>
      <w:r w:rsidR="008547A0">
        <w:rPr>
          <w:rFonts w:eastAsia="SimSun"/>
        </w:rPr>
        <w:t xml:space="preserve">negative </w:t>
      </w:r>
      <w:r w:rsidR="005F2F87">
        <w:rPr>
          <w:rFonts w:eastAsia="SimSun"/>
        </w:rPr>
        <w:t>bias</w:t>
      </w:r>
      <w:r w:rsidR="002E38AA">
        <w:rPr>
          <w:rFonts w:eastAsia="SimSun"/>
        </w:rPr>
        <w:t xml:space="preserve"> </w:t>
      </w:r>
      <w:r w:rsidR="005F2F87">
        <w:rPr>
          <w:rFonts w:eastAsia="SimSun"/>
        </w:rPr>
        <w:t>relative</w:t>
      </w:r>
      <w:r w:rsidR="002E38AA">
        <w:rPr>
          <w:rFonts w:eastAsia="SimSun"/>
        </w:rPr>
        <w:t xml:space="preserve"> to the IR</w:t>
      </w:r>
      <w:r w:rsidR="008547A0">
        <w:rPr>
          <w:rFonts w:eastAsia="SimSun"/>
        </w:rPr>
        <w:t>,</w:t>
      </w:r>
      <w:r w:rsidR="002E38AA">
        <w:rPr>
          <w:rFonts w:eastAsia="SimSun"/>
        </w:rPr>
        <w:t xml:space="preserve"> with the </w:t>
      </w:r>
      <w:r w:rsidR="005F2F87">
        <w:rPr>
          <w:rFonts w:eastAsia="SimSun"/>
        </w:rPr>
        <w:t xml:space="preserve">bias increasing </w:t>
      </w:r>
      <w:r w:rsidR="008547A0">
        <w:rPr>
          <w:rFonts w:eastAsia="SimSun"/>
        </w:rPr>
        <w:t xml:space="preserve">substantially for IR </w:t>
      </w:r>
      <w:r w:rsidR="00391FED">
        <w:rPr>
          <w:rFonts w:eastAsia="SimSun"/>
        </w:rPr>
        <w:t>IOT</w:t>
      </w:r>
      <w:r w:rsidR="008547A0">
        <w:rPr>
          <w:rFonts w:eastAsia="SimSun"/>
        </w:rPr>
        <w:t>s greater than unity</w:t>
      </w:r>
      <w:r w:rsidR="00695F5E">
        <w:rPr>
          <w:rFonts w:eastAsia="SimSun"/>
        </w:rPr>
        <w:t>; the CALIOP resul</w:t>
      </w:r>
      <w:r w:rsidR="00054694">
        <w:rPr>
          <w:rFonts w:eastAsia="SimSun"/>
        </w:rPr>
        <w:t>ts are discussed further in Section</w:t>
      </w:r>
      <w:r w:rsidR="00695F5E">
        <w:rPr>
          <w:rFonts w:eastAsia="SimSun"/>
        </w:rPr>
        <w:t xml:space="preserve"> 5.2</w:t>
      </w:r>
      <w:r w:rsidR="005F2F87">
        <w:rPr>
          <w:rFonts w:eastAsia="SimSun"/>
        </w:rPr>
        <w:t>.</w:t>
      </w:r>
    </w:p>
    <w:p w14:paraId="715901EC" w14:textId="513758D6" w:rsidR="00D74CB9" w:rsidRDefault="00604530" w:rsidP="00577755">
      <w:pPr>
        <w:spacing w:line="480" w:lineRule="auto"/>
        <w:jc w:val="both"/>
        <w:rPr>
          <w:rFonts w:eastAsia="SimSun"/>
        </w:rPr>
      </w:pPr>
      <w:r>
        <w:rPr>
          <w:rFonts w:eastAsia="SimSun"/>
        </w:rPr>
        <w:tab/>
        <w:t xml:space="preserve">A limitation of the </w:t>
      </w:r>
      <w:r w:rsidR="009220F9">
        <w:rPr>
          <w:rFonts w:eastAsia="SimSun"/>
        </w:rPr>
        <w:t xml:space="preserve">IR window IOT </w:t>
      </w:r>
      <w:r>
        <w:rPr>
          <w:rFonts w:eastAsia="SimSun"/>
        </w:rPr>
        <w:t>data set is that only</w:t>
      </w:r>
      <w:r w:rsidR="00412156">
        <w:rPr>
          <w:rFonts w:eastAsia="SimSun"/>
        </w:rPr>
        <w:t xml:space="preserve"> a</w:t>
      </w:r>
      <w:r>
        <w:rPr>
          <w:rFonts w:eastAsia="SimSun"/>
        </w:rPr>
        <w:t xml:space="preserve"> small subset of the MODIS across track swath </w:t>
      </w:r>
      <w:r w:rsidR="009220F9">
        <w:rPr>
          <w:rFonts w:eastAsia="SimSun"/>
        </w:rPr>
        <w:t>can be assessed due to</w:t>
      </w:r>
      <w:r>
        <w:rPr>
          <w:rFonts w:eastAsia="SimSun"/>
        </w:rPr>
        <w:t xml:space="preserve"> the very close coordination between the MODIS and CALIOP orbits. </w:t>
      </w:r>
      <w:r w:rsidR="008C67E9">
        <w:rPr>
          <w:rFonts w:eastAsia="SimSun"/>
        </w:rPr>
        <w:t xml:space="preserve">To investigate MODIS </w:t>
      </w:r>
      <w:r w:rsidR="00A34A6F">
        <w:rPr>
          <w:rFonts w:eastAsia="SimSun"/>
        </w:rPr>
        <w:t xml:space="preserve">IOT </w:t>
      </w:r>
      <w:r w:rsidR="008C67E9">
        <w:rPr>
          <w:rFonts w:eastAsia="SimSun"/>
        </w:rPr>
        <w:t xml:space="preserve">scan angle dependencies we use the </w:t>
      </w:r>
      <w:r w:rsidR="004D5BA8">
        <w:rPr>
          <w:rFonts w:eastAsia="SimSun"/>
        </w:rPr>
        <w:t>MODIS spectral</w:t>
      </w:r>
      <w:r w:rsidR="008C67E9">
        <w:rPr>
          <w:rFonts w:eastAsia="SimSun"/>
        </w:rPr>
        <w:t xml:space="preserve"> IR IOT </w:t>
      </w:r>
      <w:r w:rsidR="004D5BA8">
        <w:rPr>
          <w:rFonts w:eastAsia="SimSun"/>
        </w:rPr>
        <w:t>retrieval</w:t>
      </w:r>
      <w:r w:rsidR="008C67E9">
        <w:rPr>
          <w:rFonts w:eastAsia="SimSun"/>
        </w:rPr>
        <w:t xml:space="preserve"> described in </w:t>
      </w:r>
      <w:r w:rsidR="00A34A6F">
        <w:rPr>
          <w:rFonts w:eastAsia="SimSun"/>
        </w:rPr>
        <w:t>Sect. 2.1.</w:t>
      </w:r>
      <w:r w:rsidR="00342FA8">
        <w:rPr>
          <w:rFonts w:eastAsia="SimSun"/>
        </w:rPr>
        <w:t>2</w:t>
      </w:r>
      <w:r w:rsidR="008C67E9">
        <w:rPr>
          <w:rFonts w:eastAsia="SimSun"/>
        </w:rPr>
        <w:t xml:space="preserve">. </w:t>
      </w:r>
      <w:r w:rsidR="008C67E9">
        <w:rPr>
          <w:rFonts w:eastAsia="SimSun"/>
        </w:rPr>
        <w:fldChar w:fldCharType="begin"/>
      </w:r>
      <w:r w:rsidR="008C67E9">
        <w:rPr>
          <w:rFonts w:eastAsia="SimSun"/>
        </w:rPr>
        <w:instrText xml:space="preserve"> REF _Ref264714704 \h </w:instrText>
      </w:r>
      <w:r w:rsidR="008C67E9">
        <w:rPr>
          <w:rFonts w:eastAsia="SimSun"/>
        </w:rPr>
      </w:r>
      <w:r w:rsidR="008C67E9">
        <w:rPr>
          <w:rFonts w:eastAsia="SimSun"/>
        </w:rPr>
        <w:fldChar w:fldCharType="separate"/>
      </w:r>
      <w:r w:rsidR="006F4360">
        <w:t xml:space="preserve">Figure </w:t>
      </w:r>
      <w:r w:rsidR="006F4360">
        <w:rPr>
          <w:noProof/>
        </w:rPr>
        <w:t>4</w:t>
      </w:r>
      <w:r w:rsidR="008C67E9">
        <w:rPr>
          <w:rFonts w:eastAsia="SimSun"/>
        </w:rPr>
        <w:fldChar w:fldCharType="end"/>
      </w:r>
      <w:r w:rsidR="004D5BA8">
        <w:rPr>
          <w:rFonts w:eastAsia="SimSun"/>
        </w:rPr>
        <w:t xml:space="preserve">a </w:t>
      </w:r>
      <w:r w:rsidR="00602021">
        <w:rPr>
          <w:rFonts w:eastAsia="SimSun"/>
        </w:rPr>
        <w:t>shows</w:t>
      </w:r>
      <w:r w:rsidR="00120F44">
        <w:rPr>
          <w:rFonts w:eastAsia="SimSun"/>
        </w:rPr>
        <w:t xml:space="preserve"> </w:t>
      </w:r>
      <w:r w:rsidR="00412156">
        <w:rPr>
          <w:rFonts w:eastAsia="SimSun"/>
        </w:rPr>
        <w:t xml:space="preserve">the MODIS C5 </w:t>
      </w:r>
      <w:r w:rsidR="00DC300C">
        <w:rPr>
          <w:rFonts w:eastAsia="SimSun"/>
        </w:rPr>
        <w:t xml:space="preserve">liquid (warm colors) and ice (cool colors) phase cloud </w:t>
      </w:r>
      <w:r w:rsidR="00412156">
        <w:rPr>
          <w:rFonts w:eastAsia="SimSun"/>
        </w:rPr>
        <w:t xml:space="preserve">optical thickness </w:t>
      </w:r>
      <w:r w:rsidR="00120F44">
        <w:rPr>
          <w:rFonts w:eastAsia="SimSun"/>
        </w:rPr>
        <w:t xml:space="preserve">for an example MODIS data granule </w:t>
      </w:r>
      <w:r w:rsidR="000148F3">
        <w:rPr>
          <w:rFonts w:eastAsia="SimSun"/>
        </w:rPr>
        <w:t>(January 11 2010, 06:2</w:t>
      </w:r>
      <w:r w:rsidR="000148F3" w:rsidRPr="00593AEA">
        <w:rPr>
          <w:rFonts w:eastAsia="SimSun"/>
          <w:spacing w:val="40"/>
        </w:rPr>
        <w:t>5</w:t>
      </w:r>
      <w:r w:rsidR="000148F3">
        <w:rPr>
          <w:rFonts w:eastAsia="SimSun"/>
        </w:rPr>
        <w:t>UTC)</w:t>
      </w:r>
      <w:r w:rsidR="00046CF2">
        <w:rPr>
          <w:rFonts w:eastAsia="SimSun"/>
        </w:rPr>
        <w:t>.</w:t>
      </w:r>
      <w:r w:rsidR="00120F44">
        <w:rPr>
          <w:rFonts w:eastAsia="SimSun"/>
        </w:rPr>
        <w:t xml:space="preserve"> Fig. 4b </w:t>
      </w:r>
      <w:r w:rsidR="00412156">
        <w:rPr>
          <w:rFonts w:eastAsia="SimSun"/>
        </w:rPr>
        <w:t>presents the histogram of the ratio between the MODIS IOT and the full swath IR IOT</w:t>
      </w:r>
      <w:r w:rsidR="00E75949">
        <w:rPr>
          <w:rFonts w:eastAsia="SimSun"/>
        </w:rPr>
        <w:t xml:space="preserve"> (described in section 2.1.2)</w:t>
      </w:r>
      <w:r w:rsidR="00412156">
        <w:rPr>
          <w:rFonts w:eastAsia="SimSun"/>
        </w:rPr>
        <w:t xml:space="preserve"> separated by viewing angle ranges as </w:t>
      </w:r>
      <w:r w:rsidR="00BA3B2E">
        <w:rPr>
          <w:rFonts w:eastAsia="SimSun"/>
        </w:rPr>
        <w:t xml:space="preserve">indicated </w:t>
      </w:r>
      <w:r w:rsidR="00412156">
        <w:rPr>
          <w:rFonts w:eastAsia="SimSun"/>
        </w:rPr>
        <w:t xml:space="preserve">by the colored lines </w:t>
      </w:r>
      <w:r w:rsidR="00AB03E7">
        <w:rPr>
          <w:rFonts w:eastAsia="SimSun"/>
        </w:rPr>
        <w:t>overlaid</w:t>
      </w:r>
      <w:r w:rsidR="00412156">
        <w:rPr>
          <w:rFonts w:eastAsia="SimSun"/>
        </w:rPr>
        <w:t xml:space="preserve"> on the IOT image</w:t>
      </w:r>
      <w:r w:rsidR="004D5BA8">
        <w:rPr>
          <w:rFonts w:eastAsia="SimSun"/>
        </w:rPr>
        <w:t xml:space="preserve">. A ratio of </w:t>
      </w:r>
      <w:r w:rsidR="0091371A">
        <w:rPr>
          <w:rFonts w:eastAsia="SimSun"/>
        </w:rPr>
        <w:t xml:space="preserve">unity </w:t>
      </w:r>
      <w:r w:rsidR="004D5BA8">
        <w:rPr>
          <w:rFonts w:eastAsia="SimSun"/>
        </w:rPr>
        <w:t xml:space="preserve">would suggest good agreement between the </w:t>
      </w:r>
      <w:r w:rsidR="00120F44">
        <w:rPr>
          <w:rFonts w:eastAsia="SimSun"/>
        </w:rPr>
        <w:t xml:space="preserve">spectral </w:t>
      </w:r>
      <w:r w:rsidR="004D5BA8">
        <w:rPr>
          <w:rFonts w:eastAsia="SimSun"/>
        </w:rPr>
        <w:t xml:space="preserve">IR and </w:t>
      </w:r>
      <w:r w:rsidR="00120F44">
        <w:rPr>
          <w:rFonts w:eastAsia="SimSun"/>
        </w:rPr>
        <w:t xml:space="preserve">VNIR IOT </w:t>
      </w:r>
      <w:r w:rsidR="004D5BA8">
        <w:rPr>
          <w:rFonts w:eastAsia="SimSun"/>
        </w:rPr>
        <w:t>retrieval</w:t>
      </w:r>
      <w:r w:rsidR="000E4F1B">
        <w:rPr>
          <w:rFonts w:eastAsia="SimSun"/>
        </w:rPr>
        <w:t>s.</w:t>
      </w:r>
      <w:r w:rsidR="004D5BA8">
        <w:rPr>
          <w:rFonts w:eastAsia="SimSun"/>
        </w:rPr>
        <w:t xml:space="preserve"> </w:t>
      </w:r>
      <w:r w:rsidR="00CB22E3">
        <w:rPr>
          <w:rFonts w:eastAsia="SimSun"/>
        </w:rPr>
        <w:t xml:space="preserve">However, as illustrated in </w:t>
      </w:r>
      <w:r w:rsidR="00506A5B">
        <w:rPr>
          <w:rFonts w:eastAsia="SimSun"/>
        </w:rPr>
        <w:t xml:space="preserve">the following section, </w:t>
      </w:r>
      <w:r w:rsidR="00CB22E3">
        <w:rPr>
          <w:rFonts w:eastAsia="SimSun"/>
        </w:rPr>
        <w:t xml:space="preserve">for the MODIS C5 retrievals (solid lines) the modes of the distributions vary with scan angle, and the bias is seen to be an increasing as a function of scan angle. </w:t>
      </w:r>
      <w:r w:rsidR="0031791D">
        <w:rPr>
          <w:rFonts w:eastAsia="SimSun"/>
        </w:rPr>
        <w:t>The dependence on the scan angle (</w:t>
      </w:r>
      <w:proofErr w:type="spellStart"/>
      <w:r w:rsidR="0031791D">
        <w:rPr>
          <w:rFonts w:eastAsia="SimSun"/>
        </w:rPr>
        <w:t>ie</w:t>
      </w:r>
      <w:proofErr w:type="spellEnd"/>
      <w:r w:rsidR="0031791D">
        <w:rPr>
          <w:rFonts w:eastAsia="SimSun"/>
        </w:rPr>
        <w:t xml:space="preserve"> scattering angle) for the C5 retrievals results from the strong angular variation in the C5 phase functions.</w:t>
      </w:r>
      <w:r w:rsidR="00CB22E3">
        <w:rPr>
          <w:rFonts w:eastAsia="SimSun"/>
        </w:rPr>
        <w:t xml:space="preserve"> </w:t>
      </w:r>
      <w:r w:rsidR="00631A40">
        <w:rPr>
          <w:rFonts w:eastAsia="SimSun"/>
        </w:rPr>
        <w:t xml:space="preserve">This is </w:t>
      </w:r>
      <w:r w:rsidR="005F1074">
        <w:rPr>
          <w:rFonts w:eastAsia="SimSun"/>
        </w:rPr>
        <w:t xml:space="preserve">an </w:t>
      </w:r>
      <w:r w:rsidR="00631A40">
        <w:rPr>
          <w:rFonts w:eastAsia="SimSun"/>
        </w:rPr>
        <w:t>important result</w:t>
      </w:r>
      <w:r w:rsidR="00CB22E3">
        <w:rPr>
          <w:rFonts w:eastAsia="SimSun"/>
        </w:rPr>
        <w:t>,</w:t>
      </w:r>
      <w:r w:rsidR="00631A40">
        <w:rPr>
          <w:rFonts w:eastAsia="SimSun"/>
        </w:rPr>
        <w:t xml:space="preserve"> as it demonstrates </w:t>
      </w:r>
      <w:r w:rsidR="00CB22E3">
        <w:rPr>
          <w:rFonts w:eastAsia="SimSun"/>
        </w:rPr>
        <w:t xml:space="preserve">necessity </w:t>
      </w:r>
      <w:r w:rsidR="00540785">
        <w:rPr>
          <w:rFonts w:eastAsia="SimSun"/>
        </w:rPr>
        <w:t>that</w:t>
      </w:r>
      <w:r w:rsidR="002848A8">
        <w:rPr>
          <w:rFonts w:eastAsia="SimSun"/>
        </w:rPr>
        <w:t xml:space="preserve"> this</w:t>
      </w:r>
      <w:r w:rsidR="00631A40">
        <w:rPr>
          <w:rFonts w:eastAsia="SimSun"/>
        </w:rPr>
        <w:t xml:space="preserve"> scattering angle dependence </w:t>
      </w:r>
      <w:r w:rsidR="00506A5B">
        <w:rPr>
          <w:rFonts w:eastAsia="SimSun"/>
        </w:rPr>
        <w:t>can provide</w:t>
      </w:r>
      <w:r w:rsidR="00540785">
        <w:rPr>
          <w:rFonts w:eastAsia="SimSun"/>
        </w:rPr>
        <w:t xml:space="preserve"> an additional constraint on ice radiative model selection</w:t>
      </w:r>
      <w:r w:rsidR="00631A40">
        <w:rPr>
          <w:rFonts w:eastAsia="SimSun"/>
        </w:rPr>
        <w:t xml:space="preserve">. </w:t>
      </w:r>
      <w:r w:rsidR="003236C1">
        <w:rPr>
          <w:rFonts w:eastAsia="SimSun"/>
        </w:rPr>
        <w:t>In addition, because</w:t>
      </w:r>
      <w:r w:rsidR="00631A40">
        <w:rPr>
          <w:rFonts w:eastAsia="SimSun"/>
        </w:rPr>
        <w:t xml:space="preserve"> CALIPSO and Aqua</w:t>
      </w:r>
      <w:r w:rsidR="004F7A91">
        <w:rPr>
          <w:rFonts w:eastAsia="SimSun"/>
        </w:rPr>
        <w:t xml:space="preserve"> </w:t>
      </w:r>
      <w:r w:rsidR="003236C1">
        <w:rPr>
          <w:rFonts w:eastAsia="SimSun"/>
        </w:rPr>
        <w:t xml:space="preserve">have similar orbits, only </w:t>
      </w:r>
      <w:r w:rsidR="00631A40">
        <w:rPr>
          <w:rFonts w:eastAsia="SimSun"/>
        </w:rPr>
        <w:t xml:space="preserve">a small </w:t>
      </w:r>
      <w:r w:rsidR="004F7A91">
        <w:rPr>
          <w:rFonts w:eastAsia="SimSun"/>
        </w:rPr>
        <w:t xml:space="preserve">range of MODIS viewing angles </w:t>
      </w:r>
      <w:r w:rsidR="003236C1">
        <w:rPr>
          <w:rFonts w:eastAsia="SimSun"/>
        </w:rPr>
        <w:t>are</w:t>
      </w:r>
      <w:r w:rsidR="004F7A91">
        <w:rPr>
          <w:rFonts w:eastAsia="SimSun"/>
        </w:rPr>
        <w:t xml:space="preserve"> </w:t>
      </w:r>
      <w:r w:rsidR="005F1074">
        <w:rPr>
          <w:rFonts w:eastAsia="SimSun"/>
        </w:rPr>
        <w:t xml:space="preserve">included in the </w:t>
      </w:r>
      <w:r w:rsidR="003236C1">
        <w:rPr>
          <w:rFonts w:eastAsia="SimSun"/>
        </w:rPr>
        <w:t xml:space="preserve">collocated </w:t>
      </w:r>
      <w:r w:rsidR="004F7A91">
        <w:rPr>
          <w:rFonts w:eastAsia="SimSun"/>
        </w:rPr>
        <w:t>inter-co</w:t>
      </w:r>
      <w:r w:rsidR="005F1074">
        <w:rPr>
          <w:rFonts w:eastAsia="SimSun"/>
        </w:rPr>
        <w:t>mparison</w:t>
      </w:r>
      <w:r w:rsidR="0029134D">
        <w:rPr>
          <w:rFonts w:eastAsia="SimSun"/>
        </w:rPr>
        <w:t>,</w:t>
      </w:r>
      <w:r w:rsidR="004F7A91">
        <w:rPr>
          <w:rFonts w:eastAsia="SimSun"/>
        </w:rPr>
        <w:t xml:space="preserve"> </w:t>
      </w:r>
      <w:r w:rsidR="00FF7070">
        <w:rPr>
          <w:rFonts w:eastAsia="SimSun"/>
        </w:rPr>
        <w:t xml:space="preserve">thus </w:t>
      </w:r>
      <w:r w:rsidR="0029134D">
        <w:rPr>
          <w:rFonts w:eastAsia="SimSun"/>
        </w:rPr>
        <w:t>the</w:t>
      </w:r>
      <w:r w:rsidR="004F7A91">
        <w:rPr>
          <w:rFonts w:eastAsia="SimSun"/>
        </w:rPr>
        <w:t xml:space="preserve"> possible strong dependence o</w:t>
      </w:r>
      <w:r w:rsidR="005F1074">
        <w:rPr>
          <w:rFonts w:eastAsia="SimSun"/>
        </w:rPr>
        <w:t xml:space="preserve">n viewing angle </w:t>
      </w:r>
      <w:r w:rsidR="0029134D">
        <w:rPr>
          <w:rFonts w:eastAsia="SimSun"/>
        </w:rPr>
        <w:t>implies</w:t>
      </w:r>
      <w:r w:rsidR="005F1074">
        <w:rPr>
          <w:rFonts w:eastAsia="SimSun"/>
        </w:rPr>
        <w:t xml:space="preserve"> the collocated analysis is </w:t>
      </w:r>
      <w:r w:rsidR="004F7A91">
        <w:rPr>
          <w:rFonts w:eastAsia="SimSun"/>
        </w:rPr>
        <w:t xml:space="preserve">representative </w:t>
      </w:r>
      <w:r w:rsidR="0029134D">
        <w:rPr>
          <w:rFonts w:eastAsia="SimSun"/>
        </w:rPr>
        <w:t xml:space="preserve">only </w:t>
      </w:r>
      <w:r w:rsidR="004F7A91">
        <w:rPr>
          <w:rFonts w:eastAsia="SimSun"/>
        </w:rPr>
        <w:t xml:space="preserve">of the view angle ranges sampled. </w:t>
      </w:r>
      <w:r w:rsidR="0059678B">
        <w:rPr>
          <w:rFonts w:eastAsia="SimSun"/>
        </w:rPr>
        <w:t>Finally, g</w:t>
      </w:r>
      <w:r w:rsidR="00E84947">
        <w:rPr>
          <w:rFonts w:eastAsia="SimSun"/>
        </w:rPr>
        <w:t xml:space="preserve">iven the lack of significant scattering </w:t>
      </w:r>
      <w:r w:rsidR="009E596D">
        <w:rPr>
          <w:rFonts w:eastAsia="SimSun"/>
        </w:rPr>
        <w:t>in the IR</w:t>
      </w:r>
      <w:r w:rsidR="002632C5">
        <w:rPr>
          <w:rFonts w:eastAsia="SimSun"/>
        </w:rPr>
        <w:t>, th</w:t>
      </w:r>
      <w:r w:rsidR="00AA4015">
        <w:rPr>
          <w:rFonts w:eastAsia="SimSun"/>
        </w:rPr>
        <w:t>e</w:t>
      </w:r>
      <w:r w:rsidR="002632C5">
        <w:rPr>
          <w:rFonts w:eastAsia="SimSun"/>
        </w:rPr>
        <w:t xml:space="preserve"> scan dependent bias </w:t>
      </w:r>
      <w:r w:rsidR="006C68C6">
        <w:rPr>
          <w:rFonts w:eastAsia="SimSun"/>
        </w:rPr>
        <w:t xml:space="preserve">further </w:t>
      </w:r>
      <w:r w:rsidR="002632C5">
        <w:rPr>
          <w:rFonts w:eastAsia="SimSun"/>
        </w:rPr>
        <w:t xml:space="preserve">suggests </w:t>
      </w:r>
      <w:r w:rsidR="00F43DB2">
        <w:rPr>
          <w:rFonts w:eastAsia="SimSun"/>
        </w:rPr>
        <w:t>the issue is</w:t>
      </w:r>
      <w:r w:rsidR="002632C5">
        <w:rPr>
          <w:rFonts w:eastAsia="SimSun"/>
        </w:rPr>
        <w:t xml:space="preserve"> with the MODIS C5</w:t>
      </w:r>
      <w:r w:rsidR="00F43DB2">
        <w:rPr>
          <w:rFonts w:eastAsia="SimSun"/>
        </w:rPr>
        <w:t xml:space="preserve"> </w:t>
      </w:r>
      <w:r w:rsidR="00433BD1">
        <w:rPr>
          <w:rFonts w:eastAsia="SimSun"/>
        </w:rPr>
        <w:t xml:space="preserve">VNIR </w:t>
      </w:r>
      <w:r w:rsidR="00F43DB2">
        <w:rPr>
          <w:rFonts w:eastAsia="SimSun"/>
        </w:rPr>
        <w:t>retrieval</w:t>
      </w:r>
      <w:r w:rsidR="0059678B">
        <w:rPr>
          <w:rFonts w:eastAsia="SimSun"/>
        </w:rPr>
        <w:t>s</w:t>
      </w:r>
      <w:r w:rsidR="00433BD1">
        <w:rPr>
          <w:rFonts w:eastAsia="SimSun"/>
        </w:rPr>
        <w:t>. This</w:t>
      </w:r>
      <w:r w:rsidR="00F43DB2">
        <w:rPr>
          <w:rFonts w:eastAsia="SimSun"/>
        </w:rPr>
        <w:t xml:space="preserve"> is investigated in the next section.</w:t>
      </w:r>
    </w:p>
    <w:p w14:paraId="7EF780B4" w14:textId="6657291A" w:rsidR="00604530" w:rsidRDefault="00D74CB9" w:rsidP="00D74CB9">
      <w:pPr>
        <w:pStyle w:val="Heading1"/>
      </w:pPr>
      <w:r>
        <w:t>5. Investigating the sensitivity of ice scattering model selections for MODIS and CALIOP ice cloud retrievals</w:t>
      </w:r>
    </w:p>
    <w:p w14:paraId="7307F833" w14:textId="4EC0DE6E" w:rsidR="000029C6" w:rsidRDefault="00743DB8" w:rsidP="00577755">
      <w:pPr>
        <w:pStyle w:val="Heading2"/>
        <w:rPr>
          <w:rFonts w:eastAsia="SimSun"/>
        </w:rPr>
      </w:pPr>
      <w:r>
        <w:rPr>
          <w:rFonts w:eastAsia="SimSun"/>
        </w:rPr>
        <w:t>5.1</w:t>
      </w:r>
      <w:r w:rsidR="00C97A9C">
        <w:rPr>
          <w:rFonts w:eastAsia="SimSun"/>
        </w:rPr>
        <w:t xml:space="preserve"> </w:t>
      </w:r>
      <w:bookmarkStart w:id="18" w:name="OLE_LINK38"/>
      <w:bookmarkStart w:id="19" w:name="OLE_LINK39"/>
      <w:r w:rsidR="00391FED">
        <w:rPr>
          <w:rFonts w:eastAsia="SimSun"/>
        </w:rPr>
        <w:t xml:space="preserve">Ice </w:t>
      </w:r>
      <w:r w:rsidR="00C97A9C">
        <w:rPr>
          <w:rFonts w:eastAsia="SimSun"/>
        </w:rPr>
        <w:t>Radiative Model Sensitivities in MODIS</w:t>
      </w:r>
      <w:bookmarkEnd w:id="18"/>
      <w:bookmarkEnd w:id="19"/>
    </w:p>
    <w:p w14:paraId="6F700285" w14:textId="1EEBB8AC" w:rsidR="00CB3498" w:rsidRDefault="004E4E71" w:rsidP="004E4E71">
      <w:pPr>
        <w:spacing w:line="480" w:lineRule="auto"/>
        <w:ind w:firstLine="720"/>
        <w:jc w:val="both"/>
      </w:pPr>
      <w:r>
        <w:t xml:space="preserve">Though </w:t>
      </w:r>
      <w:r w:rsidR="001E2C5F">
        <w:t xml:space="preserve">a </w:t>
      </w:r>
      <w:r>
        <w:t>primary focus of this investigation is on optimizing C6 ice models to improve IOT inter</w:t>
      </w:r>
      <w:r w:rsidR="00FB2424">
        <w:t>-</w:t>
      </w:r>
      <w:r>
        <w:t xml:space="preserve">comparisons, it is understood that ice model </w:t>
      </w:r>
      <w:r w:rsidR="00046CF2">
        <w:t xml:space="preserve">crystal </w:t>
      </w:r>
      <w:r>
        <w:t xml:space="preserve">habits also affect </w:t>
      </w:r>
      <w:r w:rsidR="00046CF2">
        <w:t xml:space="preserve">the </w:t>
      </w:r>
      <w:r>
        <w:t xml:space="preserve">particle single scattering albedo </w:t>
      </w:r>
      <w:r w:rsidR="008E4202">
        <w:t xml:space="preserve">retrieved using </w:t>
      </w:r>
      <w:r>
        <w:t xml:space="preserve">the SWIR and </w:t>
      </w:r>
      <w:r w:rsidR="008E4202">
        <w:t xml:space="preserve">MWIR </w:t>
      </w:r>
      <w:r>
        <w:t xml:space="preserve">channels that provide effective particle size information. </w:t>
      </w:r>
      <w:r w:rsidR="00965AD1">
        <w:fldChar w:fldCharType="begin"/>
      </w:r>
      <w:r w:rsidR="00965AD1">
        <w:instrText xml:space="preserve"> REF _Ref285196440 \h </w:instrText>
      </w:r>
      <w:r w:rsidR="00965AD1">
        <w:fldChar w:fldCharType="separate"/>
      </w:r>
      <w:r w:rsidR="006F4360">
        <w:t xml:space="preserve">Figure </w:t>
      </w:r>
      <w:r w:rsidR="006F4360">
        <w:rPr>
          <w:noProof/>
        </w:rPr>
        <w:t>5</w:t>
      </w:r>
      <w:r w:rsidR="00965AD1">
        <w:fldChar w:fldCharType="end"/>
      </w:r>
      <w:r>
        <w:t xml:space="preserve">a and </w:t>
      </w:r>
      <w:r w:rsidR="00965AD1">
        <w:fldChar w:fldCharType="begin"/>
      </w:r>
      <w:r w:rsidR="00965AD1">
        <w:instrText xml:space="preserve"> REF _Ref285196440 \h </w:instrText>
      </w:r>
      <w:r w:rsidR="00965AD1">
        <w:fldChar w:fldCharType="separate"/>
      </w:r>
      <w:r w:rsidR="006F4360">
        <w:t xml:space="preserve">Figure </w:t>
      </w:r>
      <w:r w:rsidR="006F4360">
        <w:rPr>
          <w:noProof/>
        </w:rPr>
        <w:t>5</w:t>
      </w:r>
      <w:r w:rsidR="00965AD1">
        <w:fldChar w:fldCharType="end"/>
      </w:r>
      <w:r>
        <w:t>b show the 2.1</w:t>
      </w:r>
      <w:r w:rsidRPr="00593AEA">
        <w:rPr>
          <w:spacing w:val="40"/>
        </w:rPr>
        <w:t>3</w:t>
      </w:r>
      <w:r>
        <w:t>µm and 3.</w:t>
      </w:r>
      <w:r w:rsidRPr="00593AEA">
        <w:rPr>
          <w:spacing w:val="40"/>
        </w:rPr>
        <w:t>7</w:t>
      </w:r>
      <w:r>
        <w:t xml:space="preserve">µm channel co-albedo, respectively, as a function of </w:t>
      </w:r>
      <w:r w:rsidR="004A659B">
        <w:t>C</w:t>
      </w:r>
      <w:r w:rsidR="0083222C">
        <w:t xml:space="preserve">loud </w:t>
      </w:r>
      <w:r w:rsidR="004A659B">
        <w:t>E</w:t>
      </w:r>
      <w:r>
        <w:t xml:space="preserve">ffective </w:t>
      </w:r>
      <w:r w:rsidR="004A659B">
        <w:t>R</w:t>
      </w:r>
      <w:r w:rsidR="0083222C">
        <w:t xml:space="preserve">adius (CER) </w:t>
      </w:r>
      <w:r>
        <w:t xml:space="preserve">for </w:t>
      </w:r>
      <w:r w:rsidR="00EC3522">
        <w:t xml:space="preserve">four habit realizations, namely </w:t>
      </w:r>
      <w:r w:rsidR="003224C0">
        <w:t xml:space="preserve">the C5 habit mixture (black line) and the three severely roughened habits </w:t>
      </w:r>
      <w:r w:rsidR="00EC3522">
        <w:t xml:space="preserve">solid aggregate plates (green line), solid bullet rosettes (red line), </w:t>
      </w:r>
      <w:r w:rsidR="003224C0">
        <w:t xml:space="preserve">and </w:t>
      </w:r>
      <w:r w:rsidR="00EC3522">
        <w:t>agg</w:t>
      </w:r>
      <w:r w:rsidR="003224C0">
        <w:t>regate columns (blue line)</w:t>
      </w:r>
      <w:r w:rsidR="00FB2424">
        <w:t xml:space="preserve"> </w:t>
      </w:r>
      <w:r w:rsidR="00720886">
        <w:fldChar w:fldCharType="begin"/>
      </w:r>
      <w:r w:rsidR="00720886">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fldChar w:fldCharType="separate"/>
      </w:r>
      <w:r w:rsidR="00720886">
        <w:rPr>
          <w:noProof/>
        </w:rPr>
        <w:t>(</w:t>
      </w:r>
      <w:hyperlink w:anchor="_ENREF_60" w:tooltip="Yang, 2012 #565" w:history="1">
        <w:r w:rsidR="00C31FE2">
          <w:rPr>
            <w:noProof/>
          </w:rPr>
          <w:t>Yang et al. 2012</w:t>
        </w:r>
      </w:hyperlink>
      <w:r w:rsidR="00720886">
        <w:rPr>
          <w:noProof/>
        </w:rPr>
        <w:t>)</w:t>
      </w:r>
      <w:r w:rsidR="00720886">
        <w:fldChar w:fldCharType="end"/>
      </w:r>
      <w:r w:rsidR="000B1F46">
        <w:t>.</w:t>
      </w:r>
      <w:r>
        <w:t xml:space="preserve">To the extent that </w:t>
      </w:r>
      <w:r w:rsidR="0083222C">
        <w:t xml:space="preserve">CER </w:t>
      </w:r>
      <w:r>
        <w:t>retrievals of an asymptotically thick cloud in the SWIR/MWIR are essentially a retrieval of co-albedo, the difference between the aggregated column and C5 model co-albedo implies an effective radius difference of +</w:t>
      </w:r>
      <w:r w:rsidRPr="00593AEA">
        <w:rPr>
          <w:spacing w:val="40"/>
        </w:rPr>
        <w:t>2</w:t>
      </w:r>
      <w:r>
        <w:t>µm and -</w:t>
      </w:r>
      <w:r w:rsidRPr="00593AEA">
        <w:rPr>
          <w:spacing w:val="40"/>
        </w:rPr>
        <w:t>8</w:t>
      </w:r>
      <w:r>
        <w:t>µm</w:t>
      </w:r>
      <w:r w:rsidR="00657BB5">
        <w:t xml:space="preserve"> at the 2.</w:t>
      </w:r>
      <w:r w:rsidR="00657BB5" w:rsidRPr="00593AEA">
        <w:rPr>
          <w:spacing w:val="40"/>
        </w:rPr>
        <w:t>1</w:t>
      </w:r>
      <w:r w:rsidR="00657BB5">
        <w:t>µm and 3.</w:t>
      </w:r>
      <w:r w:rsidR="00657BB5" w:rsidRPr="00593AEA">
        <w:rPr>
          <w:spacing w:val="40"/>
        </w:rPr>
        <w:t>7</w:t>
      </w:r>
      <w:r w:rsidR="00657BB5">
        <w:t>µm wavelengths</w:t>
      </w:r>
      <w:r>
        <w:t>, respectively, for a C5 effective radius of about 3</w:t>
      </w:r>
      <w:r w:rsidRPr="00593AEA">
        <w:rPr>
          <w:spacing w:val="40"/>
        </w:rPr>
        <w:t>5</w:t>
      </w:r>
      <w:r>
        <w:t>µm; smaller C5 retrieved sizes would result in larger differences.</w:t>
      </w:r>
    </w:p>
    <w:p w14:paraId="2E28F512" w14:textId="0F60790F" w:rsidR="004E4E71" w:rsidRDefault="0083222C" w:rsidP="004E4E71">
      <w:pPr>
        <w:spacing w:line="480" w:lineRule="auto"/>
        <w:ind w:firstLine="720"/>
        <w:jc w:val="both"/>
      </w:pPr>
      <w:r>
        <w:fldChar w:fldCharType="begin"/>
      </w:r>
      <w:r>
        <w:instrText xml:space="preserve"> REF _Ref300836280 \h </w:instrText>
      </w:r>
      <w:r>
        <w:fldChar w:fldCharType="separate"/>
      </w:r>
      <w:r w:rsidR="006F4360">
        <w:t xml:space="preserve">Figure </w:t>
      </w:r>
      <w:r w:rsidR="006F4360">
        <w:rPr>
          <w:noProof/>
        </w:rPr>
        <w:t>6</w:t>
      </w:r>
      <w:r>
        <w:fldChar w:fldCharType="end"/>
      </w:r>
      <w:r>
        <w:t xml:space="preserve"> </w:t>
      </w:r>
      <w:r w:rsidR="004E4E71">
        <w:t xml:space="preserve">shows the asymmetry parameter sensitivity to habit </w:t>
      </w:r>
      <w:r w:rsidR="00CB3498">
        <w:t>for the same four habits shown in Figure 5.</w:t>
      </w:r>
      <w:r w:rsidR="004E4E71">
        <w:t xml:space="preserve"> </w:t>
      </w:r>
      <w:r w:rsidR="00945124">
        <w:t xml:space="preserve">Evidently the habit-sensitivity of the asymmetry parameter </w:t>
      </w:r>
      <w:r w:rsidR="004E4E71">
        <w:t xml:space="preserve">is also strong in </w:t>
      </w:r>
      <w:r w:rsidR="00945124">
        <w:t xml:space="preserve">both </w:t>
      </w:r>
      <w:r w:rsidR="004E4E71">
        <w:t xml:space="preserve">the 2.1µm </w:t>
      </w:r>
      <w:r w:rsidR="00945124">
        <w:t>and 3.</w:t>
      </w:r>
      <w:r w:rsidR="00945124" w:rsidRPr="00593AEA">
        <w:rPr>
          <w:spacing w:val="40"/>
        </w:rPr>
        <w:t>7</w:t>
      </w:r>
      <w:r w:rsidR="00945124">
        <w:t>µm</w:t>
      </w:r>
      <w:r w:rsidR="004E4E71">
        <w:t xml:space="preserve"> MODIS channel</w:t>
      </w:r>
      <w:r w:rsidR="00945124">
        <w:t>s</w:t>
      </w:r>
      <w:r w:rsidR="004E4E71">
        <w:t>. While</w:t>
      </w:r>
      <w:r w:rsidR="004426A0">
        <w:rPr>
          <w:i/>
        </w:rPr>
        <w:t xml:space="preserve"> </w:t>
      </w:r>
      <w:r w:rsidR="003224C0">
        <w:t xml:space="preserve">the </w:t>
      </w:r>
      <w:r w:rsidR="001E2C5F">
        <w:t>a</w:t>
      </w:r>
      <w:r w:rsidR="004426A0" w:rsidRPr="004426A0">
        <w:t>symmetry parameter</w:t>
      </w:r>
      <w:r>
        <w:t>s</w:t>
      </w:r>
      <w:r w:rsidR="004426A0">
        <w:rPr>
          <w:i/>
        </w:rPr>
        <w:t xml:space="preserve"> </w:t>
      </w:r>
      <w:r w:rsidR="003224C0">
        <w:t>of</w:t>
      </w:r>
      <w:r w:rsidR="004E4E71">
        <w:t xml:space="preserve"> </w:t>
      </w:r>
      <w:r w:rsidR="005D07E0">
        <w:t xml:space="preserve">three </w:t>
      </w:r>
      <w:r w:rsidR="004E4E71">
        <w:t xml:space="preserve">severely roughened </w:t>
      </w:r>
      <w:r w:rsidR="00E50C02">
        <w:t>habits</w:t>
      </w:r>
      <w:r w:rsidR="004E4E71">
        <w:t xml:space="preserve"> are not constant with effective size</w:t>
      </w:r>
      <w:r w:rsidR="00E50C02">
        <w:t xml:space="preserve"> (though at 2.</w:t>
      </w:r>
      <w:r w:rsidR="00E50C02" w:rsidRPr="00593AEA">
        <w:rPr>
          <w:spacing w:val="40"/>
        </w:rPr>
        <w:t>1</w:t>
      </w:r>
      <w:r w:rsidR="00E50C02">
        <w:t>µm the aggregate plates and aggregate columns are nearly constant)</w:t>
      </w:r>
      <w:r w:rsidR="004E4E71">
        <w:t xml:space="preserve">, the C5 model </w:t>
      </w:r>
      <w:r w:rsidR="00057170">
        <w:t>has much larger size</w:t>
      </w:r>
      <w:r w:rsidR="004E4E71">
        <w:t xml:space="preserve"> sensitivity</w:t>
      </w:r>
      <w:r w:rsidR="00AC3F20">
        <w:t xml:space="preserve"> at both wavelengths</w:t>
      </w:r>
      <w:r w:rsidR="000B1F46">
        <w:t xml:space="preserve"> </w:t>
      </w:r>
      <w:r w:rsidR="00720886">
        <w:fldChar w:fldCharType="begin">
          <w:fldData xml:space="preserve">PEVuZE5vdGU+PENpdGU+PEF1dGhvcj5ZYW5nPC9BdXRob3I+PFllYXI+MjAwODwvWWVhcj48UmVj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</w:fldData>
        </w:fldChar>
      </w:r>
      <w:r w:rsidR="00C31FE2">
        <w:instrText xml:space="preserve"> ADDIN EN.CITE </w:instrText>
      </w:r>
      <w:r w:rsidR="00C31FE2">
        <w:fldChar w:fldCharType="begin">
          <w:fldData xml:space="preserve">PEVuZE5vdGU+PENpdGU+PEF1dGhvcj5ZYW5nPC9BdXRob3I+PFllYXI+MjAwODwvWWVhcj48UmVj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</w:fldData>
        </w:fldChar>
      </w:r>
      <w:r w:rsidR="00C31FE2">
        <w:instrText xml:space="preserve"> ADDIN EN.CITE.DATA </w:instrText>
      </w:r>
      <w:r w:rsidR="00C31FE2">
        <w:fldChar w:fldCharType="end"/>
      </w:r>
      <w:r w:rsidR="00720886">
        <w:fldChar w:fldCharType="separate"/>
      </w:r>
      <w:r w:rsidR="00720886">
        <w:rPr>
          <w:noProof/>
        </w:rPr>
        <w:t>(</w:t>
      </w:r>
      <w:hyperlink w:anchor="_ENREF_10" w:tooltip="Cole, 2014 #1000" w:history="1">
        <w:r w:rsidR="00C31FE2">
          <w:rPr>
            <w:noProof/>
          </w:rPr>
          <w:t>Cole et al. 2014</w:t>
        </w:r>
      </w:hyperlink>
      <w:r w:rsidR="00720886">
        <w:rPr>
          <w:noProof/>
        </w:rPr>
        <w:t xml:space="preserve">; </w:t>
      </w:r>
      <w:hyperlink w:history="1">
        <w:r w:rsidR="00C31FE2">
          <w:rPr>
            <w:noProof/>
          </w:rPr>
          <w:t>van Diedenhoven et al. 2014</w:t>
        </w:r>
      </w:hyperlink>
      <w:r w:rsidR="00720886">
        <w:rPr>
          <w:noProof/>
        </w:rPr>
        <w:t xml:space="preserve">; </w:t>
      </w:r>
      <w:hyperlink w:anchor="_ENREF_59" w:tooltip="Yang, 2008 #1006" w:history="1">
        <w:r w:rsidR="00C31FE2">
          <w:rPr>
            <w:noProof/>
          </w:rPr>
          <w:t>Yang et al. 2008</w:t>
        </w:r>
      </w:hyperlink>
      <w:r w:rsidR="00720886">
        <w:rPr>
          <w:noProof/>
        </w:rPr>
        <w:t>)</w:t>
      </w:r>
      <w:r w:rsidR="00720886">
        <w:fldChar w:fldCharType="end"/>
      </w:r>
      <w:r w:rsidR="004E4E71">
        <w:t xml:space="preserve">. Aggregated </w:t>
      </w:r>
      <w:r w:rsidR="00C82F0B">
        <w:t xml:space="preserve">columns, </w:t>
      </w:r>
      <w:r w:rsidR="004E4E71">
        <w:t>with smaller asymmetry parameters relative to C5</w:t>
      </w:r>
      <w:r w:rsidR="00C82F0B">
        <w:t>,</w:t>
      </w:r>
      <w:r w:rsidR="004E4E71">
        <w:t xml:space="preserve"> will result </w:t>
      </w:r>
      <w:r w:rsidR="00965AD1">
        <w:t>in</w:t>
      </w:r>
      <w:r w:rsidR="004A659B">
        <w:t xml:space="preserve"> a </w:t>
      </w:r>
      <w:r w:rsidR="00965AD1">
        <w:t xml:space="preserve">larger retrieved </w:t>
      </w:r>
      <w:r>
        <w:t xml:space="preserve">CER estimates. </w:t>
      </w:r>
      <w:r w:rsidR="004E4E71">
        <w:t xml:space="preserve">This is because the resulting increase in modeled SWIR reflectance for a given effective size causes the measured reflectance to be associated with a more absorbing (i.e., larger) particle. Therefore, the effect of both co-albedo and asymmetry parameter differences between the severely aggregated </w:t>
      </w:r>
      <w:r w:rsidR="0082278A">
        <w:t xml:space="preserve">column </w:t>
      </w:r>
      <w:r w:rsidR="004E4E71">
        <w:t>habit and the C5 model act to increase retrieved effective radii</w:t>
      </w:r>
      <w:r w:rsidR="00E3159F">
        <w:t xml:space="preserve"> at 2.</w:t>
      </w:r>
      <w:r w:rsidR="00E3159F" w:rsidRPr="00593AEA">
        <w:rPr>
          <w:spacing w:val="40"/>
        </w:rPr>
        <w:t>1</w:t>
      </w:r>
      <w:r w:rsidR="00E3159F">
        <w:t>µm, while at 3.</w:t>
      </w:r>
      <w:r w:rsidR="00E3159F" w:rsidRPr="00593AEA">
        <w:rPr>
          <w:spacing w:val="40"/>
        </w:rPr>
        <w:t>7</w:t>
      </w:r>
      <w:r w:rsidR="00E3159F">
        <w:t>µm some cancellation of effects can be expected</w:t>
      </w:r>
      <w:r w:rsidR="004E4E71">
        <w:t>.</w:t>
      </w:r>
    </w:p>
    <w:p w14:paraId="744E7CBE" w14:textId="3864FF7E" w:rsidR="004E4E71" w:rsidRDefault="004E4E71" w:rsidP="004E4E71">
      <w:pPr>
        <w:spacing w:line="480" w:lineRule="auto"/>
        <w:ind w:firstLine="720"/>
        <w:jc w:val="both"/>
      </w:pPr>
      <w:r>
        <w:t>The single habit radiative models shown in</w:t>
      </w:r>
      <w:r w:rsidR="00C81420">
        <w:t xml:space="preserve"> </w:t>
      </w:r>
      <w:r w:rsidR="0043570D">
        <w:fldChar w:fldCharType="begin"/>
      </w:r>
      <w:r w:rsidR="0043570D">
        <w:instrText xml:space="preserve"> REF _Ref285196440 \h </w:instrText>
      </w:r>
      <w:r w:rsidR="0043570D">
        <w:fldChar w:fldCharType="separate"/>
      </w:r>
      <w:r w:rsidR="006F4360">
        <w:t xml:space="preserve">Figure </w:t>
      </w:r>
      <w:r w:rsidR="006F4360">
        <w:rPr>
          <w:noProof/>
        </w:rPr>
        <w:t>5</w:t>
      </w:r>
      <w:r w:rsidR="0043570D">
        <w:fldChar w:fldCharType="end"/>
      </w:r>
      <w:r w:rsidR="0043570D">
        <w:t xml:space="preserve"> </w:t>
      </w:r>
      <w:r w:rsidR="00C81420">
        <w:t xml:space="preserve">and </w:t>
      </w:r>
      <w:r w:rsidR="00C81420">
        <w:fldChar w:fldCharType="begin"/>
      </w:r>
      <w:r w:rsidR="00C81420">
        <w:instrText xml:space="preserve"> REF _Ref300836280 \h </w:instrText>
      </w:r>
      <w:r w:rsidR="00C81420">
        <w:fldChar w:fldCharType="separate"/>
      </w:r>
      <w:r w:rsidR="006F4360">
        <w:t xml:space="preserve">Figure </w:t>
      </w:r>
      <w:r w:rsidR="006F4360">
        <w:rPr>
          <w:noProof/>
        </w:rPr>
        <w:t>6</w:t>
      </w:r>
      <w:r w:rsidR="00C81420">
        <w:fldChar w:fldCharType="end"/>
      </w:r>
      <w:r w:rsidR="00C81420">
        <w:t xml:space="preserve"> </w:t>
      </w:r>
      <w:r w:rsidR="0043570D">
        <w:t>are</w:t>
      </w:r>
      <w:r>
        <w:t xml:space="preserve"> used to build look-up tables that were integrated into </w:t>
      </w:r>
      <w:r w:rsidR="003E5540">
        <w:t xml:space="preserve">the </w:t>
      </w:r>
      <w:r>
        <w:t xml:space="preserve">MODIS C6 cloud retrieval development code. A month of data was processed for each habit. </w:t>
      </w:r>
      <w:r w:rsidR="003E5540">
        <w:t>It was found that t</w:t>
      </w:r>
      <w:r>
        <w:t xml:space="preserve">he habit that provided the </w:t>
      </w:r>
      <w:r w:rsidR="003E5540">
        <w:t>be</w:t>
      </w:r>
      <w:r>
        <w:t xml:space="preserve">st consistency with the IR window retrievals (Sect. 2.1.1) </w:t>
      </w:r>
      <w:r w:rsidR="003E5540">
        <w:t>i</w:t>
      </w:r>
      <w:r>
        <w:t xml:space="preserve">s the severely roughened aggregated column model. The </w:t>
      </w:r>
      <w:r w:rsidR="00D21FB5">
        <w:t>IOT retrieval</w:t>
      </w:r>
      <w:r>
        <w:t xml:space="preserve"> comparison</w:t>
      </w:r>
      <w:r w:rsidR="00E400D8">
        <w:t xml:space="preserve"> </w:t>
      </w:r>
      <w:r w:rsidR="00D21FB5">
        <w:t>with the IR window retrievals</w:t>
      </w:r>
      <w:r w:rsidR="00E8110F">
        <w:t xml:space="preserve"> </w:t>
      </w:r>
      <w:r w:rsidR="00E400D8">
        <w:t>using this model</w:t>
      </w:r>
      <w:r>
        <w:t xml:space="preserve"> is shown in</w:t>
      </w:r>
      <w:r w:rsidR="00965AD1">
        <w:t xml:space="preserve"> </w:t>
      </w:r>
      <w:r w:rsidR="00965AD1">
        <w:fldChar w:fldCharType="begin"/>
      </w:r>
      <w:r w:rsidR="00965AD1">
        <w:instrText xml:space="preserve"> REF _Ref265166326 \h </w:instrText>
      </w:r>
      <w:r w:rsidR="00965AD1">
        <w:fldChar w:fldCharType="separate"/>
      </w:r>
      <w:r w:rsidR="006F4360">
        <w:t xml:space="preserve">Figure </w:t>
      </w:r>
      <w:r w:rsidR="006F4360">
        <w:rPr>
          <w:noProof/>
        </w:rPr>
        <w:t>7</w:t>
      </w:r>
      <w:r w:rsidR="00965AD1">
        <w:fldChar w:fldCharType="end"/>
      </w:r>
      <w:r w:rsidR="0083222C">
        <w:t>a,</w:t>
      </w:r>
      <w:r>
        <w:t xml:space="preserve"> where the MODIS reflectance-based retrievals </w:t>
      </w:r>
      <w:r w:rsidR="00D21FB5">
        <w:t>using the severely roughened aggregated column model</w:t>
      </w:r>
      <w:r>
        <w:t xml:space="preserve"> are now clustered around the 1-to-1 line. In addition, this aggregated column model was used to assess the MODIS retrieval swath dependence </w:t>
      </w:r>
      <w:r w:rsidR="006030FE">
        <w:t xml:space="preserve">previously </w:t>
      </w:r>
      <w:r>
        <w:t xml:space="preserve">shown in </w:t>
      </w:r>
      <w:r w:rsidR="00965AD1">
        <w:fldChar w:fldCharType="begin"/>
      </w:r>
      <w:r w:rsidR="00965AD1">
        <w:instrText xml:space="preserve"> REF _Ref264714704 \h </w:instrText>
      </w:r>
      <w:r w:rsidR="00965AD1">
        <w:fldChar w:fldCharType="separate"/>
      </w:r>
      <w:r w:rsidR="006F4360">
        <w:t xml:space="preserve">Figure </w:t>
      </w:r>
      <w:r w:rsidR="006F4360">
        <w:rPr>
          <w:noProof/>
        </w:rPr>
        <w:t>4</w:t>
      </w:r>
      <w:r w:rsidR="00965AD1">
        <w:fldChar w:fldCharType="end"/>
      </w:r>
      <w:r w:rsidR="001761AC">
        <w:t>b</w:t>
      </w:r>
      <w:r>
        <w:t xml:space="preserve">. The improvement </w:t>
      </w:r>
      <w:r w:rsidR="001761AC">
        <w:t xml:space="preserve">of the aggregated column model (dashed lines) </w:t>
      </w:r>
      <w:r>
        <w:t xml:space="preserve">relative to the C5 model </w:t>
      </w:r>
      <w:r w:rsidR="001761AC">
        <w:t>(solid lines</w:t>
      </w:r>
      <w:r>
        <w:t>) is significant.</w:t>
      </w:r>
      <w:r w:rsidR="00C71F5C">
        <w:t xml:space="preserve"> Both results led to the decision to use the severely roughened aggregated column radiative model for the MODIS C6 cloud optical/microphysical property retrievals.</w:t>
      </w:r>
    </w:p>
    <w:p w14:paraId="1D39ABFE" w14:textId="48D586AB" w:rsidR="004C4E45" w:rsidRDefault="00965AD1" w:rsidP="00C5273D">
      <w:pPr>
        <w:spacing w:line="480" w:lineRule="auto"/>
        <w:ind w:firstLine="720"/>
        <w:jc w:val="both"/>
      </w:pPr>
      <w:r>
        <w:fldChar w:fldCharType="begin"/>
      </w:r>
      <w:r>
        <w:instrText xml:space="preserve"> REF _Ref285196640 \h </w:instrText>
      </w:r>
      <w:r>
        <w:fldChar w:fldCharType="separate"/>
      </w:r>
      <w:r w:rsidR="006F4360">
        <w:t xml:space="preserve">Figure </w:t>
      </w:r>
      <w:r w:rsidR="006F4360">
        <w:rPr>
          <w:noProof/>
        </w:rPr>
        <w:t>8</w:t>
      </w:r>
      <w:r>
        <w:fldChar w:fldCharType="end"/>
      </w:r>
      <w:r>
        <w:t xml:space="preserve"> </w:t>
      </w:r>
      <w:r w:rsidR="004E4E71">
        <w:t>shows an example of ice cloud retrievals for C5 and C6 for typhoon Fung-Wong. The typhoon was located south of Taiwan at the time of the MODIS Aqua data granule acquisition on September 20, 2014</w:t>
      </w:r>
      <w:r w:rsidR="00CD6DB6">
        <w:t xml:space="preserve"> (053</w:t>
      </w:r>
      <w:r w:rsidR="00CD6DB6" w:rsidRPr="00593AEA">
        <w:rPr>
          <w:spacing w:val="40"/>
        </w:rPr>
        <w:t>0</w:t>
      </w:r>
      <w:r w:rsidR="00CD6DB6">
        <w:t>UTC)</w:t>
      </w:r>
      <w:r w:rsidR="004E4E71">
        <w:t xml:space="preserve">. The C5 and C6 ice </w:t>
      </w:r>
      <w:r w:rsidR="0054213A">
        <w:t>(cool colors)</w:t>
      </w:r>
      <w:r w:rsidR="004E4E71">
        <w:t xml:space="preserve"> and liquid </w:t>
      </w:r>
      <w:r w:rsidR="0054213A">
        <w:t>(warm colors)</w:t>
      </w:r>
      <w:r w:rsidR="004E4E71">
        <w:t xml:space="preserve"> </w:t>
      </w:r>
      <w:r w:rsidR="001A4A4F">
        <w:t xml:space="preserve">cloud </w:t>
      </w:r>
      <w:r w:rsidR="004E4E71">
        <w:t xml:space="preserve">optical thickness retrievals are </w:t>
      </w:r>
      <w:r w:rsidR="00E400D8">
        <w:t xml:space="preserve">shown </w:t>
      </w:r>
      <w:r w:rsidR="004E4E71">
        <w:t>in the middle and right panels</w:t>
      </w:r>
      <w:r w:rsidR="00824A34">
        <w:t>, respectively</w:t>
      </w:r>
      <w:r w:rsidR="004E4E71">
        <w:t xml:space="preserve">. </w:t>
      </w:r>
      <w:r w:rsidR="00E12FAF">
        <w:t>In addition to ice radiative model differences, MYD06 C5 and C6 have</w:t>
      </w:r>
      <w:r w:rsidR="00E8110F">
        <w:t xml:space="preserve"> </w:t>
      </w:r>
      <w:r w:rsidR="004E4E71">
        <w:t>differen</w:t>
      </w:r>
      <w:r w:rsidR="00E12FAF">
        <w:t xml:space="preserve">t schemes for </w:t>
      </w:r>
      <w:r w:rsidR="00E400D8">
        <w:t xml:space="preserve">the </w:t>
      </w:r>
      <w:r w:rsidR="00CA548F">
        <w:t>cloud thermodynamic</w:t>
      </w:r>
      <w:r w:rsidR="004E4E71">
        <w:t xml:space="preserve"> phase </w:t>
      </w:r>
      <w:r w:rsidR="00E12FAF">
        <w:t>yielding different ice and liquid phase pixel populations</w:t>
      </w:r>
      <w:r w:rsidR="004E4E71">
        <w:t xml:space="preserve">, though the optical thickness spatial patterns are similar for regions having </w:t>
      </w:r>
      <w:r w:rsidR="009551FE">
        <w:t xml:space="preserve">the same </w:t>
      </w:r>
      <w:r w:rsidR="004E4E71">
        <w:t>phase</w:t>
      </w:r>
      <w:r w:rsidR="00E8110F">
        <w:t xml:space="preserve">. </w:t>
      </w:r>
      <w:r w:rsidR="004E4E71">
        <w:t xml:space="preserve">Because of </w:t>
      </w:r>
      <w:r w:rsidR="00E749D3">
        <w:t>the</w:t>
      </w:r>
      <w:r w:rsidR="004E4E71">
        <w:t xml:space="preserve"> different phase assignments</w:t>
      </w:r>
      <w:r w:rsidR="00E8110F">
        <w:t xml:space="preserve"> </w:t>
      </w:r>
      <w:r w:rsidR="009551FE">
        <w:t>made by these two scheme,</w:t>
      </w:r>
      <w:r w:rsidR="004E4E71">
        <w:t xml:space="preserve"> quantifying ice model retrieval sensitivities requires the comparisons be restricted to only those pixels for which both </w:t>
      </w:r>
      <w:r w:rsidR="009551FE">
        <w:t xml:space="preserve">algorithms generate successful retrievals that identify identical cloud phases. </w:t>
      </w:r>
      <w:r w:rsidR="004E4E71">
        <w:t xml:space="preserve">With this pixel filtering, the left panel of </w:t>
      </w:r>
      <w:r>
        <w:fldChar w:fldCharType="begin"/>
      </w:r>
      <w:r>
        <w:instrText xml:space="preserve"> REF _Ref285196640 \h </w:instrText>
      </w:r>
      <w:r>
        <w:fldChar w:fldCharType="separate"/>
      </w:r>
      <w:r w:rsidR="006F4360">
        <w:t xml:space="preserve">Figure </w:t>
      </w:r>
      <w:r w:rsidR="006F4360">
        <w:rPr>
          <w:noProof/>
        </w:rPr>
        <w:t>8</w:t>
      </w:r>
      <w:r>
        <w:fldChar w:fldCharType="end"/>
      </w:r>
      <w:r>
        <w:t xml:space="preserve">b </w:t>
      </w:r>
      <w:r w:rsidR="004E4E71">
        <w:t xml:space="preserve">shows the normalized IOT distribution for the optical thickness range of the plot. The C6 IOT mode </w:t>
      </w:r>
      <w:r w:rsidR="0033683B">
        <w:t>is roughly</w:t>
      </w:r>
      <w:r w:rsidR="004E4E71">
        <w:t xml:space="preserve"> 27% </w:t>
      </w:r>
      <w:r w:rsidR="0033683B">
        <w:t>smaller than</w:t>
      </w:r>
      <w:r w:rsidR="004E4E71">
        <w:t xml:space="preserve"> the C5 mode, while the mean is </w:t>
      </w:r>
      <w:r w:rsidR="001E2C5F">
        <w:t>de</w:t>
      </w:r>
      <w:r w:rsidR="004E4E71">
        <w:t>creased by about 1</w:t>
      </w:r>
      <w:r w:rsidR="002E03EE">
        <w:t>5</w:t>
      </w:r>
      <w:r w:rsidR="004E4E71">
        <w:t>%</w:t>
      </w:r>
      <w:r w:rsidR="00FF4B5F">
        <w:t>, from 4.16</w:t>
      </w:r>
      <w:r w:rsidR="0070367E">
        <w:t xml:space="preserve"> for C5</w:t>
      </w:r>
      <w:r w:rsidR="00FF4B5F">
        <w:t xml:space="preserve"> to 3.55</w:t>
      </w:r>
      <w:r w:rsidR="0070367E">
        <w:t xml:space="preserve"> for C6</w:t>
      </w:r>
      <w:r w:rsidR="004E4E71">
        <w:t xml:space="preserve">. The </w:t>
      </w:r>
      <w:r w:rsidR="001D793F">
        <w:t>2.</w:t>
      </w:r>
      <w:r w:rsidR="001D793F" w:rsidRPr="00593AEA">
        <w:rPr>
          <w:spacing w:val="40"/>
        </w:rPr>
        <w:t>1</w:t>
      </w:r>
      <w:r w:rsidR="001D793F">
        <w:t xml:space="preserve">µm </w:t>
      </w:r>
      <w:r w:rsidR="004E4E71">
        <w:t xml:space="preserve">ice </w:t>
      </w:r>
      <w:r w:rsidR="001D793F">
        <w:t>cloud</w:t>
      </w:r>
      <w:r w:rsidR="004E4E71">
        <w:t xml:space="preserve"> effective particle </w:t>
      </w:r>
      <w:r w:rsidR="001D793F">
        <w:t>radius retrievals are</w:t>
      </w:r>
      <w:r w:rsidR="004E4E71">
        <w:t xml:space="preserve"> shown in the right panel</w:t>
      </w:r>
      <w:r w:rsidR="00251536">
        <w:t>,</w:t>
      </w:r>
      <w:r w:rsidR="004E4E71">
        <w:t xml:space="preserve"> with </w:t>
      </w:r>
      <w:r w:rsidR="009551FE">
        <w:t xml:space="preserve">the C6 </w:t>
      </w:r>
      <w:r w:rsidR="004E4E71">
        <w:t xml:space="preserve">mode and mean </w:t>
      </w:r>
      <w:r w:rsidR="009551FE">
        <w:t xml:space="preserve">both </w:t>
      </w:r>
      <w:r w:rsidR="004E4E71">
        <w:t xml:space="preserve">increasing by about </w:t>
      </w:r>
      <w:r w:rsidR="004E4E71" w:rsidRPr="00603052">
        <w:rPr>
          <w:spacing w:val="40"/>
        </w:rPr>
        <w:t>4</w:t>
      </w:r>
      <w:r w:rsidR="004E4E71">
        <w:t>µm</w:t>
      </w:r>
      <w:r w:rsidR="00A47575">
        <w:t xml:space="preserve"> (+15%)</w:t>
      </w:r>
      <w:r w:rsidR="00251536">
        <w:t xml:space="preserve"> for C6 relative to C5</w:t>
      </w:r>
      <w:r w:rsidR="004E4E71">
        <w:t>.</w:t>
      </w:r>
    </w:p>
    <w:p w14:paraId="3A4DB31F" w14:textId="39B21BD7" w:rsidR="009B4A6F" w:rsidRDefault="009B4A6F" w:rsidP="009B4A6F">
      <w:pPr>
        <w:pStyle w:val="Heading2"/>
      </w:pPr>
      <w:r>
        <w:t>5.2 MODIS C6 model selection methodology</w:t>
      </w:r>
    </w:p>
    <w:p w14:paraId="579D34C9" w14:textId="1F2A3976" w:rsidR="004958FB" w:rsidRDefault="000906E1" w:rsidP="00B21DD7">
      <w:pPr>
        <w:pStyle w:val="CommentText"/>
        <w:spacing w:line="480" w:lineRule="auto"/>
        <w:ind w:firstLine="720"/>
        <w:jc w:val="both"/>
        <w:rPr>
          <w:rStyle w:val="BodyTextChar"/>
        </w:rPr>
      </w:pPr>
      <w:r>
        <w:rPr>
          <w:rStyle w:val="BodyTextChar"/>
        </w:rPr>
        <w:t xml:space="preserve">The MODIS IOT retrieval depends strongly on assumed ice scattering properties that are needed to relate the measured reflectance to the retrieved IOT. </w:t>
      </w:r>
      <w:r w:rsidRPr="006D02A3">
        <w:rPr>
          <w:rStyle w:val="BodyTextChar"/>
        </w:rPr>
        <w:t>The MODIS C5 retrieval used empirically derived habit and size distribution</w:t>
      </w:r>
      <w:r>
        <w:rPr>
          <w:rStyle w:val="BodyTextChar"/>
        </w:rPr>
        <w:t>s</w:t>
      </w:r>
      <w:r w:rsidRPr="006D02A3">
        <w:rPr>
          <w:rStyle w:val="BodyTextChar"/>
        </w:rPr>
        <w:t xml:space="preserve"> with asymmetry parameter</w:t>
      </w:r>
      <w:r>
        <w:rPr>
          <w:rStyle w:val="BodyTextChar"/>
        </w:rPr>
        <w:t>s</w:t>
      </w:r>
      <w:r w:rsidRPr="006D02A3">
        <w:rPr>
          <w:rStyle w:val="BodyTextChar"/>
        </w:rPr>
        <w:t xml:space="preserve"> ranging between 0.79 </w:t>
      </w:r>
      <w:r>
        <w:rPr>
          <w:rStyle w:val="BodyTextChar"/>
        </w:rPr>
        <w:t xml:space="preserve">and </w:t>
      </w:r>
      <w:r w:rsidRPr="006D02A3">
        <w:rPr>
          <w:rStyle w:val="BodyTextChar"/>
        </w:rPr>
        <w:t>0.88</w:t>
      </w:r>
      <w:r w:rsidR="004958FB">
        <w:rPr>
          <w:rStyle w:val="BodyTextChar"/>
        </w:rPr>
        <w:t xml:space="preserve"> </w:t>
      </w:r>
      <w:r w:rsidRPr="006D02A3">
        <w:rPr>
          <w:rStyle w:val="BodyTextChar"/>
        </w:rPr>
        <w:t>depending on the ice</w:t>
      </w:r>
      <w:r>
        <w:rPr>
          <w:rStyle w:val="BodyTextChar"/>
        </w:rPr>
        <w:t xml:space="preserve"> cloud</w:t>
      </w:r>
      <w:r w:rsidRPr="006D02A3">
        <w:rPr>
          <w:rStyle w:val="BodyTextChar"/>
        </w:rPr>
        <w:t xml:space="preserve"> effective radius (Baum et al., 2005). </w:t>
      </w:r>
      <w:r>
        <w:rPr>
          <w:rStyle w:val="BodyTextChar"/>
        </w:rPr>
        <w:t xml:space="preserve">By conducting an infrared closure analysis, we </w:t>
      </w:r>
      <w:r w:rsidRPr="006D02A3">
        <w:rPr>
          <w:rStyle w:val="BodyTextChar"/>
        </w:rPr>
        <w:t>have shown that the C5 parameterization is not representative of the globally averaged ice scattering properties</w:t>
      </w:r>
      <w:r>
        <w:rPr>
          <w:rStyle w:val="BodyTextChar"/>
        </w:rPr>
        <w:t>. More recent investigations of the ice cloud asymmetry parameter suggest that most ice clouds have values around 0.75 in the visible spectrum</w:t>
      </w:r>
      <w:r w:rsidR="00AD1BB0">
        <w:rPr>
          <w:rStyle w:val="BodyTextChar"/>
        </w:rPr>
        <w:t xml:space="preserve"> </w:t>
      </w:r>
      <w:r w:rsidR="00720886">
        <w:rPr>
          <w:rStyle w:val="BodyTextChar"/>
        </w:rPr>
        <w:fldChar w:fldCharType="begin">
          <w:fldData xml:space="preserve">PEVuZE5vdGU+PENpdGU+PEF1dGhvcj52YW4gRGllZGVuaG92ZW48L0F1dGhvcj48WWVhcj4yMDEz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</w:fldData>
        </w:fldChar>
      </w:r>
      <w:r w:rsidR="00C31FE2">
        <w:rPr>
          <w:rStyle w:val="BodyTextChar"/>
        </w:rPr>
        <w:instrText xml:space="preserve"> ADDIN EN.CITE </w:instrText>
      </w:r>
      <w:r w:rsidR="00C31FE2">
        <w:rPr>
          <w:rStyle w:val="BodyTextChar"/>
        </w:rPr>
        <w:fldChar w:fldCharType="begin">
          <w:fldData xml:space="preserve">PEVuZE5vdGU+PENpdGU+PEF1dGhvcj52YW4gRGllZGVuaG92ZW48L0F1dGhvcj48WWVhcj4yMDEz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</w:fldData>
        </w:fldChar>
      </w:r>
      <w:r w:rsidR="00C31FE2">
        <w:rPr>
          <w:rStyle w:val="BodyTextChar"/>
        </w:rPr>
        <w:instrText xml:space="preserve"> ADDIN EN.CITE.DATA </w:instrText>
      </w:r>
      <w:r w:rsidR="00C31FE2">
        <w:rPr>
          <w:rStyle w:val="BodyTextChar"/>
        </w:rPr>
      </w:r>
      <w:r w:rsidR="00C31FE2">
        <w:rPr>
          <w:rStyle w:val="BodyTextChar"/>
        </w:rPr>
        <w:fldChar w:fldCharType="end"/>
      </w:r>
      <w:r w:rsidR="00720886">
        <w:rPr>
          <w:rStyle w:val="BodyTextChar"/>
        </w:rPr>
      </w:r>
      <w:r w:rsidR="00720886">
        <w:rPr>
          <w:rStyle w:val="BodyTextChar"/>
        </w:rPr>
        <w:fldChar w:fldCharType="separate"/>
      </w:r>
      <w:r w:rsidR="00720886">
        <w:rPr>
          <w:rStyle w:val="BodyTextChar"/>
          <w:noProof/>
        </w:rPr>
        <w:t>(</w:t>
      </w:r>
      <w:hyperlink w:anchor="_ENREF_11" w:tooltip="Cole, 2012 #942" w:history="1">
        <w:r w:rsidR="00C31FE2">
          <w:rPr>
            <w:rStyle w:val="BodyTextChar"/>
            <w:noProof/>
          </w:rPr>
          <w:t>Cole et al. 2012</w:t>
        </w:r>
      </w:hyperlink>
      <w:r w:rsidR="00720886">
        <w:rPr>
          <w:rStyle w:val="BodyTextChar"/>
          <w:noProof/>
        </w:rPr>
        <w:t xml:space="preserve">; </w:t>
      </w:r>
      <w:hyperlink w:anchor="_ENREF_52" w:tooltip="van Diedenhoven, 2013 #948" w:history="1">
        <w:r w:rsidR="00C31FE2">
          <w:rPr>
            <w:rStyle w:val="BodyTextChar"/>
            <w:noProof/>
          </w:rPr>
          <w:t>van Diedenhoven et al. 2013</w:t>
        </w:r>
      </w:hyperlink>
      <w:r w:rsidR="00720886">
        <w:rPr>
          <w:rStyle w:val="BodyTextChar"/>
          <w:noProof/>
        </w:rPr>
        <w:t>)</w:t>
      </w:r>
      <w:r w:rsidR="00720886">
        <w:rPr>
          <w:rStyle w:val="BodyTextChar"/>
        </w:rPr>
        <w:fldChar w:fldCharType="end"/>
      </w:r>
      <w:r>
        <w:rPr>
          <w:rStyle w:val="BodyTextChar"/>
        </w:rPr>
        <w:t xml:space="preserve">. Additionally, use of the C5 ice cloud radiative model results in MODIS retrieval biases are strongly dependent on the viewing angle, as demonstrated in </w:t>
      </w:r>
      <w:r>
        <w:rPr>
          <w:rStyle w:val="BodyTextChar"/>
        </w:rPr>
        <w:fldChar w:fldCharType="begin"/>
      </w:r>
      <w:r>
        <w:rPr>
          <w:rStyle w:val="BodyTextChar"/>
        </w:rPr>
        <w:instrText xml:space="preserve"> REF _Ref264714704 \h </w:instrText>
      </w:r>
      <w:r>
        <w:rPr>
          <w:rStyle w:val="BodyTextChar"/>
        </w:rPr>
      </w:r>
      <w:r>
        <w:rPr>
          <w:rStyle w:val="BodyTextChar"/>
        </w:rPr>
        <w:fldChar w:fldCharType="separate"/>
      </w:r>
      <w:r w:rsidR="006F4360">
        <w:t xml:space="preserve">Figure </w:t>
      </w:r>
      <w:r w:rsidR="006F4360">
        <w:rPr>
          <w:noProof/>
        </w:rPr>
        <w:t>4</w:t>
      </w:r>
      <w:r>
        <w:rPr>
          <w:rStyle w:val="BodyTextChar"/>
        </w:rPr>
        <w:fldChar w:fldCharType="end"/>
      </w:r>
      <w:r>
        <w:rPr>
          <w:rStyle w:val="BodyTextChar"/>
        </w:rPr>
        <w:t xml:space="preserve">. These findings motivated the investigation of new ice scattering models that have lower asymmetry parameters and weaker dependence on ice effective radius. </w:t>
      </w:r>
    </w:p>
    <w:p w14:paraId="79334AB9" w14:textId="256D5C0E" w:rsidR="000906E1" w:rsidRDefault="000906E1" w:rsidP="00B21DD7">
      <w:pPr>
        <w:pStyle w:val="CommentText"/>
        <w:spacing w:line="480" w:lineRule="auto"/>
        <w:ind w:firstLine="720"/>
        <w:jc w:val="both"/>
        <w:rPr>
          <w:rStyle w:val="BodyTextChar"/>
        </w:rPr>
      </w:pPr>
      <w:r>
        <w:rPr>
          <w:rStyle w:val="BodyTextChar"/>
        </w:rPr>
        <w:t>Since the MODIS C5 algorithms were finalized,</w:t>
      </w:r>
      <w:r w:rsidRPr="00743C20">
        <w:rPr>
          <w:rStyle w:val="BodyTextChar"/>
        </w:rPr>
        <w:t xml:space="preserve"> </w:t>
      </w:r>
      <w:r>
        <w:rPr>
          <w:rStyle w:val="BodyTextChar"/>
        </w:rPr>
        <w:t xml:space="preserve">new ice scattering models that incorporate roughened ice crystal parameterizations have been developed </w:t>
      </w:r>
      <w:r w:rsidR="00720886">
        <w:rPr>
          <w:rStyle w:val="BodyTextChar"/>
        </w:rPr>
        <w:fldChar w:fldCharType="begin"/>
      </w:r>
      <w:r w:rsidR="00720886">
        <w:rPr>
          <w:rStyle w:val="BodyTextChar"/>
        </w:rPr>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rPr>
          <w:rStyle w:val="BodyTextChar"/>
        </w:rPr>
        <w:fldChar w:fldCharType="separate"/>
      </w:r>
      <w:r w:rsidR="00720886">
        <w:rPr>
          <w:rStyle w:val="BodyTextChar"/>
          <w:noProof/>
        </w:rPr>
        <w:t>(</w:t>
      </w:r>
      <w:hyperlink w:anchor="_ENREF_60" w:tooltip="Yang, 2012 #565" w:history="1">
        <w:r w:rsidR="00C31FE2">
          <w:rPr>
            <w:rStyle w:val="BodyTextChar"/>
            <w:noProof/>
          </w:rPr>
          <w:t>Yang et al. 2012</w:t>
        </w:r>
      </w:hyperlink>
      <w:r w:rsidR="00720886">
        <w:rPr>
          <w:rStyle w:val="BodyTextChar"/>
          <w:noProof/>
        </w:rPr>
        <w:t>)</w:t>
      </w:r>
      <w:r w:rsidR="00720886">
        <w:rPr>
          <w:rStyle w:val="BodyTextChar"/>
        </w:rPr>
        <w:fldChar w:fldCharType="end"/>
      </w:r>
      <w:r>
        <w:rPr>
          <w:rStyle w:val="BodyTextChar"/>
        </w:rPr>
        <w:t xml:space="preserve">. Experimentation with these new models demonstrates that a modified gamma distribution of severely roughened aggregated columns provides a significantly lower visible asymmetry parameter (~0.75) that shows very little dependence on ice effective radius. For testing purposes, the MODIS cloud retrieval algorithm team implemented these new scattering properties in the MYD06 retrieval algorithm. The updated algorithm was then run on the Atmospheric PEATE and the resulting data was collocated with CALIOP measurements. Simulated TOA cloudy MODIS 11 </w:t>
      </w:r>
      <w:proofErr w:type="spellStart"/>
      <w:r>
        <w:rPr>
          <w:rStyle w:val="BodyTextChar"/>
        </w:rPr>
        <w:t>μm</w:t>
      </w:r>
      <w:proofErr w:type="spellEnd"/>
      <w:r>
        <w:rPr>
          <w:rStyle w:val="BodyTextChar"/>
        </w:rPr>
        <w:t xml:space="preserve"> brightness temperatures (BT) </w:t>
      </w:r>
      <w:r w:rsidR="00BA3141">
        <w:rPr>
          <w:rStyle w:val="BodyTextChar"/>
        </w:rPr>
        <w:t xml:space="preserve">were </w:t>
      </w:r>
      <w:r>
        <w:rPr>
          <w:rStyle w:val="BodyTextChar"/>
        </w:rPr>
        <w:t xml:space="preserve">then computed using the reprocessed MODIS IOT retrievals and are compared to the MODIS measured BT, These new results </w:t>
      </w:r>
      <w:r w:rsidR="00007783">
        <w:rPr>
          <w:rStyle w:val="BodyTextChar"/>
        </w:rPr>
        <w:t xml:space="preserve">are </w:t>
      </w:r>
      <w:r>
        <w:rPr>
          <w:rStyle w:val="BodyTextChar"/>
        </w:rPr>
        <w:t xml:space="preserve">presented in </w:t>
      </w:r>
      <w:r>
        <w:rPr>
          <w:rStyle w:val="BodyTextChar"/>
        </w:rPr>
        <w:fldChar w:fldCharType="begin"/>
      </w:r>
      <w:r>
        <w:rPr>
          <w:rStyle w:val="BodyTextChar"/>
        </w:rPr>
        <w:instrText xml:space="preserve"> REF _Ref244595099 \h </w:instrText>
      </w:r>
      <w:r>
        <w:rPr>
          <w:rStyle w:val="BodyTextChar"/>
        </w:rPr>
      </w:r>
      <w:r>
        <w:rPr>
          <w:rStyle w:val="BodyTextChar"/>
        </w:rPr>
        <w:fldChar w:fldCharType="separate"/>
      </w:r>
      <w:r w:rsidR="006F4360">
        <w:t xml:space="preserve">Figure </w:t>
      </w:r>
      <w:r w:rsidR="006F4360">
        <w:rPr>
          <w:noProof/>
        </w:rPr>
        <w:t>10</w:t>
      </w:r>
      <w:r>
        <w:rPr>
          <w:rStyle w:val="BodyTextChar"/>
        </w:rPr>
        <w:fldChar w:fldCharType="end"/>
      </w:r>
      <w:r>
        <w:rPr>
          <w:rStyle w:val="BodyTextChar"/>
        </w:rPr>
        <w:t>b.  The updated ice scattering models generate greatly improved IOT estimates that show very close to a one-to-one correspondence with the independently derived IR IOT values (</w:t>
      </w:r>
      <w:r>
        <w:rPr>
          <w:rStyle w:val="BodyTextChar"/>
        </w:rPr>
        <w:fldChar w:fldCharType="begin"/>
      </w:r>
      <w:r>
        <w:rPr>
          <w:rStyle w:val="BodyTextChar"/>
        </w:rPr>
        <w:instrText xml:space="preserve"> REF _Ref265166326 \h </w:instrText>
      </w:r>
      <w:r>
        <w:rPr>
          <w:rStyle w:val="BodyTextChar"/>
        </w:rPr>
      </w:r>
      <w:r>
        <w:rPr>
          <w:rStyle w:val="BodyTextChar"/>
        </w:rPr>
        <w:fldChar w:fldCharType="separate"/>
      </w:r>
      <w:r w:rsidR="006F4360">
        <w:t xml:space="preserve">Figure </w:t>
      </w:r>
      <w:r w:rsidR="006F4360">
        <w:rPr>
          <w:noProof/>
        </w:rPr>
        <w:t>7</w:t>
      </w:r>
      <w:r>
        <w:rPr>
          <w:rStyle w:val="BodyTextChar"/>
        </w:rPr>
        <w:fldChar w:fldCharType="end"/>
      </w:r>
      <w:r>
        <w:rPr>
          <w:rStyle w:val="BodyTextChar"/>
        </w:rPr>
        <w:t>a)</w:t>
      </w:r>
      <w:r w:rsidR="00644491">
        <w:rPr>
          <w:rStyle w:val="BodyTextChar"/>
        </w:rPr>
        <w:t xml:space="preserve"> and is consistent with the findings of </w:t>
      </w:r>
      <w:r w:rsidR="00720886">
        <w:rPr>
          <w:rStyle w:val="BodyTextChar"/>
        </w:rPr>
        <w:fldChar w:fldCharType="begin"/>
      </w:r>
      <w:r w:rsidR="00C31FE2">
        <w:rPr>
          <w:rStyle w:val="BodyTextChar"/>
        </w:rPr>
        <w:instrText xml:space="preserve"> ADDIN EN.CITE &lt;EndNote&gt;&lt;Cite&gt;&lt;Author&gt;Baum&lt;/Author&gt;&lt;Year&gt;2014&lt;/Year&gt;&lt;RecNum&gt;999&lt;/RecNum&gt;&lt;DisplayText&gt;(Baum et al. 2014)&lt;/DisplayText&gt;&lt;record&gt;&lt;rec-number&gt;999&lt;/rec-number&gt;&lt;foreign-keys&gt;&lt;key app="EN" db-id="9wxw5xz07tzf0he2wd9x9tfhwpfzs22f2wpe" timestamp="1454903076"&gt;999&lt;/key&gt;&lt;/foreign-keys&gt;&lt;ref-type name="Journal Article"&gt;17&lt;/ref-type&gt;&lt;contributors&gt;&lt;authors&gt;&lt;author&gt;Baum, Bryan A.&lt;/author&gt;&lt;author&gt;Yang, Ping&lt;/author&gt;&lt;author&gt;Heymsfield, Andrew J.&lt;/author&gt;&lt;author&gt;Bansemer, Aaron&lt;/author&gt;&lt;author&gt;Cole, Benjamin H.&lt;/author&gt;&lt;author&gt;Merrelli, Aronne&lt;/author&gt;&lt;author&gt;Schmitt, Carl&lt;/author&gt;&lt;author&gt;Wang, Chenxi&lt;/author&gt;&lt;/authors&gt;&lt;/contributors&gt;&lt;titles&gt;&lt;title&gt;Ice cloud single-scattering property models with the full phase matrix at wavelengths from 0.2 to 100 µm&lt;/title&gt;&lt;secondary-title&gt;Journal of Quantitative Spectroscopy and Radiative Transfer&lt;/secondary-title&gt;&lt;/titles&gt;&lt;periodical&gt;&lt;full-title&gt;Journal of Quantitative Spectroscopy and Radiative Transfer&lt;/full-title&gt;&lt;/periodical&gt;&lt;pages&gt;123-139&lt;/pages&gt;&lt;volume&gt;146&lt;/volume&gt;&lt;keywords&gt;&lt;keyword&gt;Ice clouds&lt;/keyword&gt;&lt;keyword&gt;Light scattering&lt;/keyword&gt;&lt;keyword&gt;Remote sensing&lt;/keyword&gt;&lt;keyword&gt;Radiative transfer&lt;/keyword&gt;&lt;/keywords&gt;&lt;dates&gt;&lt;year&gt;2014&lt;/year&gt;&lt;pub-dates&gt;&lt;date&gt;10//&lt;/date&gt;&lt;/pub-dates&gt;&lt;/dates&gt;&lt;isbn&gt;0022-4073&lt;/isbn&gt;&lt;urls&gt;&lt;related-urls&gt;&lt;url&gt;http://www.sciencedirect.com/science/article/pii/S0022407314000867&lt;/url&gt;&lt;/related-urls&gt;&lt;/urls&gt;&lt;electronic-resource-num&gt;http://dx.doi.org/10.1016/j.jqsrt.2014.02.029&lt;/electronic-resource-num&gt;&lt;/record&gt;&lt;/Cite&gt;&lt;/EndNote&gt;</w:instrText>
      </w:r>
      <w:r w:rsidR="00720886">
        <w:rPr>
          <w:rStyle w:val="BodyTextChar"/>
        </w:rPr>
        <w:fldChar w:fldCharType="separate"/>
      </w:r>
      <w:r w:rsidR="00720886">
        <w:rPr>
          <w:rStyle w:val="BodyTextChar"/>
          <w:noProof/>
        </w:rPr>
        <w:t>(</w:t>
      </w:r>
      <w:hyperlink w:anchor="_ENREF_6" w:tooltip="Baum, 2014 #999" w:history="1">
        <w:r w:rsidR="00C31FE2">
          <w:rPr>
            <w:rStyle w:val="BodyTextChar"/>
            <w:noProof/>
          </w:rPr>
          <w:t>Baum et al. 2014</w:t>
        </w:r>
      </w:hyperlink>
      <w:r w:rsidR="00720886">
        <w:rPr>
          <w:rStyle w:val="BodyTextChar"/>
          <w:noProof/>
        </w:rPr>
        <w:t>)</w:t>
      </w:r>
      <w:r w:rsidR="00720886">
        <w:rPr>
          <w:rStyle w:val="BodyTextChar"/>
        </w:rPr>
        <w:fldChar w:fldCharType="end"/>
      </w:r>
      <w:r>
        <w:rPr>
          <w:rStyle w:val="BodyTextChar"/>
        </w:rPr>
        <w:t xml:space="preserve">. Additionally the view angle dependent bias is largely removed, as presented in </w:t>
      </w:r>
      <w:r>
        <w:rPr>
          <w:rStyle w:val="BodyTextChar"/>
        </w:rPr>
        <w:fldChar w:fldCharType="begin"/>
      </w:r>
      <w:r>
        <w:rPr>
          <w:rStyle w:val="BodyTextChar"/>
        </w:rPr>
        <w:instrText xml:space="preserve"> REF _Ref264714704 \h </w:instrText>
      </w:r>
      <w:r>
        <w:rPr>
          <w:rStyle w:val="BodyTextChar"/>
        </w:rPr>
      </w:r>
      <w:r>
        <w:rPr>
          <w:rStyle w:val="BodyTextChar"/>
        </w:rPr>
        <w:fldChar w:fldCharType="separate"/>
      </w:r>
      <w:r w:rsidR="006F4360">
        <w:t xml:space="preserve">Figure </w:t>
      </w:r>
      <w:r w:rsidR="006F4360">
        <w:rPr>
          <w:noProof/>
        </w:rPr>
        <w:t>4</w:t>
      </w:r>
      <w:r>
        <w:rPr>
          <w:rStyle w:val="BodyTextChar"/>
        </w:rPr>
        <w:fldChar w:fldCharType="end"/>
      </w:r>
      <w:r w:rsidR="00336990">
        <w:rPr>
          <w:rStyle w:val="BodyTextChar"/>
        </w:rPr>
        <w:t>b</w:t>
      </w:r>
      <w:r>
        <w:rPr>
          <w:rStyle w:val="BodyTextChar"/>
        </w:rPr>
        <w:t xml:space="preserve">. Based on these results, the recently reprocessed MODIS C6 cloud optical/microphysical property product (now in forward production) uses a modified gamma distribution consisting of a single habit of severely roughened aggregated columns for ice cloud retrievals. An additional benefit of the single habit is that it simplifies the retrieval and increases the reproducibility of the scattering properties by the research community. </w:t>
      </w:r>
      <w:r w:rsidR="00F47810">
        <w:rPr>
          <w:rStyle w:val="BodyTextChar"/>
        </w:rPr>
        <w:t xml:space="preserve">It is important to note that the selection of the single habit modified gamma distribution was to provide a radiative consistency with the IR, not a microphysical model. </w:t>
      </w:r>
    </w:p>
    <w:p w14:paraId="76D1C091" w14:textId="26FB0CE7" w:rsidR="0037007B" w:rsidRDefault="0037007B" w:rsidP="0037007B">
      <w:pPr>
        <w:keepNext/>
        <w:spacing w:line="480" w:lineRule="auto"/>
        <w:ind w:firstLine="720"/>
        <w:jc w:val="both"/>
        <w:rPr>
          <w:rStyle w:val="BodyTextChar"/>
        </w:rPr>
      </w:pPr>
      <w:r>
        <w:rPr>
          <w:rStyle w:val="BodyTextChar"/>
        </w:rPr>
        <w:fldChar w:fldCharType="begin"/>
      </w:r>
      <w:r>
        <w:rPr>
          <w:rStyle w:val="BodyTextChar"/>
        </w:rPr>
        <w:instrText xml:space="preserve"> REF _Ref244595099 \h </w:instrText>
      </w:r>
      <w:r>
        <w:rPr>
          <w:rStyle w:val="BodyTextChar"/>
        </w:rPr>
      </w:r>
      <w:r>
        <w:rPr>
          <w:rStyle w:val="BodyTextChar"/>
        </w:rPr>
        <w:fldChar w:fldCharType="separate"/>
      </w:r>
      <w:r w:rsidR="006F4360">
        <w:t xml:space="preserve">Figure </w:t>
      </w:r>
      <w:r w:rsidR="006F4360">
        <w:rPr>
          <w:noProof/>
        </w:rPr>
        <w:t>10</w:t>
      </w:r>
      <w:r>
        <w:rPr>
          <w:rStyle w:val="BodyTextChar"/>
        </w:rPr>
        <w:fldChar w:fldCharType="end"/>
      </w:r>
      <w:r>
        <w:rPr>
          <w:rStyle w:val="BodyTextChar"/>
        </w:rPr>
        <w:t xml:space="preserve">a presents the same filtered 2-D histogram comparing CALIOP and MODIS as </w:t>
      </w:r>
      <w:r>
        <w:rPr>
          <w:rStyle w:val="BodyTextChar"/>
        </w:rPr>
        <w:fldChar w:fldCharType="begin"/>
      </w:r>
      <w:r>
        <w:rPr>
          <w:rStyle w:val="BodyTextChar"/>
        </w:rPr>
        <w:instrText xml:space="preserve"> REF _Ref244154068 \h </w:instrText>
      </w:r>
      <w:r>
        <w:rPr>
          <w:rStyle w:val="BodyTextChar"/>
        </w:rPr>
      </w:r>
      <w:r>
        <w:rPr>
          <w:rStyle w:val="BodyTextChar"/>
        </w:rPr>
        <w:fldChar w:fldCharType="separate"/>
      </w:r>
      <w:r w:rsidR="006F4360">
        <w:t xml:space="preserve">Figure </w:t>
      </w:r>
      <w:r w:rsidR="006F4360">
        <w:rPr>
          <w:noProof/>
        </w:rPr>
        <w:t>1</w:t>
      </w:r>
      <w:r>
        <w:rPr>
          <w:rStyle w:val="BodyTextChar"/>
        </w:rPr>
        <w:fldChar w:fldCharType="end"/>
      </w:r>
      <w:r>
        <w:rPr>
          <w:rStyle w:val="BodyTextChar"/>
        </w:rPr>
        <w:t xml:space="preserve"> but using the ice radiative model modifications made for MODIS and the updated lidar ratio (32 </w:t>
      </w:r>
      <w:proofErr w:type="spellStart"/>
      <w:r>
        <w:rPr>
          <w:rStyle w:val="BodyTextChar"/>
        </w:rPr>
        <w:t>sr</w:t>
      </w:r>
      <w:proofErr w:type="spellEnd"/>
      <w:r>
        <w:rPr>
          <w:rStyle w:val="BodyTextChar"/>
        </w:rPr>
        <w:t xml:space="preserve">) for CALIOP.  </w:t>
      </w:r>
      <w:r>
        <w:rPr>
          <w:rStyle w:val="BodyTextChar"/>
        </w:rPr>
        <w:fldChar w:fldCharType="begin"/>
      </w:r>
      <w:r>
        <w:rPr>
          <w:rStyle w:val="BodyTextChar"/>
        </w:rPr>
        <w:instrText xml:space="preserve"> REF _Ref244595099 \h </w:instrText>
      </w:r>
      <w:r>
        <w:rPr>
          <w:rStyle w:val="BodyTextChar"/>
        </w:rPr>
      </w:r>
      <w:r>
        <w:rPr>
          <w:rStyle w:val="BodyTextChar"/>
        </w:rPr>
        <w:fldChar w:fldCharType="separate"/>
      </w:r>
      <w:r w:rsidR="006F4360">
        <w:t xml:space="preserve">Figure </w:t>
      </w:r>
      <w:r w:rsidR="006F4360">
        <w:rPr>
          <w:noProof/>
        </w:rPr>
        <w:t>10</w:t>
      </w:r>
      <w:r>
        <w:rPr>
          <w:rStyle w:val="BodyTextChar"/>
        </w:rPr>
        <w:fldChar w:fldCharType="end"/>
      </w:r>
      <w:r>
        <w:rPr>
          <w:rStyle w:val="BodyTextChar"/>
        </w:rPr>
        <w:t>b presents the IR radiative closure for the update</w:t>
      </w:r>
      <w:r w:rsidR="003351C0">
        <w:rPr>
          <w:rStyle w:val="BodyTextChar"/>
        </w:rPr>
        <w:t>d</w:t>
      </w:r>
      <w:r>
        <w:rPr>
          <w:rStyle w:val="BodyTextChar"/>
        </w:rPr>
        <w:t xml:space="preserve"> IOT retrievals for January 2010. Notice the large bias between the MODIS and CALIOP un-constrained IOT is significantly reduced and the IR radiative closure shows very good agreement for all three IOT retrievals. There is still a tendency for the MODIS IOT to be larger than CALIOP in </w:t>
      </w:r>
      <w:r>
        <w:rPr>
          <w:rStyle w:val="BodyTextChar"/>
        </w:rPr>
        <w:fldChar w:fldCharType="begin"/>
      </w:r>
      <w:r>
        <w:rPr>
          <w:rStyle w:val="BodyTextChar"/>
        </w:rPr>
        <w:instrText xml:space="preserve"> REF _Ref244595099 \h </w:instrText>
      </w:r>
      <w:r>
        <w:rPr>
          <w:rStyle w:val="BodyTextChar"/>
        </w:rPr>
      </w:r>
      <w:r>
        <w:rPr>
          <w:rStyle w:val="BodyTextChar"/>
        </w:rPr>
        <w:fldChar w:fldCharType="separate"/>
      </w:r>
      <w:r w:rsidR="006F4360">
        <w:t xml:space="preserve">Figure </w:t>
      </w:r>
      <w:r w:rsidR="006F4360">
        <w:rPr>
          <w:noProof/>
        </w:rPr>
        <w:t>10</w:t>
      </w:r>
      <w:r>
        <w:rPr>
          <w:rStyle w:val="BodyTextChar"/>
        </w:rPr>
        <w:fldChar w:fldCharType="end"/>
      </w:r>
      <w:r>
        <w:rPr>
          <w:rStyle w:val="BodyTextChar"/>
        </w:rPr>
        <w:t xml:space="preserve">a. The MODIS C6 IR closure in </w:t>
      </w:r>
      <w:r>
        <w:rPr>
          <w:rStyle w:val="BodyTextChar"/>
        </w:rPr>
        <w:fldChar w:fldCharType="begin"/>
      </w:r>
      <w:r>
        <w:rPr>
          <w:rStyle w:val="BodyTextChar"/>
        </w:rPr>
        <w:instrText xml:space="preserve"> REF _Ref244595099 \h </w:instrText>
      </w:r>
      <w:r>
        <w:rPr>
          <w:rStyle w:val="BodyTextChar"/>
        </w:rPr>
      </w:r>
      <w:r>
        <w:rPr>
          <w:rStyle w:val="BodyTextChar"/>
        </w:rPr>
        <w:fldChar w:fldCharType="separate"/>
      </w:r>
      <w:r w:rsidR="006F4360">
        <w:t xml:space="preserve">Figure </w:t>
      </w:r>
      <w:r w:rsidR="006F4360">
        <w:rPr>
          <w:noProof/>
        </w:rPr>
        <w:t>10</w:t>
      </w:r>
      <w:r>
        <w:rPr>
          <w:rStyle w:val="BodyTextChar"/>
        </w:rPr>
        <w:fldChar w:fldCharType="end"/>
      </w:r>
      <w:r>
        <w:rPr>
          <w:rStyle w:val="BodyTextChar"/>
        </w:rPr>
        <w:t xml:space="preserve">b also demonstrates this bias, with the tail of the distribution weighted to negative BT differences suggesting the remaining bias is specific to MODIS. </w:t>
      </w:r>
    </w:p>
    <w:p w14:paraId="3F7A4F8A" w14:textId="77777777" w:rsidR="0037007B" w:rsidRPr="00B21DD7" w:rsidRDefault="0037007B" w:rsidP="00B21DD7">
      <w:pPr>
        <w:pStyle w:val="CommentText"/>
        <w:spacing w:line="480" w:lineRule="auto"/>
        <w:ind w:firstLine="720"/>
        <w:jc w:val="both"/>
        <w:rPr>
          <w:rFonts w:eastAsia="SimSun"/>
          <w:spacing w:val="-2"/>
          <w:lang w:eastAsia="ar-SA"/>
        </w:rPr>
      </w:pPr>
    </w:p>
    <w:p w14:paraId="1E978E59" w14:textId="6B055455" w:rsidR="00C93954" w:rsidRDefault="009B4A6F" w:rsidP="00577755">
      <w:pPr>
        <w:pStyle w:val="Heading2"/>
        <w:rPr>
          <w:rFonts w:eastAsia="SimSun"/>
        </w:rPr>
      </w:pPr>
      <w:r>
        <w:rPr>
          <w:rFonts w:eastAsia="SimSun"/>
        </w:rPr>
        <w:t>5.3</w:t>
      </w:r>
      <w:r w:rsidR="00743DB8">
        <w:rPr>
          <w:rFonts w:eastAsia="SimSun"/>
        </w:rPr>
        <w:t xml:space="preserve"> </w:t>
      </w:r>
      <w:r w:rsidR="002F3F10">
        <w:rPr>
          <w:rFonts w:eastAsia="SimSun"/>
        </w:rPr>
        <w:t xml:space="preserve">Ice Lidar Ratio Sensitivities in </w:t>
      </w:r>
      <w:r w:rsidR="00C93954">
        <w:rPr>
          <w:rFonts w:eastAsia="SimSun"/>
        </w:rPr>
        <w:t>CALIOP</w:t>
      </w:r>
    </w:p>
    <w:p w14:paraId="242FD325" w14:textId="40E70EE9" w:rsidR="005F13D7" w:rsidRDefault="002279D2" w:rsidP="00593AEA">
      <w:pPr>
        <w:spacing w:line="480" w:lineRule="auto"/>
        <w:jc w:val="both"/>
        <w:rPr>
          <w:rFonts w:eastAsia="SimSun"/>
        </w:rPr>
      </w:pPr>
      <w:r>
        <w:rPr>
          <w:rFonts w:eastAsia="SimSun"/>
        </w:rPr>
        <w:t xml:space="preserve">As </w:t>
      </w:r>
      <w:r w:rsidR="00C1259B">
        <w:rPr>
          <w:rFonts w:eastAsia="SimSun"/>
        </w:rPr>
        <w:t xml:space="preserve">previously </w:t>
      </w:r>
      <w:r>
        <w:rPr>
          <w:rFonts w:eastAsia="SimSun"/>
        </w:rPr>
        <w:t>discussed</w:t>
      </w:r>
      <w:r w:rsidR="00C1259B">
        <w:rPr>
          <w:rFonts w:eastAsia="SimSun"/>
        </w:rPr>
        <w:t>,</w:t>
      </w:r>
      <w:r w:rsidR="000137CE">
        <w:rPr>
          <w:rFonts w:eastAsia="SimSun"/>
        </w:rPr>
        <w:t xml:space="preserve"> </w:t>
      </w:r>
      <w:r>
        <w:rPr>
          <w:rFonts w:eastAsia="SimSun"/>
        </w:rPr>
        <w:t>CALIOP</w:t>
      </w:r>
      <w:r w:rsidR="00C714CE">
        <w:rPr>
          <w:rFonts w:eastAsia="SimSun"/>
        </w:rPr>
        <w:t xml:space="preserve"> </w:t>
      </w:r>
      <w:r>
        <w:rPr>
          <w:rFonts w:eastAsia="SimSun"/>
        </w:rPr>
        <w:t>uses</w:t>
      </w:r>
      <w:r w:rsidR="00E24AF4">
        <w:rPr>
          <w:rFonts w:eastAsia="SimSun"/>
        </w:rPr>
        <w:t xml:space="preserve"> one of</w:t>
      </w:r>
      <w:r>
        <w:rPr>
          <w:rFonts w:eastAsia="SimSun"/>
        </w:rPr>
        <w:t xml:space="preserve"> two methods</w:t>
      </w:r>
      <w:r w:rsidR="009643CB">
        <w:rPr>
          <w:rFonts w:eastAsia="SimSun"/>
        </w:rPr>
        <w:t xml:space="preserve">, </w:t>
      </w:r>
      <w:r w:rsidR="003351C0">
        <w:rPr>
          <w:rFonts w:eastAsia="SimSun"/>
        </w:rPr>
        <w:t>(</w:t>
      </w:r>
      <w:r w:rsidR="009643CB">
        <w:rPr>
          <w:rFonts w:eastAsia="SimSun"/>
        </w:rPr>
        <w:t>i.e., constrained and unconstrained</w:t>
      </w:r>
      <w:r w:rsidR="003351C0">
        <w:rPr>
          <w:rFonts w:eastAsia="SimSun"/>
        </w:rPr>
        <w:t>)</w:t>
      </w:r>
      <w:r>
        <w:rPr>
          <w:rFonts w:eastAsia="SimSun"/>
        </w:rPr>
        <w:t xml:space="preserve"> to retrieve </w:t>
      </w:r>
      <w:r w:rsidR="009B6757">
        <w:rPr>
          <w:rFonts w:eastAsia="SimSun"/>
        </w:rPr>
        <w:t>IOT</w:t>
      </w:r>
      <w:r w:rsidR="00E24AF4">
        <w:rPr>
          <w:rFonts w:eastAsia="SimSun"/>
        </w:rPr>
        <w:t>.</w:t>
      </w:r>
      <w:r>
        <w:rPr>
          <w:rFonts w:eastAsia="SimSun"/>
        </w:rPr>
        <w:t xml:space="preserve"> </w:t>
      </w:r>
      <w:r w:rsidR="00E24AF4">
        <w:rPr>
          <w:rFonts w:eastAsia="SimSun"/>
        </w:rPr>
        <w:t xml:space="preserve">The </w:t>
      </w:r>
      <w:r>
        <w:rPr>
          <w:rFonts w:eastAsia="SimSun"/>
        </w:rPr>
        <w:t xml:space="preserve">constrained </w:t>
      </w:r>
      <w:r w:rsidR="00E910FE">
        <w:rPr>
          <w:rFonts w:eastAsia="SimSun"/>
        </w:rPr>
        <w:t>method</w:t>
      </w:r>
      <w:r w:rsidR="00E24AF4">
        <w:rPr>
          <w:rFonts w:eastAsia="SimSun"/>
        </w:rPr>
        <w:t xml:space="preserve"> requires </w:t>
      </w:r>
      <w:r>
        <w:rPr>
          <w:rFonts w:eastAsia="SimSun"/>
        </w:rPr>
        <w:t xml:space="preserve">high </w:t>
      </w:r>
      <w:r w:rsidR="008F4F96">
        <w:rPr>
          <w:rFonts w:eastAsia="SimSun"/>
        </w:rPr>
        <w:t xml:space="preserve">SNR </w:t>
      </w:r>
      <w:r w:rsidR="00E24AF4">
        <w:rPr>
          <w:rFonts w:eastAsia="SimSun"/>
        </w:rPr>
        <w:t xml:space="preserve">in </w:t>
      </w:r>
      <w:r>
        <w:rPr>
          <w:rFonts w:eastAsia="SimSun"/>
        </w:rPr>
        <w:t>clear</w:t>
      </w:r>
      <w:r w:rsidR="00E24AF4">
        <w:rPr>
          <w:rFonts w:eastAsia="SimSun"/>
        </w:rPr>
        <w:t xml:space="preserve"> air</w:t>
      </w:r>
      <w:r>
        <w:rPr>
          <w:rFonts w:eastAsia="SimSun"/>
        </w:rPr>
        <w:t xml:space="preserve"> region</w:t>
      </w:r>
      <w:r w:rsidR="00275326">
        <w:rPr>
          <w:rFonts w:eastAsia="SimSun"/>
        </w:rPr>
        <w:t>s</w:t>
      </w:r>
      <w:r w:rsidR="008C5859">
        <w:rPr>
          <w:rFonts w:eastAsia="SimSun"/>
        </w:rPr>
        <w:t xml:space="preserve"> </w:t>
      </w:r>
      <w:r w:rsidR="00E24AF4">
        <w:rPr>
          <w:rFonts w:eastAsia="SimSun"/>
        </w:rPr>
        <w:t xml:space="preserve">immediately </w:t>
      </w:r>
      <w:r w:rsidR="008C5859">
        <w:rPr>
          <w:rFonts w:eastAsia="SimSun"/>
        </w:rPr>
        <w:t xml:space="preserve">above and below the cloud. </w:t>
      </w:r>
      <w:r w:rsidR="00E24AF4">
        <w:rPr>
          <w:rFonts w:eastAsia="SimSun"/>
        </w:rPr>
        <w:t xml:space="preserve">This </w:t>
      </w:r>
      <w:r w:rsidR="008F4F96">
        <w:rPr>
          <w:rFonts w:eastAsia="SimSun"/>
        </w:rPr>
        <w:t xml:space="preserve">SNR </w:t>
      </w:r>
      <w:r w:rsidR="008C5859">
        <w:rPr>
          <w:rFonts w:eastAsia="SimSun"/>
        </w:rPr>
        <w:t>requirement</w:t>
      </w:r>
      <w:r w:rsidR="00524B1F">
        <w:rPr>
          <w:rFonts w:eastAsia="SimSun"/>
        </w:rPr>
        <w:t xml:space="preserve"> limits the constrained</w:t>
      </w:r>
      <w:r>
        <w:rPr>
          <w:rFonts w:eastAsia="SimSun"/>
        </w:rPr>
        <w:t xml:space="preserve"> retrieval </w:t>
      </w:r>
      <w:r w:rsidR="008C5859">
        <w:rPr>
          <w:rFonts w:eastAsia="SimSun"/>
        </w:rPr>
        <w:t xml:space="preserve">primarily to </w:t>
      </w:r>
      <w:r>
        <w:rPr>
          <w:rFonts w:eastAsia="SimSun"/>
        </w:rPr>
        <w:t>night</w:t>
      </w:r>
      <w:r w:rsidR="008C5859">
        <w:rPr>
          <w:rFonts w:eastAsia="SimSun"/>
        </w:rPr>
        <w:t>time</w:t>
      </w:r>
      <w:r>
        <w:rPr>
          <w:rFonts w:eastAsia="SimSun"/>
        </w:rPr>
        <w:t xml:space="preserve"> </w:t>
      </w:r>
      <w:r w:rsidR="008C5859">
        <w:rPr>
          <w:rFonts w:eastAsia="SimSun"/>
        </w:rPr>
        <w:t>FOV</w:t>
      </w:r>
      <w:r w:rsidR="00F83EE9">
        <w:rPr>
          <w:rFonts w:eastAsia="SimSun"/>
        </w:rPr>
        <w:t>s</w:t>
      </w:r>
      <w:r w:rsidR="00E24AF4">
        <w:rPr>
          <w:rFonts w:eastAsia="SimSun"/>
        </w:rPr>
        <w:t>,</w:t>
      </w:r>
      <w:r w:rsidR="00524B1F">
        <w:rPr>
          <w:rFonts w:eastAsia="SimSun"/>
        </w:rPr>
        <w:t xml:space="preserve"> </w:t>
      </w:r>
      <w:r w:rsidR="00E24AF4">
        <w:rPr>
          <w:rFonts w:eastAsia="SimSun"/>
        </w:rPr>
        <w:t xml:space="preserve">because </w:t>
      </w:r>
      <w:r w:rsidR="005C72A7">
        <w:rPr>
          <w:rFonts w:eastAsia="SimSun"/>
        </w:rPr>
        <w:t>solar background</w:t>
      </w:r>
      <w:r w:rsidR="00E24AF4">
        <w:rPr>
          <w:rFonts w:eastAsia="SimSun"/>
        </w:rPr>
        <w:t xml:space="preserve"> light severely degrades the clear air SNR</w:t>
      </w:r>
      <w:r w:rsidR="005C72A7">
        <w:rPr>
          <w:rFonts w:eastAsia="SimSun"/>
        </w:rPr>
        <w:t xml:space="preserve"> during the d</w:t>
      </w:r>
      <w:r w:rsidR="00F83EE9">
        <w:rPr>
          <w:rFonts w:eastAsia="SimSun"/>
        </w:rPr>
        <w:t>aytime</w:t>
      </w:r>
      <w:r w:rsidR="005C72A7">
        <w:rPr>
          <w:rFonts w:eastAsia="SimSun"/>
        </w:rPr>
        <w:t xml:space="preserve">. This </w:t>
      </w:r>
      <w:r>
        <w:rPr>
          <w:rFonts w:eastAsia="SimSun"/>
        </w:rPr>
        <w:t>precludes direct comparison</w:t>
      </w:r>
      <w:r w:rsidR="00E24AF4">
        <w:rPr>
          <w:rFonts w:eastAsia="SimSun"/>
        </w:rPr>
        <w:t xml:space="preserve"> of </w:t>
      </w:r>
      <w:r w:rsidR="00C1078A">
        <w:rPr>
          <w:rFonts w:eastAsia="SimSun"/>
        </w:rPr>
        <w:t xml:space="preserve">the </w:t>
      </w:r>
      <w:r w:rsidR="00E24AF4">
        <w:rPr>
          <w:rFonts w:eastAsia="SimSun"/>
        </w:rPr>
        <w:t>constrained retrievals</w:t>
      </w:r>
      <w:r>
        <w:rPr>
          <w:rFonts w:eastAsia="SimSun"/>
        </w:rPr>
        <w:t xml:space="preserve"> with</w:t>
      </w:r>
      <w:r w:rsidR="00E77CA2">
        <w:rPr>
          <w:rFonts w:eastAsia="SimSun"/>
        </w:rPr>
        <w:t xml:space="preserve"> the</w:t>
      </w:r>
      <w:r>
        <w:rPr>
          <w:rFonts w:eastAsia="SimSun"/>
        </w:rPr>
        <w:t xml:space="preserve"> MODIS</w:t>
      </w:r>
      <w:r w:rsidR="00E77CA2">
        <w:rPr>
          <w:rFonts w:eastAsia="SimSun"/>
        </w:rPr>
        <w:t xml:space="preserve"> </w:t>
      </w:r>
      <w:r w:rsidR="00825205">
        <w:rPr>
          <w:rFonts w:eastAsia="SimSun"/>
        </w:rPr>
        <w:t xml:space="preserve">daytime </w:t>
      </w:r>
      <w:r w:rsidR="00E77CA2">
        <w:rPr>
          <w:rFonts w:eastAsia="SimSun"/>
        </w:rPr>
        <w:t xml:space="preserve">optical property </w:t>
      </w:r>
      <w:r w:rsidR="00B1245C">
        <w:rPr>
          <w:rFonts w:eastAsia="SimSun"/>
        </w:rPr>
        <w:t>retrieval</w:t>
      </w:r>
      <w:r w:rsidR="00825205">
        <w:rPr>
          <w:rFonts w:eastAsia="SimSun"/>
        </w:rPr>
        <w:t>s</w:t>
      </w:r>
      <w:r>
        <w:rPr>
          <w:rFonts w:eastAsia="SimSun"/>
        </w:rPr>
        <w:t xml:space="preserve">. </w:t>
      </w:r>
      <w:r w:rsidR="00C714CE">
        <w:rPr>
          <w:rFonts w:eastAsia="SimSun"/>
        </w:rPr>
        <w:t>The IR</w:t>
      </w:r>
      <w:r w:rsidR="00E24AF4">
        <w:rPr>
          <w:rFonts w:eastAsia="SimSun"/>
        </w:rPr>
        <w:t xml:space="preserve"> retrieval,</w:t>
      </w:r>
      <w:r w:rsidR="00C714CE">
        <w:rPr>
          <w:rFonts w:eastAsia="SimSun"/>
        </w:rPr>
        <w:t xml:space="preserve"> being day/night independent</w:t>
      </w:r>
      <w:r w:rsidR="00E24AF4">
        <w:rPr>
          <w:rFonts w:eastAsia="SimSun"/>
        </w:rPr>
        <w:t>,</w:t>
      </w:r>
      <w:r w:rsidR="00C714CE">
        <w:rPr>
          <w:rFonts w:eastAsia="SimSun"/>
        </w:rPr>
        <w:t xml:space="preserve"> allows for direct inter-comparisons between the</w:t>
      </w:r>
      <w:r w:rsidR="005C72A7">
        <w:rPr>
          <w:rFonts w:eastAsia="SimSun"/>
        </w:rPr>
        <w:t xml:space="preserve"> MODIS</w:t>
      </w:r>
      <w:r>
        <w:rPr>
          <w:rFonts w:eastAsia="SimSun"/>
        </w:rPr>
        <w:t xml:space="preserve"> IR </w:t>
      </w:r>
      <w:r w:rsidR="009B6757">
        <w:rPr>
          <w:rFonts w:eastAsia="SimSun"/>
        </w:rPr>
        <w:t>IOT</w:t>
      </w:r>
      <w:r w:rsidR="00524B1F">
        <w:rPr>
          <w:rFonts w:eastAsia="SimSun"/>
        </w:rPr>
        <w:t xml:space="preserve"> </w:t>
      </w:r>
      <w:r>
        <w:rPr>
          <w:rFonts w:eastAsia="SimSun"/>
        </w:rPr>
        <w:t>retrieval</w:t>
      </w:r>
      <w:r w:rsidR="00817DE8">
        <w:rPr>
          <w:rFonts w:eastAsia="SimSun"/>
        </w:rPr>
        <w:t>s</w:t>
      </w:r>
      <w:r w:rsidR="00C714CE">
        <w:rPr>
          <w:rFonts w:eastAsia="SimSun"/>
        </w:rPr>
        <w:t xml:space="preserve"> and </w:t>
      </w:r>
      <w:r w:rsidR="00817DE8">
        <w:rPr>
          <w:rFonts w:eastAsia="SimSun"/>
        </w:rPr>
        <w:t>both</w:t>
      </w:r>
      <w:r w:rsidR="00C714CE">
        <w:rPr>
          <w:rFonts w:eastAsia="SimSun"/>
        </w:rPr>
        <w:t xml:space="preserve"> </w:t>
      </w:r>
      <w:r w:rsidR="00731E70">
        <w:rPr>
          <w:rFonts w:eastAsia="SimSun"/>
        </w:rPr>
        <w:t xml:space="preserve">the </w:t>
      </w:r>
      <w:r w:rsidR="00BB4F88">
        <w:rPr>
          <w:rFonts w:eastAsia="SimSun"/>
        </w:rPr>
        <w:t xml:space="preserve">constrained and un-constrained </w:t>
      </w:r>
      <w:r w:rsidR="00817DE8">
        <w:rPr>
          <w:rFonts w:eastAsia="SimSun"/>
        </w:rPr>
        <w:t xml:space="preserve">CALIOP </w:t>
      </w:r>
      <w:r w:rsidR="00C714CE">
        <w:rPr>
          <w:rFonts w:eastAsia="SimSun"/>
        </w:rPr>
        <w:t>IOT</w:t>
      </w:r>
      <w:r w:rsidR="000C5B1C">
        <w:rPr>
          <w:rFonts w:eastAsia="SimSun"/>
        </w:rPr>
        <w:t xml:space="preserve"> retrievals</w:t>
      </w:r>
      <w:r w:rsidR="00D85D25">
        <w:rPr>
          <w:rFonts w:eastAsia="SimSun"/>
        </w:rPr>
        <w:t xml:space="preserve"> providing</w:t>
      </w:r>
      <w:r w:rsidR="00E24AF4">
        <w:rPr>
          <w:rFonts w:eastAsia="SimSun"/>
        </w:rPr>
        <w:t xml:space="preserve"> </w:t>
      </w:r>
      <w:r w:rsidR="00731E70">
        <w:rPr>
          <w:rFonts w:eastAsia="SimSun"/>
        </w:rPr>
        <w:t>a means to evaluate the tw</w:t>
      </w:r>
      <w:r w:rsidR="00C714CE">
        <w:rPr>
          <w:rFonts w:eastAsia="SimSun"/>
        </w:rPr>
        <w:t>o retrieval methods against a consistent reference.</w:t>
      </w:r>
    </w:p>
    <w:p w14:paraId="0BE99CA5" w14:textId="5C619DEE" w:rsidR="002A7BA4" w:rsidRDefault="005F13D7" w:rsidP="00577755">
      <w:pPr>
        <w:spacing w:line="480" w:lineRule="auto"/>
        <w:ind w:firstLine="720"/>
        <w:jc w:val="both"/>
        <w:rPr>
          <w:rFonts w:eastAsia="SimSun"/>
        </w:rPr>
      </w:pPr>
      <w:r>
        <w:rPr>
          <w:rFonts w:eastAsia="SimSun"/>
        </w:rPr>
        <w:fldChar w:fldCharType="begin"/>
      </w:r>
      <w:r>
        <w:rPr>
          <w:rFonts w:eastAsia="SimSun"/>
        </w:rPr>
        <w:instrText xml:space="preserve"> REF _Ref244163344 \h </w:instrText>
      </w:r>
      <w:r>
        <w:rPr>
          <w:rFonts w:eastAsia="SimSun"/>
        </w:rPr>
      </w:r>
      <w:r>
        <w:rPr>
          <w:rFonts w:eastAsia="SimSun"/>
        </w:rPr>
        <w:fldChar w:fldCharType="separate"/>
      </w:r>
      <w:r w:rsidR="006F4360">
        <w:t xml:space="preserve">Figure </w:t>
      </w:r>
      <w:r w:rsidR="006F4360">
        <w:rPr>
          <w:noProof/>
        </w:rPr>
        <w:t>3</w:t>
      </w:r>
      <w:r>
        <w:rPr>
          <w:rFonts w:eastAsia="SimSun"/>
        </w:rPr>
        <w:fldChar w:fldCharType="end"/>
      </w:r>
      <w:r w:rsidR="00FE639B">
        <w:rPr>
          <w:rFonts w:eastAsia="SimSun"/>
        </w:rPr>
        <w:t>b</w:t>
      </w:r>
      <w:r w:rsidR="00825205">
        <w:rPr>
          <w:rFonts w:eastAsia="SimSun"/>
        </w:rPr>
        <w:t xml:space="preserve"> </w:t>
      </w:r>
      <w:r>
        <w:rPr>
          <w:rFonts w:eastAsia="SimSun"/>
        </w:rPr>
        <w:t xml:space="preserve">presents the joint histogram between the unconstrained CALIOP and </w:t>
      </w:r>
      <w:r w:rsidR="0052789D">
        <w:rPr>
          <w:rFonts w:eastAsia="SimSun"/>
        </w:rPr>
        <w:t xml:space="preserve">the </w:t>
      </w:r>
      <w:r w:rsidR="00E34E12">
        <w:rPr>
          <w:rFonts w:eastAsia="SimSun"/>
        </w:rPr>
        <w:t xml:space="preserve">MODIS </w:t>
      </w:r>
      <w:r w:rsidR="00463B22">
        <w:rPr>
          <w:rFonts w:eastAsia="SimSun"/>
        </w:rPr>
        <w:t xml:space="preserve">window </w:t>
      </w:r>
      <w:r>
        <w:rPr>
          <w:rFonts w:eastAsia="SimSun"/>
        </w:rPr>
        <w:t xml:space="preserve">IR </w:t>
      </w:r>
      <w:r w:rsidR="0052789D">
        <w:rPr>
          <w:rFonts w:eastAsia="SimSun"/>
        </w:rPr>
        <w:t>IOT for January 2010</w:t>
      </w:r>
      <w:r>
        <w:rPr>
          <w:rFonts w:eastAsia="SimSun"/>
        </w:rPr>
        <w:t xml:space="preserve"> for single layer cirrus</w:t>
      </w:r>
      <w:r w:rsidR="00122FAF">
        <w:rPr>
          <w:rFonts w:eastAsia="SimSun"/>
        </w:rPr>
        <w:t>.</w:t>
      </w:r>
      <w:r>
        <w:rPr>
          <w:rFonts w:eastAsia="SimSun"/>
        </w:rPr>
        <w:t xml:space="preserve"> </w:t>
      </w:r>
      <w:r w:rsidR="00122FAF">
        <w:rPr>
          <w:rFonts w:eastAsia="SimSun"/>
        </w:rPr>
        <w:t>T</w:t>
      </w:r>
      <w:r>
        <w:rPr>
          <w:rFonts w:eastAsia="SimSun"/>
        </w:rPr>
        <w:t xml:space="preserve">he filtering criteria </w:t>
      </w:r>
      <w:r w:rsidR="004A7FE1">
        <w:rPr>
          <w:rFonts w:eastAsia="SimSun"/>
        </w:rPr>
        <w:t>are</w:t>
      </w:r>
      <w:r w:rsidR="00122FAF">
        <w:rPr>
          <w:rFonts w:eastAsia="SimSun"/>
        </w:rPr>
        <w:t xml:space="preserve"> the same </w:t>
      </w:r>
      <w:r>
        <w:rPr>
          <w:rFonts w:eastAsia="SimSun"/>
        </w:rPr>
        <w:t xml:space="preserve">as </w:t>
      </w:r>
      <w:r w:rsidR="00122FAF">
        <w:rPr>
          <w:rFonts w:eastAsia="SimSun"/>
        </w:rPr>
        <w:t>in</w:t>
      </w:r>
      <w:r>
        <w:rPr>
          <w:rFonts w:eastAsia="SimSun"/>
        </w:rPr>
        <w:t xml:space="preserve"> </w:t>
      </w:r>
      <w:r>
        <w:rPr>
          <w:rFonts w:eastAsia="SimSun"/>
        </w:rPr>
        <w:fldChar w:fldCharType="begin"/>
      </w:r>
      <w:r>
        <w:rPr>
          <w:rFonts w:eastAsia="SimSun"/>
        </w:rPr>
        <w:instrText xml:space="preserve"> REF _Ref244154068 \h </w:instrText>
      </w:r>
      <w:r>
        <w:rPr>
          <w:rFonts w:eastAsia="SimSun"/>
        </w:rPr>
      </w:r>
      <w:r>
        <w:rPr>
          <w:rFonts w:eastAsia="SimSun"/>
        </w:rPr>
        <w:fldChar w:fldCharType="separate"/>
      </w:r>
      <w:r w:rsidR="006F4360">
        <w:t xml:space="preserve">Figure </w:t>
      </w:r>
      <w:r w:rsidR="006F4360">
        <w:rPr>
          <w:noProof/>
        </w:rPr>
        <w:t>1</w:t>
      </w:r>
      <w:r>
        <w:rPr>
          <w:rFonts w:eastAsia="SimSun"/>
        </w:rPr>
        <w:fldChar w:fldCharType="end"/>
      </w:r>
      <w:r w:rsidR="00122FAF">
        <w:rPr>
          <w:rFonts w:eastAsia="SimSun"/>
        </w:rPr>
        <w:t>,</w:t>
      </w:r>
      <w:r w:rsidR="0052789D">
        <w:rPr>
          <w:rFonts w:eastAsia="SimSun"/>
        </w:rPr>
        <w:t xml:space="preserve"> except both day and night observations are included</w:t>
      </w:r>
      <w:r>
        <w:rPr>
          <w:rFonts w:eastAsia="SimSun"/>
        </w:rPr>
        <w:t xml:space="preserve">. </w:t>
      </w:r>
      <w:r w:rsidR="00FE49EA">
        <w:rPr>
          <w:rFonts w:eastAsia="SimSun"/>
        </w:rPr>
        <w:t xml:space="preserve">The </w:t>
      </w:r>
      <w:r w:rsidR="005D09B9">
        <w:rPr>
          <w:rFonts w:eastAsia="SimSun"/>
        </w:rPr>
        <w:t>CALIOP</w:t>
      </w:r>
      <w:r w:rsidR="00FE49EA">
        <w:rPr>
          <w:rFonts w:eastAsia="SimSun"/>
        </w:rPr>
        <w:t xml:space="preserve"> layer optical thickness </w:t>
      </w:r>
      <w:r w:rsidR="00CB1CAC">
        <w:rPr>
          <w:rFonts w:eastAsia="SimSun"/>
        </w:rPr>
        <w:t>is</w:t>
      </w:r>
      <w:r w:rsidR="00FE49EA">
        <w:rPr>
          <w:rFonts w:eastAsia="SimSun"/>
        </w:rPr>
        <w:t xml:space="preserve"> filtered using the extinction quality control (QC) flags provided as part of the L2 products. Only QC values of </w:t>
      </w:r>
      <w:r w:rsidR="00F67139">
        <w:rPr>
          <w:rFonts w:eastAsia="SimSun"/>
        </w:rPr>
        <w:t xml:space="preserve">0 (unconstrained solution, no lidar ratio adjustment), 2 (unconstrained solution, lidar ratio decreased) and 4 (unconstrained solution, lidar ratio increased) </w:t>
      </w:r>
      <w:r w:rsidR="005C72A7">
        <w:rPr>
          <w:rFonts w:eastAsia="SimSun"/>
        </w:rPr>
        <w:t xml:space="preserve">were selected. </w:t>
      </w:r>
      <w:r w:rsidR="00E24AF4">
        <w:rPr>
          <w:rFonts w:eastAsia="SimSun"/>
        </w:rPr>
        <w:t xml:space="preserve">Consistent with the findings of </w:t>
      </w:r>
      <w:r w:rsidR="00720886">
        <w:rPr>
          <w:rFonts w:eastAsia="SimSun"/>
        </w:rPr>
        <w:fldChar w:fldCharType="begin"/>
      </w:r>
      <w:r w:rsidR="00C31FE2">
        <w:rPr>
          <w:rFonts w:eastAsia="SimSun"/>
        </w:rPr>
        <w:instrText xml:space="preserve"> ADDIN EN.CITE &lt;EndNote&gt;&lt;Cite&gt;&lt;Author&gt;Garnier&lt;/Author&gt;&lt;Year&gt;2015&lt;/Year&gt;&lt;RecNum&gt;972&lt;/RecNum&gt;&lt;DisplayText&gt;(Garnier et al. 2015a)&lt;/DisplayText&gt;&lt;record&gt;&lt;rec-number&gt;972&lt;/rec-number&gt;&lt;foreign-keys&gt;&lt;key app="EN" db-id="9wxw5xz07tzf0he2wd9x9tfhwpfzs22f2wpe" timestamp="1434511539"&gt;972&lt;/key&gt;&lt;/foreign-keys&gt;&lt;ref-type name="Journal Article"&gt;17&lt;/ref-type&gt;&lt;contributors&gt;&lt;authors&gt;&lt;author&gt;Garnier, A.&lt;/author&gt;&lt;author&gt;Pelon, J.&lt;/author&gt;&lt;author&gt;Vaughan, M. A.&lt;/author&gt;&lt;author&gt;Winker, D. W.&lt;/author&gt;&lt;author&gt;Trepte, C. R.&lt;/author&gt;&lt;author&gt;Dubuisson, P.&lt;/author&gt;&lt;/authors&gt;&lt;/contributors&gt;&lt;titles&gt;&lt;title&gt;Multi-sensor analyses of semi-transparent cirrus clouds using CALIPSO radiometer and lidar measurements&lt;/title&gt;&lt;secondary-title&gt;Atmos. Meas. Tech.&lt;/secondary-title&gt;&lt;/titles&gt;&lt;periodical&gt;&lt;full-title&gt;Atmos. Meas. Tech.&lt;/full-title&gt;&lt;/periodical&gt;&lt;pages&gt;2143-2189&lt;/pages&gt;&lt;volume&gt;8&lt;/volume&gt;&lt;dates&gt;&lt;year&gt;2015&lt;/year&gt;&lt;/dates&gt;&lt;urls&gt;&lt;/urls&gt;&lt;electronic-resource-num&gt;doi:10.5194/amtd-8-2143-2015&lt;/electronic-resource-num&gt;&lt;/record&gt;&lt;/Cite&gt;&lt;/EndNote&gt;</w:instrText>
      </w:r>
      <w:r w:rsidR="00720886">
        <w:rPr>
          <w:rFonts w:eastAsia="SimSun"/>
        </w:rPr>
        <w:fldChar w:fldCharType="separate"/>
      </w:r>
      <w:r w:rsidR="00C31FE2">
        <w:rPr>
          <w:rFonts w:eastAsia="SimSun"/>
          <w:noProof/>
        </w:rPr>
        <w:t>(</w:t>
      </w:r>
      <w:hyperlink w:anchor="_ENREF_16" w:tooltip="Garnier, 2015 #972" w:history="1">
        <w:r w:rsidR="00C31FE2">
          <w:rPr>
            <w:rFonts w:eastAsia="SimSun"/>
            <w:noProof/>
          </w:rPr>
          <w:t>Garnier et al. 2015a</w:t>
        </w:r>
      </w:hyperlink>
      <w:r w:rsidR="00C31FE2">
        <w:rPr>
          <w:rFonts w:eastAsia="SimSun"/>
          <w:noProof/>
        </w:rPr>
        <w:t>)</w:t>
      </w:r>
      <w:r w:rsidR="00720886">
        <w:rPr>
          <w:rFonts w:eastAsia="SimSun"/>
        </w:rPr>
        <w:fldChar w:fldCharType="end"/>
      </w:r>
      <w:r w:rsidR="00E24AF4">
        <w:rPr>
          <w:rFonts w:eastAsia="SimSun"/>
        </w:rPr>
        <w:t xml:space="preserve">, </w:t>
      </w:r>
      <w:r w:rsidR="00E24AF4">
        <w:rPr>
          <w:rFonts w:eastAsia="SimSun"/>
        </w:rPr>
        <w:fldChar w:fldCharType="begin"/>
      </w:r>
      <w:r w:rsidR="00E24AF4">
        <w:rPr>
          <w:rFonts w:eastAsia="SimSun"/>
        </w:rPr>
        <w:instrText xml:space="preserve"> REF _Ref244163344 \h </w:instrText>
      </w:r>
      <w:r w:rsidR="00E24AF4">
        <w:rPr>
          <w:rFonts w:eastAsia="SimSun"/>
        </w:rPr>
      </w:r>
      <w:r w:rsidR="00E24AF4">
        <w:rPr>
          <w:rFonts w:eastAsia="SimSun"/>
        </w:rPr>
        <w:fldChar w:fldCharType="separate"/>
      </w:r>
      <w:r w:rsidR="006F4360">
        <w:t xml:space="preserve">Figure </w:t>
      </w:r>
      <w:r w:rsidR="006F4360">
        <w:rPr>
          <w:noProof/>
        </w:rPr>
        <w:t>3</w:t>
      </w:r>
      <w:r w:rsidR="00E24AF4">
        <w:rPr>
          <w:rFonts w:eastAsia="SimSun"/>
        </w:rPr>
        <w:fldChar w:fldCharType="end"/>
      </w:r>
      <w:r w:rsidR="00E24AF4">
        <w:rPr>
          <w:rFonts w:eastAsia="SimSun"/>
        </w:rPr>
        <w:t xml:space="preserve">b shows </w:t>
      </w:r>
      <w:r w:rsidR="001A43BE">
        <w:rPr>
          <w:rFonts w:eastAsia="SimSun"/>
        </w:rPr>
        <w:t xml:space="preserve"> </w:t>
      </w:r>
      <w:r>
        <w:rPr>
          <w:rFonts w:eastAsia="SimSun"/>
        </w:rPr>
        <w:t xml:space="preserve">CALIOP </w:t>
      </w:r>
      <w:r w:rsidR="005C72A7">
        <w:rPr>
          <w:rFonts w:eastAsia="SimSun"/>
        </w:rPr>
        <w:t>unconstrained</w:t>
      </w:r>
      <w:r>
        <w:rPr>
          <w:rFonts w:eastAsia="SimSun"/>
        </w:rPr>
        <w:t xml:space="preserve"> </w:t>
      </w:r>
      <w:r w:rsidR="004C4430">
        <w:rPr>
          <w:rFonts w:eastAsia="SimSun"/>
        </w:rPr>
        <w:t>IOT</w:t>
      </w:r>
      <w:r w:rsidR="004A7FBE">
        <w:rPr>
          <w:rFonts w:eastAsia="SimSun"/>
        </w:rPr>
        <w:t xml:space="preserve"> </w:t>
      </w:r>
      <w:r w:rsidR="00567930">
        <w:rPr>
          <w:rFonts w:eastAsia="SimSun"/>
        </w:rPr>
        <w:t xml:space="preserve">is significantly low-biased </w:t>
      </w:r>
      <w:r w:rsidR="001A43BE">
        <w:rPr>
          <w:rFonts w:eastAsia="SimSun"/>
        </w:rPr>
        <w:t>with respect to the IR IOT,</w:t>
      </w:r>
      <w:r w:rsidR="004A7FBE">
        <w:rPr>
          <w:rFonts w:eastAsia="SimSun"/>
        </w:rPr>
        <w:t xml:space="preserve"> </w:t>
      </w:r>
      <w:r w:rsidR="007173C7">
        <w:rPr>
          <w:rFonts w:eastAsia="SimSun"/>
        </w:rPr>
        <w:t>with</w:t>
      </w:r>
      <w:r w:rsidR="004A7FBE">
        <w:rPr>
          <w:rFonts w:eastAsia="SimSun"/>
        </w:rPr>
        <w:t xml:space="preserve"> a non</w:t>
      </w:r>
      <w:r w:rsidR="00463B22">
        <w:rPr>
          <w:rFonts w:eastAsia="SimSun"/>
        </w:rPr>
        <w:t>-</w:t>
      </w:r>
      <w:r w:rsidR="004A7FBE">
        <w:rPr>
          <w:rFonts w:eastAsia="SimSun"/>
        </w:rPr>
        <w:t xml:space="preserve">linear </w:t>
      </w:r>
      <w:r w:rsidR="005C72A7">
        <w:rPr>
          <w:rFonts w:eastAsia="SimSun"/>
        </w:rPr>
        <w:t>dependence</w:t>
      </w:r>
      <w:r w:rsidR="004A7FBE">
        <w:rPr>
          <w:rFonts w:eastAsia="SimSun"/>
        </w:rPr>
        <w:t xml:space="preserve"> as a function of </w:t>
      </w:r>
      <w:r w:rsidR="0052789D">
        <w:rPr>
          <w:rFonts w:eastAsia="SimSun"/>
        </w:rPr>
        <w:t>IOT</w:t>
      </w:r>
      <w:r w:rsidR="00D85D25">
        <w:rPr>
          <w:rFonts w:eastAsia="SimSun"/>
        </w:rPr>
        <w:t xml:space="preserve">. </w:t>
      </w:r>
      <w:r w:rsidR="00CB1CAC">
        <w:rPr>
          <w:rFonts w:eastAsia="SimSun"/>
        </w:rPr>
        <w:fldChar w:fldCharType="begin"/>
      </w:r>
      <w:r w:rsidR="00CB1CAC">
        <w:rPr>
          <w:rFonts w:eastAsia="SimSun"/>
        </w:rPr>
        <w:instrText xml:space="preserve"> REF _Ref265166236 \h </w:instrText>
      </w:r>
      <w:r w:rsidR="00CB1CAC">
        <w:rPr>
          <w:rFonts w:eastAsia="SimSun"/>
        </w:rPr>
      </w:r>
      <w:r w:rsidR="00CB1CAC">
        <w:rPr>
          <w:rFonts w:eastAsia="SimSun"/>
        </w:rPr>
        <w:fldChar w:fldCharType="separate"/>
      </w:r>
      <w:r w:rsidR="006F4360">
        <w:t xml:space="preserve">Figure </w:t>
      </w:r>
      <w:r w:rsidR="006F4360">
        <w:rPr>
          <w:noProof/>
        </w:rPr>
        <w:t>9</w:t>
      </w:r>
      <w:r w:rsidR="00CB1CAC">
        <w:rPr>
          <w:rFonts w:eastAsia="SimSun"/>
        </w:rPr>
        <w:fldChar w:fldCharType="end"/>
      </w:r>
      <w:r w:rsidR="000501FE">
        <w:rPr>
          <w:rFonts w:eastAsia="SimSun"/>
        </w:rPr>
        <w:t xml:space="preserve"> </w:t>
      </w:r>
      <w:r w:rsidR="008D59E6">
        <w:rPr>
          <w:rFonts w:eastAsia="SimSun"/>
        </w:rPr>
        <w:t xml:space="preserve">compares </w:t>
      </w:r>
      <w:r w:rsidR="000501FE">
        <w:rPr>
          <w:rFonts w:eastAsia="SimSun"/>
        </w:rPr>
        <w:t xml:space="preserve">the </w:t>
      </w:r>
      <w:r w:rsidR="00FF2849">
        <w:rPr>
          <w:rFonts w:eastAsia="SimSun"/>
        </w:rPr>
        <w:t xml:space="preserve">CALIOP constrained </w:t>
      </w:r>
      <w:r w:rsidR="000135C5">
        <w:rPr>
          <w:rFonts w:eastAsia="SimSun"/>
        </w:rPr>
        <w:t>retrievals</w:t>
      </w:r>
      <w:r w:rsidR="00FF2849">
        <w:rPr>
          <w:rFonts w:eastAsia="SimSun"/>
        </w:rPr>
        <w:t xml:space="preserve"> </w:t>
      </w:r>
      <w:r w:rsidR="000501FE">
        <w:rPr>
          <w:rFonts w:eastAsia="SimSun"/>
        </w:rPr>
        <w:t xml:space="preserve">(QC=1) </w:t>
      </w:r>
      <w:r w:rsidR="000135C5">
        <w:rPr>
          <w:rFonts w:eastAsia="SimSun"/>
        </w:rPr>
        <w:t xml:space="preserve">to the MODIS IR COT </w:t>
      </w:r>
      <w:r w:rsidR="00FF2849">
        <w:rPr>
          <w:rFonts w:eastAsia="SimSun"/>
        </w:rPr>
        <w:t>for the same</w:t>
      </w:r>
      <w:r w:rsidR="000501FE">
        <w:rPr>
          <w:rFonts w:eastAsia="SimSun"/>
        </w:rPr>
        <w:t xml:space="preserve"> filtering criteria</w:t>
      </w:r>
      <w:r w:rsidR="00FF2849">
        <w:rPr>
          <w:rFonts w:eastAsia="SimSun"/>
        </w:rPr>
        <w:t xml:space="preserve">. </w:t>
      </w:r>
      <w:r w:rsidR="008D59E6">
        <w:rPr>
          <w:rFonts w:eastAsia="SimSun"/>
        </w:rPr>
        <w:t xml:space="preserve">This </w:t>
      </w:r>
      <w:r w:rsidR="005F106B">
        <w:rPr>
          <w:rFonts w:eastAsia="SimSun"/>
        </w:rPr>
        <w:t xml:space="preserve">comparison </w:t>
      </w:r>
      <w:r w:rsidR="000135C5">
        <w:rPr>
          <w:rFonts w:eastAsia="SimSun"/>
        </w:rPr>
        <w:t>reveals</w:t>
      </w:r>
      <w:r w:rsidR="005F106B">
        <w:rPr>
          <w:rFonts w:eastAsia="SimSun"/>
        </w:rPr>
        <w:t xml:space="preserve"> a distinct difference between the CALIOP constrained and unconstrained </w:t>
      </w:r>
      <w:r w:rsidR="000135C5">
        <w:rPr>
          <w:rFonts w:eastAsia="SimSun"/>
        </w:rPr>
        <w:t>retrievals</w:t>
      </w:r>
      <w:r w:rsidR="002940C8">
        <w:rPr>
          <w:rFonts w:eastAsia="SimSun"/>
        </w:rPr>
        <w:t xml:space="preserve"> (</w:t>
      </w:r>
      <w:r w:rsidR="002940C8">
        <w:rPr>
          <w:rFonts w:eastAsia="SimSun"/>
        </w:rPr>
        <w:fldChar w:fldCharType="begin"/>
      </w:r>
      <w:r w:rsidR="002940C8">
        <w:rPr>
          <w:rFonts w:eastAsia="SimSun"/>
        </w:rPr>
        <w:instrText xml:space="preserve"> REF _Ref244163344 \h </w:instrText>
      </w:r>
      <w:r w:rsidR="002940C8">
        <w:rPr>
          <w:rFonts w:eastAsia="SimSun"/>
        </w:rPr>
      </w:r>
      <w:r w:rsidR="002940C8">
        <w:rPr>
          <w:rFonts w:eastAsia="SimSun"/>
        </w:rPr>
        <w:fldChar w:fldCharType="separate"/>
      </w:r>
      <w:r w:rsidR="006F4360">
        <w:t xml:space="preserve">Figure </w:t>
      </w:r>
      <w:r w:rsidR="006F4360">
        <w:rPr>
          <w:noProof/>
        </w:rPr>
        <w:t>3</w:t>
      </w:r>
      <w:r w:rsidR="002940C8">
        <w:rPr>
          <w:rFonts w:eastAsia="SimSun"/>
        </w:rPr>
        <w:fldChar w:fldCharType="end"/>
      </w:r>
      <w:r w:rsidR="00DA52BB">
        <w:rPr>
          <w:rFonts w:eastAsia="SimSun"/>
        </w:rPr>
        <w:t>b)</w:t>
      </w:r>
      <w:r w:rsidR="00A92726">
        <w:rPr>
          <w:rFonts w:eastAsia="SimSun"/>
        </w:rPr>
        <w:t>,</w:t>
      </w:r>
      <w:r w:rsidR="00DA52BB">
        <w:rPr>
          <w:rFonts w:eastAsia="SimSun"/>
        </w:rPr>
        <w:t xml:space="preserve"> </w:t>
      </w:r>
      <w:r w:rsidR="00A92726">
        <w:rPr>
          <w:rFonts w:eastAsia="SimSun"/>
        </w:rPr>
        <w:t>as</w:t>
      </w:r>
      <w:r w:rsidR="005F106B">
        <w:rPr>
          <w:rFonts w:eastAsia="SimSun"/>
        </w:rPr>
        <w:t xml:space="preserve"> the constrained </w:t>
      </w:r>
      <w:r w:rsidR="00A92726">
        <w:rPr>
          <w:rFonts w:eastAsia="SimSun"/>
        </w:rPr>
        <w:t xml:space="preserve">retrievals </w:t>
      </w:r>
      <w:r w:rsidR="005F106B">
        <w:rPr>
          <w:rFonts w:eastAsia="SimSun"/>
        </w:rPr>
        <w:t>demonstrat</w:t>
      </w:r>
      <w:r w:rsidR="00A92726">
        <w:rPr>
          <w:rFonts w:eastAsia="SimSun"/>
        </w:rPr>
        <w:t>e</w:t>
      </w:r>
      <w:r w:rsidR="005F106B">
        <w:rPr>
          <w:rFonts w:eastAsia="SimSun"/>
        </w:rPr>
        <w:t xml:space="preserve"> a </w:t>
      </w:r>
      <w:r w:rsidR="000135C5">
        <w:rPr>
          <w:rFonts w:eastAsia="SimSun"/>
        </w:rPr>
        <w:t>significantly</w:t>
      </w:r>
      <w:r w:rsidR="005F106B">
        <w:rPr>
          <w:rFonts w:eastAsia="SimSun"/>
        </w:rPr>
        <w:t xml:space="preserve"> smaller </w:t>
      </w:r>
      <w:r w:rsidR="000135C5">
        <w:rPr>
          <w:rFonts w:eastAsia="SimSun"/>
        </w:rPr>
        <w:t>bias</w:t>
      </w:r>
      <w:r w:rsidR="005F106B">
        <w:rPr>
          <w:rFonts w:eastAsia="SimSun"/>
        </w:rPr>
        <w:t xml:space="preserve"> relative to the IR </w:t>
      </w:r>
      <w:r w:rsidR="002940C8">
        <w:rPr>
          <w:rFonts w:eastAsia="SimSun"/>
        </w:rPr>
        <w:t>IOT</w:t>
      </w:r>
      <w:r w:rsidR="005F106B">
        <w:rPr>
          <w:rFonts w:eastAsia="SimSun"/>
        </w:rPr>
        <w:t>.</w:t>
      </w:r>
      <w:r w:rsidR="00D176FA">
        <w:rPr>
          <w:rFonts w:eastAsia="SimSun"/>
        </w:rPr>
        <w:t xml:space="preserve"> </w:t>
      </w:r>
      <w:r w:rsidR="008D59E6">
        <w:rPr>
          <w:rFonts w:eastAsia="SimSun"/>
        </w:rPr>
        <w:t xml:space="preserve">While </w:t>
      </w:r>
      <w:r w:rsidR="00D176FA">
        <w:rPr>
          <w:rFonts w:eastAsia="SimSun"/>
        </w:rPr>
        <w:t xml:space="preserve">the CALIOP </w:t>
      </w:r>
      <w:r w:rsidR="00DA52BB">
        <w:rPr>
          <w:rFonts w:eastAsia="SimSun"/>
        </w:rPr>
        <w:t>IOT</w:t>
      </w:r>
      <w:r w:rsidR="00D176FA">
        <w:rPr>
          <w:rFonts w:eastAsia="SimSun"/>
        </w:rPr>
        <w:t xml:space="preserve"> retrieval</w:t>
      </w:r>
      <w:r w:rsidR="00D93EA0">
        <w:rPr>
          <w:rFonts w:eastAsia="SimSun"/>
        </w:rPr>
        <w:t xml:space="preserve"> requires estimates of the multiple </w:t>
      </w:r>
      <w:r w:rsidR="00730391">
        <w:rPr>
          <w:rFonts w:eastAsia="SimSun"/>
        </w:rPr>
        <w:t xml:space="preserve">scattering </w:t>
      </w:r>
      <w:r w:rsidR="000135C5">
        <w:rPr>
          <w:rFonts w:eastAsia="SimSun"/>
        </w:rPr>
        <w:t>contributions</w:t>
      </w:r>
      <w:r w:rsidR="00D93EA0">
        <w:rPr>
          <w:rFonts w:eastAsia="SimSun"/>
        </w:rPr>
        <w:t xml:space="preserve"> for both the constrained and unconstrained </w:t>
      </w:r>
      <w:r w:rsidR="0063146D">
        <w:rPr>
          <w:rFonts w:eastAsia="SimSun"/>
        </w:rPr>
        <w:t>retrievals</w:t>
      </w:r>
      <w:r w:rsidR="00730391">
        <w:rPr>
          <w:rFonts w:eastAsia="SimSun"/>
        </w:rPr>
        <w:t>,</w:t>
      </w:r>
      <w:r w:rsidR="007F7CDE">
        <w:rPr>
          <w:rFonts w:eastAsia="SimSun"/>
        </w:rPr>
        <w:t xml:space="preserve"> the </w:t>
      </w:r>
      <w:r w:rsidR="000135C5">
        <w:rPr>
          <w:rFonts w:eastAsia="SimSun"/>
        </w:rPr>
        <w:t>un-constrained</w:t>
      </w:r>
      <w:r w:rsidR="007F7CDE">
        <w:rPr>
          <w:rFonts w:eastAsia="SimSun"/>
        </w:rPr>
        <w:t xml:space="preserve"> </w:t>
      </w:r>
      <w:r w:rsidR="0063146D">
        <w:rPr>
          <w:rFonts w:eastAsia="SimSun"/>
        </w:rPr>
        <w:t>method</w:t>
      </w:r>
      <w:r w:rsidR="007F7CDE">
        <w:rPr>
          <w:rFonts w:eastAsia="SimSun"/>
        </w:rPr>
        <w:t xml:space="preserve"> also </w:t>
      </w:r>
      <w:r w:rsidR="008D59E6">
        <w:rPr>
          <w:rFonts w:eastAsia="SimSun"/>
        </w:rPr>
        <w:t xml:space="preserve">requires </w:t>
      </w:r>
      <w:r w:rsidR="0063146D">
        <w:rPr>
          <w:rFonts w:eastAsia="SimSun"/>
        </w:rPr>
        <w:t>an assumed</w:t>
      </w:r>
      <w:r w:rsidR="007F7CDE">
        <w:rPr>
          <w:rFonts w:eastAsia="SimSun"/>
        </w:rPr>
        <w:t xml:space="preserve"> lidar ratio</w:t>
      </w:r>
      <w:r w:rsidR="008D59E6">
        <w:rPr>
          <w:rFonts w:eastAsia="SimSun"/>
        </w:rPr>
        <w:t xml:space="preserve"> whereas the constrained retrieval does not</w:t>
      </w:r>
      <w:r w:rsidR="007F7CDE">
        <w:rPr>
          <w:rFonts w:eastAsia="SimSun"/>
        </w:rPr>
        <w:t xml:space="preserve">. Because both </w:t>
      </w:r>
      <w:r w:rsidR="00697DC7">
        <w:rPr>
          <w:rFonts w:eastAsia="SimSun"/>
        </w:rPr>
        <w:t>retrievals</w:t>
      </w:r>
      <w:r w:rsidR="006568D4">
        <w:rPr>
          <w:rFonts w:eastAsia="SimSun"/>
        </w:rPr>
        <w:t xml:space="preserve"> use </w:t>
      </w:r>
      <w:r w:rsidR="0063146D">
        <w:rPr>
          <w:rFonts w:eastAsia="SimSun"/>
        </w:rPr>
        <w:t>an identical</w:t>
      </w:r>
      <w:r w:rsidR="007F7CDE">
        <w:rPr>
          <w:rFonts w:eastAsia="SimSun"/>
        </w:rPr>
        <w:t xml:space="preserve"> fixed multiple scattering</w:t>
      </w:r>
      <w:r w:rsidR="008D59E6">
        <w:rPr>
          <w:rFonts w:eastAsia="SimSun"/>
        </w:rPr>
        <w:t xml:space="preserve"> factors,</w:t>
      </w:r>
      <w:r w:rsidR="007F7CDE">
        <w:rPr>
          <w:rFonts w:eastAsia="SimSun"/>
        </w:rPr>
        <w:t xml:space="preserve"> </w:t>
      </w:r>
      <w:r w:rsidR="0063146D">
        <w:rPr>
          <w:rFonts w:eastAsia="SimSun"/>
        </w:rPr>
        <w:t xml:space="preserve">the </w:t>
      </w:r>
      <w:r w:rsidR="006568D4">
        <w:rPr>
          <w:rFonts w:eastAsia="SimSun"/>
        </w:rPr>
        <w:t>difference between the constrained and unconstrained retrievals</w:t>
      </w:r>
      <w:r w:rsidR="0063146D">
        <w:rPr>
          <w:rFonts w:eastAsia="SimSun"/>
        </w:rPr>
        <w:t xml:space="preserve"> relative to the IR </w:t>
      </w:r>
      <w:r w:rsidR="008D59E6">
        <w:rPr>
          <w:rFonts w:eastAsia="SimSun"/>
        </w:rPr>
        <w:t xml:space="preserve">can be attributed to the use of an </w:t>
      </w:r>
      <w:r w:rsidR="0063146D">
        <w:rPr>
          <w:rFonts w:eastAsia="SimSun"/>
        </w:rPr>
        <w:t xml:space="preserve">assumed lidar ratio in the </w:t>
      </w:r>
      <w:r w:rsidR="006568D4">
        <w:rPr>
          <w:rFonts w:eastAsia="SimSun"/>
        </w:rPr>
        <w:t xml:space="preserve">unconstrained retrieval. </w:t>
      </w:r>
    </w:p>
    <w:p w14:paraId="7A1B766A" w14:textId="2546417E" w:rsidR="000906E1" w:rsidRDefault="00850588" w:rsidP="000906E1">
      <w:pPr>
        <w:spacing w:line="480" w:lineRule="auto"/>
        <w:ind w:firstLine="720"/>
        <w:jc w:val="both"/>
        <w:rPr>
          <w:rFonts w:eastAsia="SimSun"/>
        </w:rPr>
      </w:pPr>
      <w:r>
        <w:rPr>
          <w:rFonts w:eastAsia="SimSun"/>
        </w:rPr>
        <w:t xml:space="preserve">To investigate the sensitivity of the CALIOP </w:t>
      </w:r>
      <w:r w:rsidR="008D42D0">
        <w:rPr>
          <w:rFonts w:eastAsia="SimSun"/>
        </w:rPr>
        <w:t>IOT</w:t>
      </w:r>
      <w:r>
        <w:rPr>
          <w:rFonts w:eastAsia="SimSun"/>
        </w:rPr>
        <w:t xml:space="preserve"> </w:t>
      </w:r>
      <w:r w:rsidR="00995309">
        <w:rPr>
          <w:rFonts w:eastAsia="SimSun"/>
        </w:rPr>
        <w:t>retrievals</w:t>
      </w:r>
      <w:r>
        <w:rPr>
          <w:rFonts w:eastAsia="SimSun"/>
        </w:rPr>
        <w:t xml:space="preserve"> to the lidar ratio</w:t>
      </w:r>
      <w:r w:rsidR="000E2DE6">
        <w:rPr>
          <w:rFonts w:eastAsia="SimSun"/>
        </w:rPr>
        <w:t>,</w:t>
      </w:r>
      <w:r>
        <w:rPr>
          <w:rFonts w:eastAsia="SimSun"/>
        </w:rPr>
        <w:t xml:space="preserve"> a month of CALIOP L2 products was processed (January 2010) with the defau</w:t>
      </w:r>
      <w:r w:rsidR="00274C8F">
        <w:rPr>
          <w:rFonts w:eastAsia="SimSun"/>
        </w:rPr>
        <w:t>lt lidar ratio increased to 3</w:t>
      </w:r>
      <w:r w:rsidR="00274C8F" w:rsidRPr="00593AEA">
        <w:rPr>
          <w:rFonts w:eastAsia="SimSun"/>
          <w:spacing w:val="40"/>
        </w:rPr>
        <w:t>2</w:t>
      </w:r>
      <w:r w:rsidR="005B3C1A">
        <w:rPr>
          <w:rFonts w:eastAsia="SimSun"/>
        </w:rPr>
        <w:t>sr</w:t>
      </w:r>
      <w:r w:rsidR="00274C8F">
        <w:rPr>
          <w:rFonts w:eastAsia="SimSun"/>
        </w:rPr>
        <w:t xml:space="preserve">. </w:t>
      </w:r>
      <w:r w:rsidR="00F04642">
        <w:rPr>
          <w:rStyle w:val="BodyTextChar"/>
        </w:rPr>
        <w:t xml:space="preserve">This revised value is the mean of all V3 constrained solutions of </w:t>
      </w:r>
      <w:r w:rsidR="00D055C5">
        <w:rPr>
          <w:rStyle w:val="BodyTextChar"/>
        </w:rPr>
        <w:t xml:space="preserve">ice clouds with </w:t>
      </w:r>
      <w:r w:rsidR="00F04642">
        <w:rPr>
          <w:rStyle w:val="BodyTextChar"/>
        </w:rPr>
        <w:t xml:space="preserve">randomly oriented ice </w:t>
      </w:r>
      <w:r w:rsidR="00D055C5">
        <w:rPr>
          <w:rStyle w:val="BodyTextChar"/>
        </w:rPr>
        <w:t xml:space="preserve">crystals </w:t>
      </w:r>
      <w:r w:rsidR="00F04642">
        <w:rPr>
          <w:rStyle w:val="BodyTextChar"/>
        </w:rPr>
        <w:t>(</w:t>
      </w:r>
      <w:r w:rsidR="00F04642" w:rsidRPr="007518FF">
        <w:rPr>
          <w:rStyle w:val="BodyTextChar"/>
        </w:rPr>
        <w:t>3</w:t>
      </w:r>
      <w:r w:rsidR="00F04642">
        <w:rPr>
          <w:rStyle w:val="BodyTextChar"/>
        </w:rPr>
        <w:t>,</w:t>
      </w:r>
      <w:r w:rsidR="00F04642" w:rsidRPr="007518FF">
        <w:rPr>
          <w:rStyle w:val="BodyTextChar"/>
        </w:rPr>
        <w:t>091</w:t>
      </w:r>
      <w:r w:rsidR="00F04642">
        <w:rPr>
          <w:rStyle w:val="BodyTextChar"/>
        </w:rPr>
        <w:t>,</w:t>
      </w:r>
      <w:r w:rsidR="00F04642" w:rsidRPr="007518FF">
        <w:rPr>
          <w:rStyle w:val="BodyTextChar"/>
        </w:rPr>
        <w:t>952</w:t>
      </w:r>
      <w:r w:rsidR="00F04642">
        <w:rPr>
          <w:rStyle w:val="BodyTextChar"/>
        </w:rPr>
        <w:t xml:space="preserve"> cases) measured between 28 November 2007 (when CALIPSO permanently changed its pointing angle to 3° off nadir) and 30 June 2012. </w:t>
      </w:r>
      <w:r w:rsidR="00D94036">
        <w:rPr>
          <w:rFonts w:eastAsia="SimSun"/>
        </w:rPr>
        <w:t xml:space="preserve">It is important to note that the selection of this new </w:t>
      </w:r>
      <w:r w:rsidR="00804D97">
        <w:rPr>
          <w:rFonts w:eastAsia="SimSun"/>
        </w:rPr>
        <w:t xml:space="preserve">default lidar </w:t>
      </w:r>
      <w:r w:rsidR="00D94036">
        <w:rPr>
          <w:rFonts w:eastAsia="SimSun"/>
        </w:rPr>
        <w:t xml:space="preserve">ratio was based on </w:t>
      </w:r>
      <w:r w:rsidR="0079239B">
        <w:rPr>
          <w:rFonts w:eastAsia="SimSun"/>
        </w:rPr>
        <w:t xml:space="preserve">on-going quality assurance analyses </w:t>
      </w:r>
      <w:r w:rsidR="00D94036">
        <w:rPr>
          <w:rFonts w:eastAsia="SimSun"/>
        </w:rPr>
        <w:t xml:space="preserve">conducted by the CALIOP algorithm team that </w:t>
      </w:r>
      <w:r w:rsidR="0079239B">
        <w:rPr>
          <w:rFonts w:eastAsia="SimSun"/>
        </w:rPr>
        <w:t xml:space="preserve">were wholly </w:t>
      </w:r>
      <w:r w:rsidR="00D94036">
        <w:rPr>
          <w:rFonts w:eastAsia="SimSun"/>
        </w:rPr>
        <w:t xml:space="preserve">independent of </w:t>
      </w:r>
      <w:r w:rsidR="0079239B">
        <w:rPr>
          <w:rFonts w:eastAsia="SimSun"/>
        </w:rPr>
        <w:t xml:space="preserve">the </w:t>
      </w:r>
      <w:r w:rsidR="00D94036">
        <w:rPr>
          <w:rFonts w:eastAsia="SimSun"/>
        </w:rPr>
        <w:t>IR inter-comparisons</w:t>
      </w:r>
      <w:r w:rsidR="002A0F5D">
        <w:rPr>
          <w:rFonts w:eastAsia="SimSun"/>
        </w:rPr>
        <w:t xml:space="preserve"> with the final value dependent on change to the multiple scattering correction and calibration</w:t>
      </w:r>
      <w:r w:rsidR="00D94036">
        <w:rPr>
          <w:rFonts w:eastAsia="SimSun"/>
        </w:rPr>
        <w:t xml:space="preserve">. </w:t>
      </w:r>
      <w:r w:rsidR="002A2E5F">
        <w:rPr>
          <w:rFonts w:eastAsia="SimSun"/>
        </w:rPr>
        <w:t xml:space="preserve">In addition the CALIOP team is currently investigating more complex </w:t>
      </w:r>
      <w:r w:rsidR="008F6099">
        <w:rPr>
          <w:rFonts w:eastAsia="SimSun"/>
        </w:rPr>
        <w:t xml:space="preserve">multiple </w:t>
      </w:r>
      <w:proofErr w:type="spellStart"/>
      <w:r w:rsidR="008F6099">
        <w:rPr>
          <w:rFonts w:eastAsia="SimSun"/>
        </w:rPr>
        <w:t>scatteirng</w:t>
      </w:r>
      <w:proofErr w:type="spellEnd"/>
      <w:r w:rsidR="002A2E5F">
        <w:rPr>
          <w:rFonts w:eastAsia="SimSun"/>
        </w:rPr>
        <w:t xml:space="preserve"> parameterization that depends on the cloud temperature </w:t>
      </w:r>
      <w:r w:rsidR="00720886">
        <w:rPr>
          <w:rFonts w:eastAsia="SimSun"/>
        </w:rPr>
        <w:fldChar w:fldCharType="begin"/>
      </w:r>
      <w:r w:rsidR="00C31FE2">
        <w:rPr>
          <w:rFonts w:eastAsia="SimSun"/>
        </w:rPr>
        <w:instrText xml:space="preserve"> ADDIN EN.CITE &lt;EndNote&gt;&lt;Cite&gt;&lt;Author&gt;Garnier&lt;/Author&gt;&lt;Year&gt;2015&lt;/Year&gt;&lt;RecNum&gt;1004&lt;/RecNum&gt;&lt;DisplayText&gt;(Garnier et al. 2015b)&lt;/DisplayText&gt;&lt;record&gt;&lt;rec-number&gt;1004&lt;/rec-number&gt;&lt;foreign-keys&gt;&lt;key app="EN" db-id="9wxw5xz07tzf0he2wd9x9tfhwpfzs22f2wpe" timestamp="1454972868"&gt;1004&lt;/key&gt;&lt;/foreign-keys&gt;&lt;ref-type name="Journal Article"&gt;17&lt;/ref-type&gt;&lt;contributors&gt;&lt;authors&gt;&lt;author&gt;Garnier, A.&lt;/author&gt;&lt;author&gt;Pelon, J.&lt;/author&gt;&lt;author&gt;Vaughan, M. A.&lt;/author&gt;&lt;author&gt;Winker, D. M.&lt;/author&gt;&lt;author&gt;Trepte, C. R.&lt;/author&gt;&lt;author&gt;Dubuisson, P.&lt;/author&gt;&lt;/authors&gt;&lt;/contributors&gt;&lt;titles&gt;&lt;title&gt;Lidar multiple scattering factors inferred from CALIPSO lidar and IIR retrievals of semi-transparent cirrus cloud optical depths over oceans&lt;/title&gt;&lt;secondary-title&gt;Atmos. Meas. Tech.&lt;/secondary-title&gt;&lt;/titles&gt;&lt;periodical&gt;&lt;full-title&gt;Atmos. Meas. Tech.&lt;/full-title&gt;&lt;/periodical&gt;&lt;pages&gt;2759-2774&lt;/pages&gt;&lt;volume&gt;8&lt;/volume&gt;&lt;number&gt;7&lt;/number&gt;&lt;dates&gt;&lt;year&gt;2015&lt;/year&gt;&lt;/dates&gt;&lt;publisher&gt;Copernicus Publications&lt;/publisher&gt;&lt;isbn&gt;1867-8548&lt;/isbn&gt;&lt;urls&gt;&lt;related-urls&gt;&lt;url&gt;http://www.atmos-meas-tech.net/8/2759/2015/&lt;/url&gt;&lt;/related-urls&gt;&lt;/urls&gt;&lt;electronic-resource-num&gt;10.5194/amt-8-2759-2015&lt;/electronic-resource-num&gt;&lt;/record&gt;&lt;/Cite&gt;&lt;/EndNote&gt;</w:instrText>
      </w:r>
      <w:r w:rsidR="00720886">
        <w:rPr>
          <w:rFonts w:eastAsia="SimSun"/>
        </w:rPr>
        <w:fldChar w:fldCharType="separate"/>
      </w:r>
      <w:r w:rsidR="00C31FE2">
        <w:rPr>
          <w:rFonts w:eastAsia="SimSun"/>
          <w:noProof/>
        </w:rPr>
        <w:t>(</w:t>
      </w:r>
      <w:hyperlink w:anchor="_ENREF_17" w:tooltip="Garnier, 2015 #1004" w:history="1">
        <w:r w:rsidR="00C31FE2">
          <w:rPr>
            <w:rFonts w:eastAsia="SimSun"/>
            <w:noProof/>
          </w:rPr>
          <w:t>Garnier et al. 2015b</w:t>
        </w:r>
      </w:hyperlink>
      <w:r w:rsidR="00C31FE2">
        <w:rPr>
          <w:rFonts w:eastAsia="SimSun"/>
          <w:noProof/>
        </w:rPr>
        <w:t>)</w:t>
      </w:r>
      <w:r w:rsidR="00720886">
        <w:rPr>
          <w:rFonts w:eastAsia="SimSun"/>
        </w:rPr>
        <w:fldChar w:fldCharType="end"/>
      </w:r>
      <w:r w:rsidR="002A0F5D">
        <w:rPr>
          <w:rFonts w:eastAsia="SimSun"/>
        </w:rPr>
        <w:t>.</w:t>
      </w:r>
      <w:r w:rsidR="002A2E5F">
        <w:rPr>
          <w:rFonts w:eastAsia="SimSun"/>
        </w:rPr>
        <w:t xml:space="preserve"> </w:t>
      </w:r>
      <w:r w:rsidR="00D94036">
        <w:rPr>
          <w:rFonts w:eastAsia="SimSun"/>
        </w:rPr>
        <w:t>The modified CALIOP product was ingested by the Atmospheric PEATE</w:t>
      </w:r>
      <w:r w:rsidR="000304A3">
        <w:rPr>
          <w:rFonts w:eastAsia="SimSun"/>
        </w:rPr>
        <w:t xml:space="preserve"> and</w:t>
      </w:r>
      <w:r>
        <w:rPr>
          <w:rFonts w:eastAsia="SimSun"/>
        </w:rPr>
        <w:t xml:space="preserve"> </w:t>
      </w:r>
      <w:r w:rsidR="003E0488">
        <w:rPr>
          <w:rFonts w:eastAsia="SimSun"/>
        </w:rPr>
        <w:t>collocated with both the MODIS C5 and C6 products and the MO</w:t>
      </w:r>
      <w:r w:rsidR="00274C8F">
        <w:rPr>
          <w:rFonts w:eastAsia="SimSun"/>
        </w:rPr>
        <w:t>DIS IR retrievals</w:t>
      </w:r>
      <w:r w:rsidR="00D94036">
        <w:rPr>
          <w:rFonts w:eastAsia="SimSun"/>
        </w:rPr>
        <w:t xml:space="preserve">. The </w:t>
      </w:r>
      <w:r w:rsidR="00BC655E">
        <w:rPr>
          <w:rFonts w:eastAsia="SimSun"/>
        </w:rPr>
        <w:t>modified CALIOP unconstrained retrieval</w:t>
      </w:r>
      <w:r w:rsidR="00792C11">
        <w:rPr>
          <w:rFonts w:eastAsia="SimSun"/>
        </w:rPr>
        <w:t>s</w:t>
      </w:r>
      <w:r w:rsidR="00BC655E">
        <w:rPr>
          <w:rFonts w:eastAsia="SimSun"/>
        </w:rPr>
        <w:t xml:space="preserve"> compared to the reference </w:t>
      </w:r>
      <w:r w:rsidR="00792C11">
        <w:rPr>
          <w:rFonts w:eastAsia="SimSun"/>
        </w:rPr>
        <w:t xml:space="preserve">IR </w:t>
      </w:r>
      <w:r w:rsidR="00BC655E">
        <w:rPr>
          <w:rFonts w:eastAsia="SimSun"/>
        </w:rPr>
        <w:t>IOT</w:t>
      </w:r>
      <w:r w:rsidR="00D94036">
        <w:rPr>
          <w:rFonts w:eastAsia="SimSun"/>
        </w:rPr>
        <w:t xml:space="preserve"> </w:t>
      </w:r>
      <w:r w:rsidR="00BC655E">
        <w:rPr>
          <w:rFonts w:eastAsia="SimSun"/>
        </w:rPr>
        <w:t>is presented</w:t>
      </w:r>
      <w:r w:rsidR="00D94036">
        <w:rPr>
          <w:rFonts w:eastAsia="SimSun"/>
        </w:rPr>
        <w:t xml:space="preserve"> in </w:t>
      </w:r>
      <w:r w:rsidR="00BC655E">
        <w:rPr>
          <w:rFonts w:eastAsia="SimSun"/>
        </w:rPr>
        <w:fldChar w:fldCharType="begin"/>
      </w:r>
      <w:r w:rsidR="00BC655E">
        <w:rPr>
          <w:rFonts w:eastAsia="SimSun"/>
        </w:rPr>
        <w:instrText xml:space="preserve"> REF _Ref265166326 \h </w:instrText>
      </w:r>
      <w:r w:rsidR="00BC655E">
        <w:rPr>
          <w:rFonts w:eastAsia="SimSun"/>
        </w:rPr>
      </w:r>
      <w:r w:rsidR="00BC655E">
        <w:rPr>
          <w:rFonts w:eastAsia="SimSun"/>
        </w:rPr>
        <w:fldChar w:fldCharType="separate"/>
      </w:r>
      <w:r w:rsidR="006F4360">
        <w:t xml:space="preserve">Figure </w:t>
      </w:r>
      <w:r w:rsidR="006F4360">
        <w:rPr>
          <w:noProof/>
        </w:rPr>
        <w:t>7</w:t>
      </w:r>
      <w:r w:rsidR="00BC655E">
        <w:rPr>
          <w:rFonts w:eastAsia="SimSun"/>
        </w:rPr>
        <w:fldChar w:fldCharType="end"/>
      </w:r>
      <w:r w:rsidR="00BC655E">
        <w:rPr>
          <w:rFonts w:eastAsia="SimSun"/>
        </w:rPr>
        <w:t>b</w:t>
      </w:r>
      <w:r w:rsidR="00965AD1">
        <w:rPr>
          <w:rFonts w:eastAsia="SimSun"/>
        </w:rPr>
        <w:t xml:space="preserve">. </w:t>
      </w:r>
      <w:r w:rsidR="00DE7185">
        <w:rPr>
          <w:rFonts w:eastAsia="SimSun"/>
        </w:rPr>
        <w:t>Compared to the standard V3 products (</w:t>
      </w:r>
      <w:r w:rsidR="00DE7185">
        <w:rPr>
          <w:rFonts w:eastAsia="SimSun"/>
        </w:rPr>
        <w:fldChar w:fldCharType="begin"/>
      </w:r>
      <w:r w:rsidR="00DE7185">
        <w:rPr>
          <w:rFonts w:eastAsia="SimSun"/>
        </w:rPr>
        <w:instrText xml:space="preserve"> REF _Ref244163344 \h </w:instrText>
      </w:r>
      <w:r w:rsidR="00DE7185">
        <w:rPr>
          <w:rFonts w:eastAsia="SimSun"/>
        </w:rPr>
      </w:r>
      <w:r w:rsidR="00DE7185">
        <w:rPr>
          <w:rFonts w:eastAsia="SimSun"/>
        </w:rPr>
        <w:fldChar w:fldCharType="separate"/>
      </w:r>
      <w:r w:rsidR="006F4360">
        <w:t xml:space="preserve">Figure </w:t>
      </w:r>
      <w:r w:rsidR="006F4360">
        <w:rPr>
          <w:noProof/>
        </w:rPr>
        <w:t>3</w:t>
      </w:r>
      <w:r w:rsidR="00DE7185">
        <w:rPr>
          <w:rFonts w:eastAsia="SimSun"/>
        </w:rPr>
        <w:fldChar w:fldCharType="end"/>
      </w:r>
      <w:r w:rsidR="00BC655E">
        <w:rPr>
          <w:rFonts w:eastAsia="SimSun"/>
        </w:rPr>
        <w:t>b</w:t>
      </w:r>
      <w:r w:rsidR="00DE7185">
        <w:rPr>
          <w:rFonts w:eastAsia="SimSun"/>
        </w:rPr>
        <w:t xml:space="preserve">) the change in the lidar ratio significantly reduced the </w:t>
      </w:r>
      <w:r w:rsidR="00BC655E">
        <w:rPr>
          <w:rFonts w:eastAsia="SimSun"/>
        </w:rPr>
        <w:t>bias</w:t>
      </w:r>
      <w:r w:rsidR="00DE7185">
        <w:rPr>
          <w:rFonts w:eastAsia="SimSun"/>
        </w:rPr>
        <w:t xml:space="preserve"> </w:t>
      </w:r>
      <w:r w:rsidR="00BC655E">
        <w:rPr>
          <w:rFonts w:eastAsia="SimSun"/>
        </w:rPr>
        <w:t>compared to IR IOT</w:t>
      </w:r>
      <w:r w:rsidR="008D59E6">
        <w:rPr>
          <w:rFonts w:eastAsia="SimSun"/>
        </w:rPr>
        <w:t>,</w:t>
      </w:r>
      <w:r w:rsidR="00DE7185">
        <w:rPr>
          <w:rFonts w:eastAsia="SimSun"/>
        </w:rPr>
        <w:t xml:space="preserve"> </w:t>
      </w:r>
      <w:r w:rsidR="008D59E6">
        <w:rPr>
          <w:rFonts w:eastAsia="SimSun"/>
        </w:rPr>
        <w:t xml:space="preserve">and </w:t>
      </w:r>
      <w:r w:rsidR="00DE7185">
        <w:rPr>
          <w:rFonts w:eastAsia="SimSun"/>
        </w:rPr>
        <w:t>the non-linear behavior</w:t>
      </w:r>
      <w:r w:rsidR="00292099">
        <w:rPr>
          <w:rFonts w:eastAsia="SimSun"/>
        </w:rPr>
        <w:t xml:space="preserve"> at large IOT</w:t>
      </w:r>
      <w:r w:rsidR="00DE7185">
        <w:rPr>
          <w:rFonts w:eastAsia="SimSun"/>
        </w:rPr>
        <w:t xml:space="preserve"> </w:t>
      </w:r>
      <w:r w:rsidR="008D59E6">
        <w:rPr>
          <w:rFonts w:eastAsia="SimSun"/>
        </w:rPr>
        <w:t xml:space="preserve">is </w:t>
      </w:r>
      <w:r w:rsidR="00DE7185">
        <w:rPr>
          <w:rFonts w:eastAsia="SimSun"/>
        </w:rPr>
        <w:t>almost completely</w:t>
      </w:r>
      <w:r w:rsidR="008106BD">
        <w:rPr>
          <w:rFonts w:eastAsia="SimSun"/>
        </w:rPr>
        <w:t xml:space="preserve"> removed. </w:t>
      </w:r>
      <w:r w:rsidR="006A7E56">
        <w:rPr>
          <w:rFonts w:eastAsia="SimSun"/>
        </w:rPr>
        <w:t>This is b</w:t>
      </w:r>
      <w:r w:rsidR="00232283">
        <w:rPr>
          <w:rFonts w:eastAsia="SimSun"/>
        </w:rPr>
        <w:t xml:space="preserve">ecause optical depth is a nonlinear function of lidar ratio, </w:t>
      </w:r>
      <w:r w:rsidR="006A7E56">
        <w:rPr>
          <w:rFonts w:eastAsia="SimSun"/>
        </w:rPr>
        <w:t xml:space="preserve">thus </w:t>
      </w:r>
      <w:r w:rsidR="00232283">
        <w:rPr>
          <w:rFonts w:eastAsia="SimSun"/>
        </w:rPr>
        <w:t xml:space="preserve">weakly scattering layers show minimal changes in IOT while the changes in strongly scattering layers are much more substantial. </w:t>
      </w:r>
      <w:r w:rsidR="00224E95">
        <w:rPr>
          <w:rFonts w:eastAsia="SimSun"/>
        </w:rPr>
        <w:t xml:space="preserve">This result </w:t>
      </w:r>
      <w:r w:rsidR="00232283">
        <w:rPr>
          <w:rFonts w:eastAsia="SimSun"/>
        </w:rPr>
        <w:t xml:space="preserve">strongly </w:t>
      </w:r>
      <w:r w:rsidR="00224E95">
        <w:rPr>
          <w:rFonts w:eastAsia="SimSun"/>
        </w:rPr>
        <w:t xml:space="preserve">suggests that the current V3 </w:t>
      </w:r>
      <w:r w:rsidR="00575D9E">
        <w:rPr>
          <w:rFonts w:eastAsia="SimSun"/>
        </w:rPr>
        <w:t xml:space="preserve">unconstrained </w:t>
      </w:r>
      <w:r w:rsidR="00224E95">
        <w:rPr>
          <w:rFonts w:eastAsia="SimSun"/>
        </w:rPr>
        <w:t>lidar ratio of 2</w:t>
      </w:r>
      <w:r w:rsidR="00224E95" w:rsidRPr="00593AEA">
        <w:rPr>
          <w:rFonts w:eastAsia="SimSun"/>
          <w:spacing w:val="40"/>
        </w:rPr>
        <w:t>5</w:t>
      </w:r>
      <w:r w:rsidR="00232283">
        <w:rPr>
          <w:rFonts w:eastAsia="SimSun"/>
        </w:rPr>
        <w:t xml:space="preserve">sr </w:t>
      </w:r>
      <w:r w:rsidR="00224E95">
        <w:rPr>
          <w:rFonts w:eastAsia="SimSun"/>
        </w:rPr>
        <w:t>should be increased in future versions of the CALIOP</w:t>
      </w:r>
      <w:r w:rsidR="00232283">
        <w:rPr>
          <w:rFonts w:eastAsia="SimSun"/>
        </w:rPr>
        <w:t xml:space="preserve"> data products</w:t>
      </w:r>
      <w:r w:rsidR="00224E95">
        <w:rPr>
          <w:rFonts w:eastAsia="SimSun"/>
        </w:rPr>
        <w:t xml:space="preserve">. </w:t>
      </w:r>
    </w:p>
    <w:p w14:paraId="17447FF1" w14:textId="321E533B" w:rsidR="00C93954" w:rsidRPr="00944696" w:rsidRDefault="00743DB8" w:rsidP="00944696">
      <w:pPr>
        <w:pStyle w:val="Heading1"/>
        <w:spacing w:line="480" w:lineRule="auto"/>
        <w:jc w:val="both"/>
      </w:pPr>
      <w:r>
        <w:t xml:space="preserve">6. </w:t>
      </w:r>
      <w:r w:rsidR="00C93954">
        <w:t>Conclusions</w:t>
      </w:r>
    </w:p>
    <w:p w14:paraId="750AD89F" w14:textId="10A1E997" w:rsidR="00BC6241" w:rsidRPr="00593AEA" w:rsidRDefault="00330FDC" w:rsidP="00593AEA">
      <w:pPr>
        <w:keepNext/>
        <w:spacing w:line="480" w:lineRule="auto"/>
        <w:jc w:val="both"/>
        <w:rPr>
          <w:rStyle w:val="BodyTextChar"/>
        </w:rPr>
      </w:pPr>
      <w:r>
        <w:rPr>
          <w:rStyle w:val="BodyTextChar"/>
        </w:rPr>
        <w:t xml:space="preserve">MODIS </w:t>
      </w:r>
      <w:r w:rsidR="00747C75">
        <w:rPr>
          <w:rStyle w:val="BodyTextChar"/>
        </w:rPr>
        <w:t>C</w:t>
      </w:r>
      <w:r>
        <w:rPr>
          <w:rStyle w:val="BodyTextChar"/>
        </w:rPr>
        <w:t xml:space="preserve">ollection 5 </w:t>
      </w:r>
      <w:r w:rsidR="00747C75">
        <w:rPr>
          <w:rStyle w:val="BodyTextChar"/>
        </w:rPr>
        <w:t xml:space="preserve">(C5) </w:t>
      </w:r>
      <w:r w:rsidR="004363F7">
        <w:rPr>
          <w:rStyle w:val="BodyTextChar"/>
        </w:rPr>
        <w:t>ice optical thickness (</w:t>
      </w:r>
      <w:r>
        <w:rPr>
          <w:rStyle w:val="BodyTextChar"/>
        </w:rPr>
        <w:t>IOT</w:t>
      </w:r>
      <w:r w:rsidR="004363F7">
        <w:rPr>
          <w:rStyle w:val="BodyTextChar"/>
        </w:rPr>
        <w:t>)</w:t>
      </w:r>
      <w:r>
        <w:rPr>
          <w:rStyle w:val="BodyTextChar"/>
        </w:rPr>
        <w:t xml:space="preserve"> retrievals </w:t>
      </w:r>
      <w:r w:rsidR="00BC6241">
        <w:rPr>
          <w:rStyle w:val="BodyTextChar"/>
        </w:rPr>
        <w:t>are</w:t>
      </w:r>
      <w:r>
        <w:rPr>
          <w:rStyle w:val="BodyTextChar"/>
        </w:rPr>
        <w:t xml:space="preserve"> compared to the version 3</w:t>
      </w:r>
      <w:r w:rsidR="006E0441">
        <w:rPr>
          <w:rStyle w:val="BodyTextChar"/>
        </w:rPr>
        <w:t xml:space="preserve"> (V3)</w:t>
      </w:r>
      <w:r>
        <w:rPr>
          <w:rStyle w:val="BodyTextChar"/>
        </w:rPr>
        <w:t xml:space="preserve"> CALIOP IOT for one month (January 2010) of collocated </w:t>
      </w:r>
      <w:r w:rsidR="004363F7">
        <w:rPr>
          <w:rStyle w:val="BodyTextChar"/>
        </w:rPr>
        <w:t>single layer ice cloud</w:t>
      </w:r>
      <w:r w:rsidR="00AC4069">
        <w:rPr>
          <w:rStyle w:val="BodyTextChar"/>
        </w:rPr>
        <w:t>s.</w:t>
      </w:r>
      <w:r>
        <w:rPr>
          <w:rStyle w:val="BodyTextChar"/>
        </w:rPr>
        <w:t xml:space="preserve"> The comparison </w:t>
      </w:r>
      <w:r w:rsidR="00AC4069">
        <w:rPr>
          <w:rStyle w:val="BodyTextChar"/>
        </w:rPr>
        <w:t xml:space="preserve">reveals </w:t>
      </w:r>
      <w:r>
        <w:rPr>
          <w:rStyle w:val="BodyTextChar"/>
        </w:rPr>
        <w:t xml:space="preserve">a factor of two </w:t>
      </w:r>
      <w:r w:rsidR="00C747DE">
        <w:rPr>
          <w:rStyle w:val="BodyTextChar"/>
        </w:rPr>
        <w:t>differences</w:t>
      </w:r>
      <w:r w:rsidR="00AC4069">
        <w:rPr>
          <w:rStyle w:val="BodyTextChar"/>
        </w:rPr>
        <w:t xml:space="preserve"> </w:t>
      </w:r>
      <w:r>
        <w:rPr>
          <w:rStyle w:val="BodyTextChar"/>
        </w:rPr>
        <w:t xml:space="preserve">between the retrievals as presented in </w:t>
      </w:r>
      <w:r>
        <w:rPr>
          <w:rStyle w:val="BodyTextChar"/>
        </w:rPr>
        <w:fldChar w:fldCharType="begin"/>
      </w:r>
      <w:r>
        <w:rPr>
          <w:rStyle w:val="BodyTextChar"/>
        </w:rPr>
        <w:instrText xml:space="preserve"> REF _Ref244154068 \h </w:instrText>
      </w:r>
      <w:r>
        <w:rPr>
          <w:rStyle w:val="BodyTextChar"/>
        </w:rPr>
      </w:r>
      <w:r>
        <w:rPr>
          <w:rStyle w:val="BodyTextChar"/>
        </w:rPr>
        <w:fldChar w:fldCharType="separate"/>
      </w:r>
      <w:r w:rsidR="006F4360">
        <w:t xml:space="preserve">Figure </w:t>
      </w:r>
      <w:r w:rsidR="006F4360">
        <w:rPr>
          <w:noProof/>
        </w:rPr>
        <w:t>1</w:t>
      </w:r>
      <w:r>
        <w:rPr>
          <w:rStyle w:val="BodyTextChar"/>
        </w:rPr>
        <w:fldChar w:fldCharType="end"/>
      </w:r>
      <w:r>
        <w:rPr>
          <w:rStyle w:val="BodyTextChar"/>
        </w:rPr>
        <w:t xml:space="preserve">. </w:t>
      </w:r>
      <w:r w:rsidR="004F3471">
        <w:rPr>
          <w:rStyle w:val="BodyTextChar"/>
        </w:rPr>
        <w:t xml:space="preserve">Using </w:t>
      </w:r>
      <w:r>
        <w:rPr>
          <w:rStyle w:val="BodyTextChar"/>
        </w:rPr>
        <w:t xml:space="preserve">IR observations from MODIS as </w:t>
      </w:r>
      <w:r w:rsidR="004F3471">
        <w:rPr>
          <w:rStyle w:val="BodyTextChar"/>
        </w:rPr>
        <w:t xml:space="preserve">an </w:t>
      </w:r>
      <w:r>
        <w:rPr>
          <w:rStyle w:val="BodyTextChar"/>
        </w:rPr>
        <w:t xml:space="preserve">independent </w:t>
      </w:r>
      <w:r w:rsidR="00F47A9F">
        <w:rPr>
          <w:rStyle w:val="BodyTextChar"/>
        </w:rPr>
        <w:t xml:space="preserve">means of assessing the CALIOP and MODIS IOT </w:t>
      </w:r>
      <w:r w:rsidR="004F3471">
        <w:rPr>
          <w:rStyle w:val="BodyTextChar"/>
        </w:rPr>
        <w:t xml:space="preserve">clearly demonstrates </w:t>
      </w:r>
      <w:r w:rsidR="00215646">
        <w:rPr>
          <w:rStyle w:val="BodyTextChar"/>
        </w:rPr>
        <w:t>that</w:t>
      </w:r>
      <w:r w:rsidR="00F47A9F">
        <w:rPr>
          <w:rStyle w:val="BodyTextChar"/>
        </w:rPr>
        <w:t xml:space="preserve"> both retrievals have significant biases</w:t>
      </w:r>
      <w:r w:rsidR="004F3471">
        <w:rPr>
          <w:rStyle w:val="BodyTextChar"/>
        </w:rPr>
        <w:t>, but in opposite directions:</w:t>
      </w:r>
      <w:r w:rsidR="00F47A9F">
        <w:rPr>
          <w:rStyle w:val="BodyTextChar"/>
        </w:rPr>
        <w:t xml:space="preserve"> </w:t>
      </w:r>
      <w:r w:rsidR="00215646">
        <w:rPr>
          <w:rStyle w:val="BodyTextChar"/>
        </w:rPr>
        <w:t xml:space="preserve">MODIS </w:t>
      </w:r>
      <w:r w:rsidR="00AC4069">
        <w:rPr>
          <w:rStyle w:val="BodyTextChar"/>
        </w:rPr>
        <w:t xml:space="preserve">C5 </w:t>
      </w:r>
      <w:r w:rsidR="00215646">
        <w:rPr>
          <w:rStyle w:val="BodyTextChar"/>
        </w:rPr>
        <w:t>systematically overestimat</w:t>
      </w:r>
      <w:r w:rsidR="004F3471">
        <w:rPr>
          <w:rStyle w:val="BodyTextChar"/>
        </w:rPr>
        <w:t xml:space="preserve">es IOT while </w:t>
      </w:r>
      <w:r w:rsidR="00F47A9F">
        <w:rPr>
          <w:rStyle w:val="BodyTextChar"/>
        </w:rPr>
        <w:t xml:space="preserve">CALIOP </w:t>
      </w:r>
      <w:r w:rsidR="00AC4069">
        <w:rPr>
          <w:rStyle w:val="BodyTextChar"/>
        </w:rPr>
        <w:t xml:space="preserve">V3 </w:t>
      </w:r>
      <w:r w:rsidR="004F3471">
        <w:rPr>
          <w:rStyle w:val="BodyTextChar"/>
        </w:rPr>
        <w:t xml:space="preserve">systematically </w:t>
      </w:r>
      <w:r w:rsidR="00F47A9F">
        <w:rPr>
          <w:rStyle w:val="BodyTextChar"/>
        </w:rPr>
        <w:t>underestimat</w:t>
      </w:r>
      <w:r w:rsidR="004F3471">
        <w:rPr>
          <w:rStyle w:val="BodyTextChar"/>
        </w:rPr>
        <w:t xml:space="preserve">es </w:t>
      </w:r>
      <w:r w:rsidR="00F47A9F">
        <w:rPr>
          <w:rStyle w:val="BodyTextChar"/>
        </w:rPr>
        <w:t xml:space="preserve">IOT. </w:t>
      </w:r>
    </w:p>
    <w:p w14:paraId="24016DCC" w14:textId="2C7C901A" w:rsidR="001F2ECE" w:rsidRDefault="002A4FFE" w:rsidP="0007015C">
      <w:pPr>
        <w:keepNext/>
        <w:spacing w:line="480" w:lineRule="auto"/>
        <w:ind w:firstLine="720"/>
        <w:jc w:val="both"/>
        <w:rPr>
          <w:rStyle w:val="BodyTextChar"/>
        </w:rPr>
      </w:pPr>
      <w:bookmarkStart w:id="20" w:name="OLE_LINK234"/>
      <w:bookmarkStart w:id="21" w:name="OLE_LINK235"/>
      <w:r>
        <w:rPr>
          <w:rStyle w:val="BodyTextChar"/>
        </w:rPr>
        <w:t>T</w:t>
      </w:r>
      <w:r w:rsidR="008324B0">
        <w:rPr>
          <w:rStyle w:val="BodyTextChar"/>
        </w:rPr>
        <w:t>he</w:t>
      </w:r>
      <w:r w:rsidR="00C70303">
        <w:rPr>
          <w:rStyle w:val="BodyTextChar"/>
        </w:rPr>
        <w:t xml:space="preserve"> decision to use </w:t>
      </w:r>
      <w:r w:rsidR="008324B0">
        <w:rPr>
          <w:rStyle w:val="BodyTextChar"/>
        </w:rPr>
        <w:t xml:space="preserve">the </w:t>
      </w:r>
      <w:r w:rsidR="00C70303">
        <w:rPr>
          <w:rStyle w:val="BodyTextChar"/>
        </w:rPr>
        <w:t xml:space="preserve">single severely </w:t>
      </w:r>
      <w:r w:rsidR="006F5246">
        <w:rPr>
          <w:rStyle w:val="BodyTextChar"/>
        </w:rPr>
        <w:t xml:space="preserve">roughened aggregate column </w:t>
      </w:r>
      <w:r w:rsidR="008324B0">
        <w:rPr>
          <w:rStyle w:val="BodyTextChar"/>
        </w:rPr>
        <w:t>habit</w:t>
      </w:r>
      <w:r w:rsidR="000E0B15">
        <w:rPr>
          <w:rStyle w:val="BodyTextChar"/>
        </w:rPr>
        <w:t xml:space="preserve"> as the</w:t>
      </w:r>
      <w:r w:rsidR="00C70303">
        <w:rPr>
          <w:rStyle w:val="BodyTextChar"/>
        </w:rPr>
        <w:t xml:space="preserve"> MODIS C6</w:t>
      </w:r>
      <w:r w:rsidR="000E0B15">
        <w:rPr>
          <w:rStyle w:val="BodyTextChar"/>
        </w:rPr>
        <w:t xml:space="preserve"> ice cloud radiative </w:t>
      </w:r>
      <w:r w:rsidR="006F5246">
        <w:rPr>
          <w:rStyle w:val="BodyTextChar"/>
        </w:rPr>
        <w:t xml:space="preserve">model </w:t>
      </w:r>
      <w:r w:rsidR="00C70303">
        <w:rPr>
          <w:rStyle w:val="BodyTextChar"/>
        </w:rPr>
        <w:t>was made solely</w:t>
      </w:r>
      <w:r w:rsidR="008324B0">
        <w:rPr>
          <w:rStyle w:val="BodyTextChar"/>
        </w:rPr>
        <w:t xml:space="preserve"> to achieve closure with IR retrievals in a global sense. </w:t>
      </w:r>
      <w:r w:rsidR="002579D1">
        <w:rPr>
          <w:rStyle w:val="BodyTextChar"/>
        </w:rPr>
        <w:t xml:space="preserve">Our use of this model for this purpose does not imply that it is a suitable microphysical model for use in understanding </w:t>
      </w:r>
      <w:r w:rsidR="00861D2C">
        <w:rPr>
          <w:rStyle w:val="BodyTextChar"/>
        </w:rPr>
        <w:t xml:space="preserve">ice particle </w:t>
      </w:r>
      <w:r w:rsidR="00415863">
        <w:rPr>
          <w:rStyle w:val="BodyTextChar"/>
        </w:rPr>
        <w:t xml:space="preserve">physical </w:t>
      </w:r>
      <w:r w:rsidR="00861D2C">
        <w:rPr>
          <w:rStyle w:val="BodyTextChar"/>
        </w:rPr>
        <w:t xml:space="preserve">processes </w:t>
      </w:r>
      <w:r w:rsidR="00104A45">
        <w:rPr>
          <w:rStyle w:val="BodyTextChar"/>
        </w:rPr>
        <w:t>(</w:t>
      </w:r>
      <w:r w:rsidR="00415863">
        <w:rPr>
          <w:rStyle w:val="BodyTextChar"/>
        </w:rPr>
        <w:t xml:space="preserve">e.g., size distribution evolution, </w:t>
      </w:r>
      <w:r w:rsidR="00861D2C">
        <w:rPr>
          <w:rStyle w:val="BodyTextChar"/>
        </w:rPr>
        <w:t>fall speed</w:t>
      </w:r>
      <w:r w:rsidR="00415863">
        <w:rPr>
          <w:rStyle w:val="BodyTextChar"/>
        </w:rPr>
        <w:t xml:space="preserve"> distribution</w:t>
      </w:r>
      <w:r w:rsidR="00861D2C">
        <w:rPr>
          <w:rStyle w:val="BodyTextChar"/>
        </w:rPr>
        <w:t xml:space="preserve">, </w:t>
      </w:r>
      <w:proofErr w:type="spellStart"/>
      <w:r w:rsidR="00861D2C">
        <w:rPr>
          <w:rStyle w:val="BodyTextChar"/>
        </w:rPr>
        <w:t>etc</w:t>
      </w:r>
      <w:proofErr w:type="spellEnd"/>
      <w:r w:rsidR="00104A45">
        <w:rPr>
          <w:rStyle w:val="BodyTextChar"/>
        </w:rPr>
        <w:t>)</w:t>
      </w:r>
      <w:r w:rsidR="00861D2C">
        <w:rPr>
          <w:rStyle w:val="BodyTextChar"/>
        </w:rPr>
        <w:t>. Further</w:t>
      </w:r>
      <w:r w:rsidR="002579D1">
        <w:rPr>
          <w:rStyle w:val="BodyTextChar"/>
        </w:rPr>
        <w:t>more</w:t>
      </w:r>
      <w:r w:rsidR="00861D2C">
        <w:rPr>
          <w:rStyle w:val="BodyTextChar"/>
        </w:rPr>
        <w:t xml:space="preserve">, the IR comparisons were done in conjunction with </w:t>
      </w:r>
      <w:r w:rsidR="002579D1">
        <w:rPr>
          <w:rStyle w:val="BodyTextChar"/>
        </w:rPr>
        <w:t xml:space="preserve">collocated </w:t>
      </w:r>
      <w:r w:rsidR="00861D2C">
        <w:rPr>
          <w:rStyle w:val="BodyTextChar"/>
        </w:rPr>
        <w:t xml:space="preserve">CALIOP observations </w:t>
      </w:r>
      <w:r w:rsidR="000E0B15">
        <w:rPr>
          <w:rStyle w:val="BodyTextChar"/>
        </w:rPr>
        <w:t xml:space="preserve">that </w:t>
      </w:r>
      <w:r w:rsidR="002579D1">
        <w:rPr>
          <w:rStyle w:val="BodyTextChar"/>
        </w:rPr>
        <w:t xml:space="preserve">that allow </w:t>
      </w:r>
      <w:r w:rsidR="00861D2C">
        <w:rPr>
          <w:rStyle w:val="BodyTextChar"/>
        </w:rPr>
        <w:t xml:space="preserve">for the filtering of </w:t>
      </w:r>
      <w:r w:rsidR="006E2925">
        <w:rPr>
          <w:rStyle w:val="BodyTextChar"/>
        </w:rPr>
        <w:t>multi-</w:t>
      </w:r>
      <w:r w:rsidR="00861D2C">
        <w:rPr>
          <w:rStyle w:val="BodyTextChar"/>
        </w:rPr>
        <w:t>layer ice phase clouds from the statistical study</w:t>
      </w:r>
      <w:r w:rsidR="00415863">
        <w:rPr>
          <w:rStyle w:val="BodyTextChar"/>
        </w:rPr>
        <w:t xml:space="preserve">; </w:t>
      </w:r>
      <w:r w:rsidR="005E6CC8">
        <w:rPr>
          <w:rStyle w:val="BodyTextChar"/>
        </w:rPr>
        <w:t>t</w:t>
      </w:r>
      <w:r w:rsidR="002579D1">
        <w:rPr>
          <w:rStyle w:val="BodyTextChar"/>
        </w:rPr>
        <w:t xml:space="preserve">he data set used here is </w:t>
      </w:r>
      <w:r w:rsidR="00415863">
        <w:rPr>
          <w:rStyle w:val="BodyTextChar"/>
        </w:rPr>
        <w:t xml:space="preserve">clearly a subset of actual scenes and so may not be reflective of the full distribution of </w:t>
      </w:r>
      <w:r w:rsidR="001F09F5">
        <w:rPr>
          <w:rStyle w:val="BodyTextChar"/>
        </w:rPr>
        <w:t xml:space="preserve">ice </w:t>
      </w:r>
      <w:r w:rsidR="00415863">
        <w:rPr>
          <w:rStyle w:val="BodyTextChar"/>
        </w:rPr>
        <w:t>clouds observed by the sensors</w:t>
      </w:r>
      <w:r w:rsidR="00BF1CB2">
        <w:rPr>
          <w:rStyle w:val="BodyTextChar"/>
        </w:rPr>
        <w:t>. It is important to note that this investigation focuses on ice clouds with o</w:t>
      </w:r>
      <w:r w:rsidR="00EC479C">
        <w:rPr>
          <w:rStyle w:val="BodyTextChar"/>
        </w:rPr>
        <w:t xml:space="preserve">ptical depths less then </w:t>
      </w:r>
      <w:proofErr w:type="gramStart"/>
      <w:r w:rsidR="00EC479C">
        <w:rPr>
          <w:rStyle w:val="BodyTextChar"/>
        </w:rPr>
        <w:t>3.0</w:t>
      </w:r>
      <w:proofErr w:type="gramEnd"/>
      <w:r w:rsidR="00EC479C">
        <w:rPr>
          <w:rStyle w:val="BodyTextChar"/>
        </w:rPr>
        <w:t xml:space="preserve"> as this is the limit for CALIOP. </w:t>
      </w:r>
      <w:r w:rsidR="00415863">
        <w:rPr>
          <w:rStyle w:val="BodyTextChar"/>
        </w:rPr>
        <w:t xml:space="preserve"> Finally, it is </w:t>
      </w:r>
      <w:r w:rsidR="008A1910">
        <w:rPr>
          <w:rStyle w:val="BodyTextChar"/>
        </w:rPr>
        <w:t>recognized</w:t>
      </w:r>
      <w:r w:rsidR="00415863">
        <w:rPr>
          <w:rStyle w:val="BodyTextChar"/>
        </w:rPr>
        <w:t xml:space="preserve"> that </w:t>
      </w:r>
      <w:r w:rsidR="008A1910">
        <w:rPr>
          <w:rStyle w:val="BodyTextChar"/>
        </w:rPr>
        <w:t xml:space="preserve">using a fixed </w:t>
      </w:r>
      <w:r w:rsidR="0067300F">
        <w:rPr>
          <w:rStyle w:val="BodyTextChar"/>
        </w:rPr>
        <w:t xml:space="preserve">ice </w:t>
      </w:r>
      <w:r w:rsidR="008A1910">
        <w:rPr>
          <w:rStyle w:val="BodyTextChar"/>
        </w:rPr>
        <w:t>radiative model for global retrievals is only meaningful in a climatological sense and may be expected to breakdown in instantaneous and/or regional studies</w:t>
      </w:r>
      <w:r w:rsidR="009756D4">
        <w:rPr>
          <w:rStyle w:val="BodyTextChar"/>
        </w:rPr>
        <w:t xml:space="preserve"> with variations of inferred ice models with region, cloud type, dynamics and cloud top height shown by </w:t>
      </w:r>
      <w:r w:rsidR="00720886">
        <w:rPr>
          <w:rStyle w:val="BodyTextChar"/>
        </w:rPr>
        <w:fldChar w:fldCharType="begin">
          <w:fldData xml:space="preserve">PEVuZE5vdGU+PENpdGU+PEF1dGhvcj5Db2xlPC9BdXRob3I+PFllYXI+MjAxNDwvWWVhcj48UmVj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</w:fldData>
        </w:fldChar>
      </w:r>
      <w:r w:rsidR="00C31FE2">
        <w:rPr>
          <w:rStyle w:val="BodyTextChar"/>
        </w:rPr>
        <w:instrText xml:space="preserve"> ADDIN EN.CITE </w:instrText>
      </w:r>
      <w:r w:rsidR="00C31FE2">
        <w:rPr>
          <w:rStyle w:val="BodyTextChar"/>
        </w:rPr>
        <w:fldChar w:fldCharType="begin">
          <w:fldData xml:space="preserve">PEVuZE5vdGU+PENpdGU+PEF1dGhvcj5Db2xlPC9BdXRob3I+PFllYXI+MjAxNDwvWWVhcj48UmVj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</w:fldData>
        </w:fldChar>
      </w:r>
      <w:r w:rsidR="00C31FE2">
        <w:rPr>
          <w:rStyle w:val="BodyTextChar"/>
        </w:rPr>
        <w:instrText xml:space="preserve"> ADDIN EN.CITE.DATA </w:instrText>
      </w:r>
      <w:r w:rsidR="00C31FE2">
        <w:rPr>
          <w:rStyle w:val="BodyTextChar"/>
        </w:rPr>
      </w:r>
      <w:r w:rsidR="00C31FE2">
        <w:rPr>
          <w:rStyle w:val="BodyTextChar"/>
        </w:rPr>
        <w:fldChar w:fldCharType="end"/>
      </w:r>
      <w:r w:rsidR="00720886">
        <w:rPr>
          <w:rStyle w:val="BodyTextChar"/>
        </w:rPr>
      </w:r>
      <w:r w:rsidR="00720886">
        <w:rPr>
          <w:rStyle w:val="BodyTextChar"/>
        </w:rPr>
        <w:fldChar w:fldCharType="separate"/>
      </w:r>
      <w:r w:rsidR="00720886">
        <w:rPr>
          <w:rStyle w:val="BodyTextChar"/>
          <w:noProof/>
        </w:rPr>
        <w:t>(</w:t>
      </w:r>
      <w:hyperlink w:anchor="_ENREF_10" w:tooltip="Cole, 2014 #1000" w:history="1">
        <w:r w:rsidR="00C31FE2">
          <w:rPr>
            <w:rStyle w:val="BodyTextChar"/>
            <w:noProof/>
          </w:rPr>
          <w:t>Cole et al. 2014</w:t>
        </w:r>
      </w:hyperlink>
      <w:r w:rsidR="00720886">
        <w:rPr>
          <w:rStyle w:val="BodyTextChar"/>
          <w:noProof/>
        </w:rPr>
        <w:t xml:space="preserve">; </w:t>
      </w:r>
      <w:hyperlink w:history="1">
        <w:r w:rsidR="00C31FE2">
          <w:rPr>
            <w:rStyle w:val="BodyTextChar"/>
            <w:noProof/>
          </w:rPr>
          <w:t>van Diedenhoven et al. 2014</w:t>
        </w:r>
      </w:hyperlink>
      <w:r w:rsidR="00720886">
        <w:rPr>
          <w:rStyle w:val="BodyTextChar"/>
          <w:noProof/>
        </w:rPr>
        <w:t>)</w:t>
      </w:r>
      <w:r w:rsidR="00720886">
        <w:rPr>
          <w:rStyle w:val="BodyTextChar"/>
        </w:rPr>
        <w:fldChar w:fldCharType="end"/>
      </w:r>
      <w:r w:rsidR="00883A3C">
        <w:rPr>
          <w:rStyle w:val="BodyTextChar"/>
        </w:rPr>
        <w:t>.</w:t>
      </w:r>
    </w:p>
    <w:p w14:paraId="37097AF2" w14:textId="226E179A" w:rsidR="001F2ECE" w:rsidRDefault="00020732" w:rsidP="0007015C">
      <w:pPr>
        <w:keepNext/>
        <w:spacing w:line="480" w:lineRule="auto"/>
        <w:ind w:firstLine="720"/>
        <w:jc w:val="both"/>
      </w:pPr>
      <w:bookmarkStart w:id="22" w:name="OLE_LINK232"/>
      <w:bookmarkStart w:id="23" w:name="OLE_LINK233"/>
      <w:bookmarkEnd w:id="20"/>
      <w:bookmarkEnd w:id="21"/>
      <w:r>
        <w:t>T</w:t>
      </w:r>
      <w:r w:rsidR="00506E03" w:rsidRPr="00020732">
        <w:t xml:space="preserve">he severely roughened aggregated column model </w:t>
      </w:r>
      <w:r>
        <w:t xml:space="preserve">adopted for the MODIS C6 ice cloud algorithm </w:t>
      </w:r>
      <w:r w:rsidR="0051679F">
        <w:t xml:space="preserve">has a fixed aspect ratio with an </w:t>
      </w:r>
      <w:r w:rsidR="00506E03" w:rsidRPr="00020732">
        <w:t xml:space="preserve">asymmetry parameter of about 0.75 in the </w:t>
      </w:r>
      <w:r w:rsidR="0051679F">
        <w:t xml:space="preserve">visible for all effective sizes. This </w:t>
      </w:r>
      <w:r w:rsidR="006E2925">
        <w:t xml:space="preserve">produces </w:t>
      </w:r>
      <w:r w:rsidR="0051679F">
        <w:t>results</w:t>
      </w:r>
      <w:r w:rsidR="00506E03" w:rsidRPr="00020732">
        <w:t xml:space="preserve"> </w:t>
      </w:r>
      <w:r w:rsidR="006E2925">
        <w:t xml:space="preserve">that are </w:t>
      </w:r>
      <w:r w:rsidR="00D76620">
        <w:t xml:space="preserve">quite </w:t>
      </w:r>
      <w:r w:rsidR="00506E03" w:rsidRPr="00020732">
        <w:t>consistent with</w:t>
      </w:r>
      <w:r w:rsidR="006E2925">
        <w:t xml:space="preserve"> those generated using</w:t>
      </w:r>
      <w:r w:rsidR="00506E03" w:rsidRPr="00020732">
        <w:t xml:space="preserve"> the Inhomogeneous Hexagonal Mono</w:t>
      </w:r>
      <w:r w:rsidR="00C747DE">
        <w:t>-</w:t>
      </w:r>
      <w:r w:rsidR="00506E03" w:rsidRPr="00020732">
        <w:t>crystal (IHM) model</w:t>
      </w:r>
      <w:r w:rsidR="00993B68">
        <w:t xml:space="preserve"> </w:t>
      </w:r>
      <w:r>
        <w:t xml:space="preserve">derived by </w:t>
      </w:r>
      <w:bookmarkStart w:id="24" w:name="OLE_LINK222"/>
      <w:bookmarkStart w:id="25" w:name="OLE_LINK223"/>
      <w:r w:rsidR="00720886">
        <w:fldChar w:fldCharType="begin"/>
      </w:r>
      <w:r w:rsidR="00C31FE2">
        <w:instrText xml:space="preserve"> ADDIN EN.CITE &lt;EndNote&gt;&lt;Cite&gt;&lt;Author&gt;C.-Labonnote&lt;/Author&gt;&lt;Year&gt;2001&lt;/Year&gt;&lt;RecNum&gt;938&lt;/RecNum&gt;&lt;DisplayText&gt;(C.-Labonnote et al. 2001)&lt;/DisplayText&gt;&lt;record&gt;&lt;rec-number&gt;938&lt;/rec-number&gt;&lt;foreign-keys&gt;&lt;key app="EN" db-id="9wxw5xz07tzf0he2wd9x9tfhwpfzs22f2wpe" timestamp="1434490821"&gt;938&lt;/key&gt;&lt;key app="ENWeb" db-id=""&gt;0&lt;/key&gt;&lt;/foreign-keys&gt;&lt;ref-type name="Journal Article"&gt;17&lt;/ref-type&gt;&lt;contributors&gt;&lt;authors&gt;&lt;author&gt;C.-Labonnote, Laurent&lt;/author&gt;&lt;author&gt;Brogniez, Gérard&lt;/author&gt;&lt;author&gt;Buriez, Jean-Claude&lt;/author&gt;&lt;author&gt;Doutriaux-Boucher, Marie&lt;/author&gt;&lt;author&gt;Gayet, Jean-François&lt;/author&gt;&lt;author&gt;Macke, Andreas&lt;/author&gt;&lt;/authors&gt;&lt;/contributors&gt;&lt;titles&gt;&lt;title&gt;Polarized light scattering by inhomogeneous hexagonal monocrystals: Validation with ADEOS-POLDER measurements&lt;/title&gt;&lt;secondary-title&gt;Journal of Geophysical Research: Atmospheres&lt;/secondary-title&gt;&lt;/titles&gt;&lt;periodical&gt;&lt;full-title&gt;Journal of Geophysical Research: Atmospheres&lt;/full-title&gt;&lt;/periodical&gt;&lt;pages&gt;12139-12153&lt;/pages&gt;&lt;volume&gt;106&lt;/volume&gt;&lt;number&gt;D11&lt;/number&gt;&lt;keywords&gt;&lt;keyword&gt;0320 Cloud physics and chemistry&lt;/keyword&gt;&lt;keyword&gt;3359 Meteorology and Atmospheric Dynamics: Radiative processes&lt;/keyword&gt;&lt;keyword&gt;3360 Meteorology and Atmospheric Dynamics: Remote sensing&lt;/keyword&gt;&lt;keyword&gt;3394 Meteorology and Atmospheric Dynamics: Instruments and techniques&lt;/keyword&gt;&lt;/keywords&gt;&lt;dates&gt;&lt;year&gt;2001&lt;/year&gt;&lt;/dates&gt;&lt;isbn&gt;2156-2202&lt;/isbn&gt;&lt;urls&gt;&lt;related-urls&gt;&lt;url&gt;http://dx.doi.org/10.1029/2000JD900642&lt;/url&gt;&lt;url&gt;http://onlinelibrary.wiley.com/store/10.1029/2000JD900642/asset/jgrd8121.pdf?v=1&amp;amp;t=i3k9imq6&amp;amp;s=d403f28ad13ee4288a6dd29f963a713575dd71f1&lt;/url&gt;&lt;/related-urls&gt;&lt;/urls&gt;&lt;electronic-resource-num&gt;10.1029/2000JD900642&lt;/electronic-resource-num&gt;&lt;/record&gt;&lt;/Cite&gt;&lt;/EndNote&gt;</w:instrText>
      </w:r>
      <w:r w:rsidR="00720886">
        <w:fldChar w:fldCharType="separate"/>
      </w:r>
      <w:r w:rsidR="00720886">
        <w:rPr>
          <w:noProof/>
        </w:rPr>
        <w:t>(</w:t>
      </w:r>
      <w:hyperlink w:anchor="_ENREF_8" w:tooltip="C.-Labonnote, 2001 #938" w:history="1">
        <w:r w:rsidR="00C31FE2">
          <w:rPr>
            <w:noProof/>
          </w:rPr>
          <w:t>C.-Labonnote et al. 2001</w:t>
        </w:r>
      </w:hyperlink>
      <w:r w:rsidR="00720886">
        <w:rPr>
          <w:noProof/>
        </w:rPr>
        <w:t>)</w:t>
      </w:r>
      <w:r w:rsidR="00720886">
        <w:fldChar w:fldCharType="end"/>
      </w:r>
      <w:r w:rsidR="00CE77CD">
        <w:t xml:space="preserve"> </w:t>
      </w:r>
      <w:r>
        <w:t>(</w:t>
      </w:r>
      <w:bookmarkEnd w:id="24"/>
      <w:bookmarkEnd w:id="25"/>
      <w:r w:rsidR="00BA5524">
        <w:t>asymmetry parameter of about 0.7</w:t>
      </w:r>
      <w:r w:rsidR="009D17CA" w:rsidRPr="00020732">
        <w:t>7</w:t>
      </w:r>
      <w:r w:rsidR="009D17CA">
        <w:t>)</w:t>
      </w:r>
      <w:r w:rsidR="009D17CA" w:rsidRPr="00020732">
        <w:t xml:space="preserve"> </w:t>
      </w:r>
      <w:r w:rsidR="009D17CA">
        <w:t>that</w:t>
      </w:r>
      <w:r>
        <w:t xml:space="preserve"> provide</w:t>
      </w:r>
      <w:r w:rsidR="009D17CA">
        <w:t>d</w:t>
      </w:r>
      <w:r>
        <w:t xml:space="preserve"> a good match with observed POLDER view angle-dependent </w:t>
      </w:r>
      <w:r w:rsidR="0048243E">
        <w:t xml:space="preserve">VNIR </w:t>
      </w:r>
      <w:r w:rsidR="00C747DE">
        <w:t>reflectance</w:t>
      </w:r>
      <w:r w:rsidR="000F684E">
        <w:t>.</w:t>
      </w:r>
      <w:r w:rsidR="00346516">
        <w:t xml:space="preserve"> Other studies have also suggested that featureless</w:t>
      </w:r>
      <w:r w:rsidR="00657A9C">
        <w:t xml:space="preserve"> (i.e., smooth)</w:t>
      </w:r>
      <w:r w:rsidR="00346516">
        <w:t xml:space="preserve"> phase function</w:t>
      </w:r>
      <w:r w:rsidR="003A5D0D">
        <w:t>s</w:t>
      </w:r>
      <w:r w:rsidR="00346516">
        <w:t xml:space="preserve"> </w:t>
      </w:r>
      <w:r w:rsidR="00A31FDD">
        <w:t xml:space="preserve">indicative </w:t>
      </w:r>
      <w:r w:rsidR="002579D1">
        <w:t xml:space="preserve">of </w:t>
      </w:r>
      <w:r w:rsidR="00A31FDD">
        <w:t xml:space="preserve">roughened or highly asymmetric </w:t>
      </w:r>
      <w:r w:rsidR="00E316FB">
        <w:t>aggregated habits</w:t>
      </w:r>
      <w:r w:rsidR="00A31FDD">
        <w:t xml:space="preserve"> with relatively small </w:t>
      </w:r>
      <w:r w:rsidR="00346516">
        <w:t>asymmetry parameters are need</w:t>
      </w:r>
      <w:r w:rsidR="00834311">
        <w:t>ed</w:t>
      </w:r>
      <w:r w:rsidR="00346516">
        <w:t xml:space="preserve"> to match aircraft </w:t>
      </w:r>
      <w:r w:rsidR="00BD6AE0">
        <w:t xml:space="preserve">and satellite observations </w:t>
      </w:r>
      <w:r w:rsidR="00346516">
        <w:t xml:space="preserve">e.g., </w:t>
      </w:r>
      <w:r w:rsidR="00720886">
        <w:fldChar w:fldCharType="begin">
          <w:fldData xml:space="preserve">PEVuZE5vdGU+PENpdGU+PEF1dGhvcj5DLiAtTGFib25ub3RlPC9BdXRob3I+PFllYXI+MjAwMDwv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==
</w:fldData>
        </w:fldChar>
      </w:r>
      <w:r w:rsidR="00C31FE2">
        <w:instrText xml:space="preserve"> ADDIN EN.CITE </w:instrText>
      </w:r>
      <w:r w:rsidR="00C31FE2">
        <w:fldChar w:fldCharType="begin">
          <w:fldData xml:space="preserve">PEVuZE5vdGU+PENpdGU+PEF1dGhvcj5DLiAtTGFib25ub3RlPC9BdXRob3I+PFllYXI+MjAwMDwv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==
</w:fldData>
        </w:fldChar>
      </w:r>
      <w:r w:rsidR="00C31FE2">
        <w:instrText xml:space="preserve"> ADDIN EN.CITE.DATA </w:instrText>
      </w:r>
      <w:r w:rsidR="00C31FE2">
        <w:fldChar w:fldCharType="end"/>
      </w:r>
      <w:r w:rsidR="00720886">
        <w:fldChar w:fldCharType="separate"/>
      </w:r>
      <w:r w:rsidR="00720886">
        <w:rPr>
          <w:noProof/>
        </w:rPr>
        <w:t>(</w:t>
      </w:r>
      <w:hyperlink w:anchor="_ENREF_3" w:tooltip="Baran, 2001 #940" w:history="1">
        <w:r w:rsidR="00C31FE2">
          <w:rPr>
            <w:noProof/>
          </w:rPr>
          <w:t>Baran et al. 2001</w:t>
        </w:r>
      </w:hyperlink>
      <w:r w:rsidR="00720886">
        <w:rPr>
          <w:noProof/>
        </w:rPr>
        <w:t xml:space="preserve">; </w:t>
      </w:r>
      <w:hyperlink w:anchor="_ENREF_7" w:tooltip="C. -Labonnote, 2000 #939" w:history="1">
        <w:r w:rsidR="00C31FE2">
          <w:rPr>
            <w:noProof/>
          </w:rPr>
          <w:t>C. -Labonnote et al. 2000</w:t>
        </w:r>
      </w:hyperlink>
      <w:r w:rsidR="00720886">
        <w:rPr>
          <w:noProof/>
        </w:rPr>
        <w:t xml:space="preserve">; </w:t>
      </w:r>
      <w:hyperlink w:anchor="_ENREF_52" w:tooltip="van Diedenhoven, 2013 #948" w:history="1">
        <w:r w:rsidR="00C31FE2">
          <w:rPr>
            <w:noProof/>
          </w:rPr>
          <w:t>van Diedenhoven et al. 2013</w:t>
        </w:r>
      </w:hyperlink>
      <w:r w:rsidR="00720886">
        <w:rPr>
          <w:noProof/>
        </w:rPr>
        <w:t>)</w:t>
      </w:r>
      <w:r w:rsidR="00720886">
        <w:fldChar w:fldCharType="end"/>
      </w:r>
      <w:r w:rsidR="00BD6AE0">
        <w:t>.</w:t>
      </w:r>
    </w:p>
    <w:p w14:paraId="413DEC3C" w14:textId="0E16104D" w:rsidR="005E6CC8" w:rsidRDefault="001C1696" w:rsidP="0007015C">
      <w:pPr>
        <w:keepNext/>
        <w:spacing w:line="480" w:lineRule="auto"/>
        <w:ind w:firstLine="720"/>
        <w:jc w:val="both"/>
      </w:pPr>
      <w:r>
        <w:t>T</w:t>
      </w:r>
      <w:r w:rsidR="0002406C">
        <w:t>he Generalized Habit Mode</w:t>
      </w:r>
      <w:r w:rsidR="00505A5A">
        <w:t>l</w:t>
      </w:r>
      <w:r w:rsidR="0002406C">
        <w:t xml:space="preserve"> (GHM)</w:t>
      </w:r>
      <w:r w:rsidR="00C75054">
        <w:t xml:space="preserve"> </w:t>
      </w:r>
      <w:r w:rsidR="00720886">
        <w:fldChar w:fldCharType="begin"/>
      </w:r>
      <w:r w:rsidR="00C31FE2">
        <w:instrText xml:space="preserve"> ADDIN EN.CITE &lt;EndNote&gt;&lt;Cite&gt;&lt;Author&gt;Baum&lt;/Author&gt;&lt;Year&gt;2010&lt;/Year&gt;&lt;RecNum&gt;949&lt;/RecNum&gt;&lt;DisplayText&gt;(Baum et al. 2010)&lt;/DisplayText&gt;&lt;record&gt;&lt;rec-number&gt;949&lt;/rec-number&gt;&lt;foreign-keys&gt;&lt;key app="EN" db-id="9wxw5xz07tzf0he2wd9x9tfhwpfzs22f2wpe" timestamp="1434490821"&gt;949&lt;/key&gt;&lt;key app="ENWeb" db-id=""&gt;0&lt;/key&gt;&lt;/foreign-keys&gt;&lt;ref-type name="Journal Article"&gt;17&lt;/ref-type&gt;&lt;contributors&gt;&lt;authors&gt;&lt;author&gt;Baum, Bryan A.&lt;/author&gt;&lt;author&gt;Yang, Ping&lt;/author&gt;&lt;author&gt;Heymsfield, Andrew J.&lt;/author&gt;&lt;author&gt;Schmitt, Carl G.&lt;/author&gt;&lt;author&gt;Xie, Yu&lt;/author&gt;&lt;author&gt;Bansemer, Aaron&lt;/author&gt;&lt;author&gt;Hu, Yong-Xiang&lt;/author&gt;&lt;author&gt;Zhang, Zhibo&lt;/author&gt;&lt;/authors&gt;&lt;/contributors&gt;&lt;titles&gt;&lt;title&gt;Improvements in Shortwave Bulk Scattering and Absorption Models for the Remote Sensing of Ice Clouds&lt;/title&gt;&lt;secondary-title&gt;Journal of Applied Meteorology and Climatology&lt;/secondary-title&gt;&lt;/titles&gt;&lt;periodical&gt;&lt;full-title&gt;JOurnal of Applied Meteorology and Climatology&lt;/full-title&gt;&lt;/periodical&gt;&lt;pages&gt;1037-1056&lt;/pages&gt;&lt;volume&gt;50&lt;/volume&gt;&lt;number&gt;5&lt;/number&gt;&lt;dates&gt;&lt;year&gt;2010&lt;/year&gt;&lt;pub-dates&gt;&lt;date&gt;2011/05/01&lt;/date&gt;&lt;/pub-dates&gt;&lt;/dates&gt;&lt;publisher&gt;American Meteorological Society&lt;/publisher&gt;&lt;isbn&gt;1558-8424&lt;/isbn&gt;&lt;urls&gt;&lt;related-urls&gt;&lt;url&gt;http://dx.doi.org/10.1175/2010JAMC2608.1&lt;/url&gt;&lt;url&gt;http://journals.ametsoc.org/doi/pdf/10.1175/2010JAMC2608.1&lt;/url&gt;&lt;/related-urls&gt;&lt;/urls&gt;&lt;electronic-resource-num&gt;10.1175/2010JAMC2608.1&lt;/electronic-resource-num&gt;&lt;access-date&gt;2014/12/11&lt;/access-date&gt;&lt;/record&gt;&lt;/Cite&gt;&lt;/EndNote&gt;</w:instrText>
      </w:r>
      <w:r w:rsidR="00720886">
        <w:fldChar w:fldCharType="separate"/>
      </w:r>
      <w:r w:rsidR="00720886">
        <w:rPr>
          <w:noProof/>
        </w:rPr>
        <w:t>(</w:t>
      </w:r>
      <w:hyperlink w:anchor="_ENREF_5" w:tooltip="Baum, 2010 #949" w:history="1">
        <w:r w:rsidR="00C31FE2">
          <w:rPr>
            <w:noProof/>
          </w:rPr>
          <w:t>Baum et al. 2010</w:t>
        </w:r>
      </w:hyperlink>
      <w:r w:rsidR="00720886">
        <w:rPr>
          <w:noProof/>
        </w:rPr>
        <w:t>)</w:t>
      </w:r>
      <w:r w:rsidR="00720886">
        <w:fldChar w:fldCharType="end"/>
      </w:r>
      <w:r w:rsidR="0002406C">
        <w:t xml:space="preserve"> </w:t>
      </w:r>
      <w:r>
        <w:t>was also tested</w:t>
      </w:r>
      <w:r w:rsidR="00E316FB">
        <w:t xml:space="preserve"> but </w:t>
      </w:r>
      <w:r w:rsidR="00B3076B">
        <w:t xml:space="preserve">did not </w:t>
      </w:r>
      <w:r w:rsidR="00B62CD2">
        <w:t xml:space="preserve">result in </w:t>
      </w:r>
      <w:r w:rsidR="00E67AD4">
        <w:t xml:space="preserve">the same level of radiative </w:t>
      </w:r>
      <w:r w:rsidR="00657A9C">
        <w:t>closure</w:t>
      </w:r>
      <w:r w:rsidR="00B3076B">
        <w:t xml:space="preserve"> with the IR </w:t>
      </w:r>
      <w:r w:rsidR="00263BFA">
        <w:t xml:space="preserve">IOT </w:t>
      </w:r>
      <w:r w:rsidR="00B3076B">
        <w:t xml:space="preserve">retrievals </w:t>
      </w:r>
      <w:r w:rsidR="00E67AD4">
        <w:t xml:space="preserve">compared  to the </w:t>
      </w:r>
      <w:r w:rsidR="00657A9C">
        <w:t>severely roughened aggrega</w:t>
      </w:r>
      <w:r w:rsidR="00CE4759">
        <w:t>t</w:t>
      </w:r>
      <w:r w:rsidR="00657A9C">
        <w:t>ed columns</w:t>
      </w:r>
      <w:r w:rsidR="00B3076B">
        <w:t xml:space="preserve"> </w:t>
      </w:r>
      <w:r w:rsidR="00657A9C">
        <w:t>(</w:t>
      </w:r>
      <w:r w:rsidR="00CC4482">
        <w:t xml:space="preserve">comparison </w:t>
      </w:r>
      <w:r w:rsidR="00657A9C">
        <w:t xml:space="preserve">shown in </w:t>
      </w:r>
      <w:r w:rsidR="00B3076B">
        <w:t xml:space="preserve">Fig. </w:t>
      </w:r>
      <w:r w:rsidR="00E316FB">
        <w:t>7a</w:t>
      </w:r>
      <w:r w:rsidR="00657A9C">
        <w:t>)</w:t>
      </w:r>
      <w:r w:rsidR="00263BFA">
        <w:t xml:space="preserve">. While there was an improvement with respect to the C5 </w:t>
      </w:r>
      <w:r w:rsidR="007F5C56">
        <w:t xml:space="preserve">ice </w:t>
      </w:r>
      <w:r w:rsidR="00263BFA">
        <w:t>model (</w:t>
      </w:r>
      <w:r w:rsidR="00CC4482">
        <w:t xml:space="preserve">comparison shown in </w:t>
      </w:r>
      <w:r w:rsidR="00263BFA">
        <w:t xml:space="preserve">Fig. 3a), the GHM model </w:t>
      </w:r>
      <w:r w:rsidR="008B2DD2">
        <w:t xml:space="preserve">resulted in </w:t>
      </w:r>
      <w:r w:rsidR="00702B98">
        <w:t xml:space="preserve">IOT </w:t>
      </w:r>
      <w:r w:rsidR="008B2DD2">
        <w:t>retrievals that</w:t>
      </w:r>
      <w:r w:rsidR="00263BFA">
        <w:t xml:space="preserve"> were still </w:t>
      </w:r>
      <w:r w:rsidR="00E316FB">
        <w:t>significantly</w:t>
      </w:r>
      <w:r w:rsidR="00263BFA">
        <w:t xml:space="preserve"> large</w:t>
      </w:r>
      <w:r w:rsidR="00E316FB">
        <w:t xml:space="preserve">r </w:t>
      </w:r>
      <w:r w:rsidR="006E2925">
        <w:t xml:space="preserve">than </w:t>
      </w:r>
      <w:r w:rsidR="00E316FB">
        <w:t>the IR</w:t>
      </w:r>
      <w:r w:rsidR="00263BFA">
        <w:t xml:space="preserve"> </w:t>
      </w:r>
      <w:r w:rsidR="00B3076B">
        <w:t xml:space="preserve">because </w:t>
      </w:r>
      <w:r w:rsidR="00E316FB">
        <w:t>of larger</w:t>
      </w:r>
      <w:r>
        <w:t xml:space="preserve"> asymmetry parameter</w:t>
      </w:r>
      <w:r w:rsidR="00E316FB">
        <w:t>s</w:t>
      </w:r>
      <w:r>
        <w:t xml:space="preserve"> in the </w:t>
      </w:r>
      <w:r w:rsidR="00381E05">
        <w:t>visible</w:t>
      </w:r>
      <w:r>
        <w:t xml:space="preserve"> </w:t>
      </w:r>
      <w:r w:rsidR="001F2ECE">
        <w:t xml:space="preserve">relative to the severely roughened aggregated column model </w:t>
      </w:r>
      <w:r w:rsidR="00B3076B">
        <w:t>(</w:t>
      </w:r>
      <w:r w:rsidR="00505A5A">
        <w:t xml:space="preserve">about 0.77 at an effective radius of 5 µm </w:t>
      </w:r>
      <w:r w:rsidR="001F2ECE">
        <w:t xml:space="preserve">up </w:t>
      </w:r>
      <w:r w:rsidR="00505A5A">
        <w:t>to 0.82 at 60 µm</w:t>
      </w:r>
      <w:r w:rsidR="00E316FB">
        <w:t>)</w:t>
      </w:r>
      <w:r w:rsidR="00B3076B">
        <w:t>.</w:t>
      </w:r>
      <w:r w:rsidR="0002406C">
        <w:t xml:space="preserve"> </w:t>
      </w:r>
      <w:r w:rsidR="00720886">
        <w:fldChar w:fldCharType="begin"/>
      </w:r>
      <w:r w:rsidR="00720886">
        <w:instrText xml:space="preserve"> ADDIN EN.CITE &lt;EndNote&gt;&lt;Cite&gt;&lt;Author&gt;Cole&lt;/Author&gt;&lt;Year&gt;2012&lt;/Year&gt;&lt;RecNum&gt;942&lt;/RecNum&gt;&lt;DisplayText&gt;(Cole et al. 2012)&lt;/DisplayText&gt;&lt;record&gt;&lt;rec-number&gt;942&lt;/rec-number&gt;&lt;foreign-keys&gt;&lt;key app="EN" db-id="9wxw5xz07tzf0he2wd9x9tfhwpfzs22f2wpe" timestamp="1434490821"&gt;942&lt;/key&gt;&lt;key app="ENWeb" db-id=""&gt;0&lt;/key&gt;&lt;/foreign-keys&gt;&lt;ref-type name="Journal Article"&gt;17&lt;/ref-type&gt;&lt;contributors&gt;&lt;authors&gt;&lt;author&gt;Cole, Benjamin H.&lt;/author&gt;&lt;author&gt;Yang, Ping&lt;/author&gt;&lt;author&gt;Baum, Bryan A.&lt;/author&gt;&lt;author&gt;Riedi, Jerome&lt;/author&gt;&lt;author&gt;C.-Labonnote, Laurent&lt;/author&gt;&lt;author&gt;Thieuleux, Francois&lt;/author&gt;&lt;author&gt;Platnick, Steven&lt;/author&gt;&lt;/authors&gt;&lt;/contributors&gt;&lt;titles&gt;&lt;title&gt;Comparison of PARASOL Observations with Polarized Reflectances Simulated Using Different Ice Habit Mixtures&lt;/title&gt;&lt;secondary-title&gt;Journal of Applied Meteorology and Climatology&lt;/secondary-title&gt;&lt;/titles&gt;&lt;periodical&gt;&lt;full-title&gt;JOurnal of Applied Meteorology and Climatology&lt;/full-title&gt;&lt;/periodical&gt;&lt;pages&gt;186-196&lt;/pages&gt;&lt;volume&gt;52&lt;/volume&gt;&lt;number&gt;1&lt;/number&gt;&lt;dates&gt;&lt;year&gt;2012&lt;/year&gt;&lt;pub-dates&gt;&lt;date&gt;2013/01/01&lt;/date&gt;&lt;/pub-dates&gt;&lt;/dates&gt;&lt;publisher&gt;American Meteorological Society&lt;/publisher&gt;&lt;isbn&gt;1558-8424&lt;/isbn&gt;&lt;urls&gt;&lt;related-urls&gt;&lt;url&gt;http://dx.doi.org/10.1175/JAMC-D-12-097.1&lt;/url&gt;&lt;url&gt;http://journals.ametsoc.org/doi/pdf/10.1175/JAMC-D-12-097.1&lt;/url&gt;&lt;/related-urls&gt;&lt;/urls&gt;&lt;electronic-resource-num&gt;10.1175/JAMC-D-12-097.1&lt;/electronic-resource-num&gt;&lt;access-date&gt;2014/12/11&lt;/access-date&gt;&lt;/record&gt;&lt;/Cite&gt;&lt;/EndNote&gt;</w:instrText>
      </w:r>
      <w:r w:rsidR="00720886">
        <w:fldChar w:fldCharType="separate"/>
      </w:r>
      <w:r w:rsidR="00720886">
        <w:rPr>
          <w:noProof/>
        </w:rPr>
        <w:t>(</w:t>
      </w:r>
      <w:hyperlink w:anchor="_ENREF_11" w:tooltip="Cole, 2012 #942" w:history="1">
        <w:r w:rsidR="00C31FE2">
          <w:rPr>
            <w:noProof/>
          </w:rPr>
          <w:t>Cole et al. 2012</w:t>
        </w:r>
      </w:hyperlink>
      <w:r w:rsidR="00720886">
        <w:rPr>
          <w:noProof/>
        </w:rPr>
        <w:t>)</w:t>
      </w:r>
      <w:r w:rsidR="00720886">
        <w:fldChar w:fldCharType="end"/>
      </w:r>
      <w:r w:rsidR="005B3C1A">
        <w:t xml:space="preserve"> </w:t>
      </w:r>
      <w:proofErr w:type="gramStart"/>
      <w:r w:rsidR="00CC4482">
        <w:t>also</w:t>
      </w:r>
      <w:proofErr w:type="gramEnd"/>
      <w:r w:rsidR="005B3C1A">
        <w:t xml:space="preserve"> </w:t>
      </w:r>
      <w:r w:rsidR="004F04FD">
        <w:t>tested th</w:t>
      </w:r>
      <w:r w:rsidR="00702B98">
        <w:t>e GHM as well as single habit models</w:t>
      </w:r>
      <w:r w:rsidR="004F04FD">
        <w:t xml:space="preserve"> from </w:t>
      </w:r>
      <w:r w:rsidR="00720886">
        <w:fldChar w:fldCharType="begin"/>
      </w:r>
      <w:r w:rsidR="00720886">
        <w:instrText xml:space="preserve"> ADDIN EN.CITE &lt;EndNote&gt;&lt;Cite&gt;&lt;Author&gt;Yang&lt;/Author&gt;&lt;Year&gt;2012&lt;/Year&gt;&lt;RecNum&gt;565&lt;/RecNum&gt;&lt;DisplayText&gt;(Yang et al. 2012)&lt;/DisplayText&gt;&lt;record&gt;&lt;rec-number&gt;565&lt;/rec-number&gt;&lt;foreign-keys&gt;&lt;key app="EN" db-id="9wxw5xz07tzf0he2wd9x9tfhwpfzs22f2wpe" timestamp="1434490821"&gt;565&lt;/key&gt;&lt;key app="ENWeb" db-id=""&gt;0&lt;/key&gt;&lt;/foreign-keys&gt;&lt;ref-type name="Journal Article"&gt;17&lt;/ref-type&gt;&lt;contributors&gt;&lt;authors&gt;&lt;author&gt;Yang, Ping&lt;/author&gt;&lt;author&gt;Bi, Lei&lt;/author&gt;&lt;author&gt;Baum, Bryan A.&lt;/author&gt;&lt;author&gt;Liou, Kuo-Nan&lt;/author&gt;&lt;author&gt;Kattawar, George W.&lt;/author&gt;&lt;author&gt;Mishchenko, Michael I.&lt;/author&gt;&lt;author&gt;Cole, Benjamin&lt;/author&gt;&lt;/authors&gt;&lt;/contributors&gt;&lt;titles&gt;&lt;title&gt;Spectrally Consistent Scattering, Absorption, and Polarization Properties of Atmospheric Ice Crystals at Wavelengths from 0.2 to 100 μm&lt;/title&gt;&lt;secondary-title&gt;Journal of the Atmospheric Sciences&lt;/secondary-title&gt;&lt;/titles&gt;&lt;periodical&gt;&lt;full-title&gt;Journal of the Atmospheric Sciences&lt;/full-title&gt;&lt;/periodical&gt;&lt;pages&gt;330-347&lt;/pages&gt;&lt;volume&gt;70&lt;/volume&gt;&lt;number&gt;1&lt;/number&gt;&lt;dates&gt;&lt;year&gt;2012&lt;/year&gt;&lt;pub-dates&gt;&lt;date&gt;2013/01/01&lt;/date&gt;&lt;/pub-dates&gt;&lt;/dates&gt;&lt;publisher&gt;American Meteorological Society&lt;/publisher&gt;&lt;isbn&gt;0022-4928&lt;/isbn&gt;&lt;urls&gt;&lt;related-urls&gt;&lt;url&gt;http://dx.doi.org/10.1175/JAS-D-12-039.1&lt;/url&gt;&lt;/related-urls&gt;&lt;/urls&gt;&lt;electronic-resource-num&gt;10.1175/jas-d-12-039.1&lt;/electronic-resource-num&gt;&lt;access-date&gt;2013/07/08&lt;/access-date&gt;&lt;/record&gt;&lt;/Cite&gt;&lt;/EndNote&gt;</w:instrText>
      </w:r>
      <w:r w:rsidR="00720886">
        <w:fldChar w:fldCharType="separate"/>
      </w:r>
      <w:r w:rsidR="00720886">
        <w:rPr>
          <w:noProof/>
        </w:rPr>
        <w:t>(</w:t>
      </w:r>
      <w:hyperlink w:anchor="_ENREF_60" w:tooltip="Yang, 2012 #565" w:history="1">
        <w:r w:rsidR="00C31FE2">
          <w:rPr>
            <w:noProof/>
          </w:rPr>
          <w:t>Yang et al. 2012</w:t>
        </w:r>
      </w:hyperlink>
      <w:r w:rsidR="00720886">
        <w:rPr>
          <w:noProof/>
        </w:rPr>
        <w:t>)</w:t>
      </w:r>
      <w:r w:rsidR="00720886">
        <w:fldChar w:fldCharType="end"/>
      </w:r>
      <w:r w:rsidR="00727198">
        <w:t xml:space="preserve"> </w:t>
      </w:r>
      <w:r w:rsidR="0089145E">
        <w:t xml:space="preserve">and </w:t>
      </w:r>
      <w:r w:rsidR="00720886">
        <w:fldChar w:fldCharType="begin"/>
      </w:r>
      <w:r w:rsidR="00C31FE2">
        <w:instrText xml:space="preserve"> ADDIN EN.CITE &lt;EndNote&gt;&lt;Cite&gt;&lt;Author&gt;Yang&lt;/Author&gt;&lt;Year&gt;2003&lt;/Year&gt;&lt;RecNum&gt;502&lt;/RecNum&gt;&lt;DisplayText&gt;(Yang et al. 2003)&lt;/DisplayText&gt;&lt;record&gt;&lt;rec-number&gt;502&lt;/rec-number&gt;&lt;foreign-keys&gt;&lt;key app="EN" db-id="9wxw5xz07tzf0he2wd9x9tfhwpfzs22f2wpe" timestamp="1434490821"&gt;502&lt;/key&gt;&lt;key app="ENWeb" db-id=""&gt;0&lt;/key&gt;&lt;/foreign-keys&gt;&lt;ref-type name="Journal Article"&gt;17&lt;/ref-type&gt;&lt;contributors&gt;&lt;authors&gt;&lt;author&gt;Yang, Ping&lt;/author&gt;&lt;author&gt;Hu, Yong X.&lt;/author&gt;&lt;author&gt;Winker, David M.&lt;/author&gt;&lt;author&gt;Zhao, Jun&lt;/author&gt;&lt;author&gt;Hostetler, Chris A.&lt;/author&gt;&lt;author&gt;Poole, Lamont&lt;/author&gt;&lt;author&gt;Baum, Bryan A.&lt;/author&gt;&lt;author&gt;Mishchenko, Michael I.&lt;/author&gt;&lt;author&gt;Reichardt, Jens&lt;/author&gt;&lt;/authors&gt;&lt;/contributors&gt;&lt;titles&gt;&lt;title&gt;Enhanced lidar backscattering by quasi-horizontally oriented ice crystal plates in cirrus clouds&lt;/title&gt;&lt;secondary-title&gt;Journal of Quantitative Spectroscopy and Radiative Transfer&lt;/secondary-title&gt;&lt;/titles&gt;&lt;periodical&gt;&lt;full-title&gt;Journal of Quantitative Spectroscopy and Radiative Transfer&lt;/full-title&gt;&lt;/periodical&gt;&lt;pages&gt;1139-1157&lt;/pages&gt;&lt;volume&gt;79-80&lt;/volume&gt;&lt;keywords&gt;&lt;keyword&gt;Lidar&lt;/keyword&gt;&lt;keyword&gt;Backscattering&lt;/keyword&gt;&lt;keyword&gt;Ice plates&lt;/keyword&gt;&lt;keyword&gt;Cirrus clouds&lt;/keyword&gt;&lt;/keywords&gt;&lt;dates&gt;&lt;year&gt;2003&lt;/year&gt;&lt;pub-dates&gt;&lt;date&gt;2003/9/1/&lt;/date&gt;&lt;/pub-dates&gt;&lt;/dates&gt;&lt;isbn&gt;0022-4073&lt;/isbn&gt;&lt;urls&gt;&lt;related-urls&gt;&lt;url&gt;http://www.sciencedirect.com/science/article/B6TVR-47DKXV7-8/2/b3411b2b15277f73119c1ad1d23b0745&lt;/url&gt;&lt;/related-urls&gt;&lt;/urls&gt;&lt;/record&gt;&lt;/Cite&gt;&lt;/EndNote&gt;</w:instrText>
      </w:r>
      <w:r w:rsidR="00720886">
        <w:fldChar w:fldCharType="separate"/>
      </w:r>
      <w:r w:rsidR="00720886">
        <w:rPr>
          <w:noProof/>
        </w:rPr>
        <w:t>(</w:t>
      </w:r>
      <w:hyperlink w:anchor="_ENREF_62" w:tooltip="Yang, 2003 #502" w:history="1">
        <w:r w:rsidR="00C31FE2">
          <w:rPr>
            <w:noProof/>
          </w:rPr>
          <w:t>Yang et al. 2003</w:t>
        </w:r>
      </w:hyperlink>
      <w:r w:rsidR="00720886">
        <w:rPr>
          <w:noProof/>
        </w:rPr>
        <w:t>)</w:t>
      </w:r>
      <w:r w:rsidR="00720886">
        <w:fldChar w:fldCharType="end"/>
      </w:r>
      <w:r w:rsidR="005B3C1A">
        <w:t xml:space="preserve"> </w:t>
      </w:r>
      <w:r w:rsidR="004F04FD">
        <w:t xml:space="preserve">against POLDER </w:t>
      </w:r>
      <w:r w:rsidR="00E316FB">
        <w:t>polarized and total reflectance</w:t>
      </w:r>
      <w:r w:rsidR="00E166F3">
        <w:t xml:space="preserve"> </w:t>
      </w:r>
      <w:r w:rsidR="00C6619B">
        <w:t>observations</w:t>
      </w:r>
      <w:r w:rsidR="004F04FD">
        <w:t xml:space="preserve"> </w:t>
      </w:r>
      <w:r w:rsidR="00C6619B">
        <w:t>across</w:t>
      </w:r>
      <w:r w:rsidR="00506E03">
        <w:t xml:space="preserve"> a range of scattering angles.</w:t>
      </w:r>
      <w:r w:rsidR="004F04FD">
        <w:t xml:space="preserve"> </w:t>
      </w:r>
    </w:p>
    <w:p w14:paraId="51BE6849" w14:textId="6A6F66CB" w:rsidR="005E6CC8" w:rsidRDefault="00743959" w:rsidP="0007015C">
      <w:pPr>
        <w:keepNext/>
        <w:spacing w:line="480" w:lineRule="auto"/>
        <w:ind w:firstLine="720"/>
        <w:jc w:val="both"/>
      </w:pPr>
      <w:r>
        <w:t>Polarized angular observations agreed well with a severely roughened version of the GHM</w:t>
      </w:r>
      <w:r w:rsidR="001C7E5B">
        <w:t>.</w:t>
      </w:r>
      <w:r>
        <w:t xml:space="preserve"> However, i</w:t>
      </w:r>
      <w:r w:rsidR="00E166F3">
        <w:t>t was concluded that there was no single habit/model that is best in all respects</w:t>
      </w:r>
      <w:r w:rsidR="00AC5AD0">
        <w:t xml:space="preserve"> for the reflectance (derived spherical albedo) consistency tests</w:t>
      </w:r>
      <w:r w:rsidR="00FF10BA">
        <w:t xml:space="preserve">, though the severely roughened aggregated column </w:t>
      </w:r>
      <w:r w:rsidR="0089145E">
        <w:t xml:space="preserve">model </w:t>
      </w:r>
      <w:r w:rsidR="00FF10BA">
        <w:t>was not included in the analysis</w:t>
      </w:r>
      <w:r w:rsidR="00E166F3">
        <w:t xml:space="preserve">. </w:t>
      </w:r>
      <w:r w:rsidR="003D740F" w:rsidRPr="003D740F">
        <w:t>Similarly,</w:t>
      </w:r>
      <w:r w:rsidR="00727198">
        <w:t xml:space="preserve"> </w:t>
      </w:r>
      <w:r w:rsidR="00720886">
        <w:fldChar w:fldCharType="begin"/>
      </w:r>
      <w:r w:rsidR="00C31FE2">
        <w:instrText xml:space="preserve"> ADDIN EN.CITE &lt;EndNote&gt;&lt;Cite&gt;&lt;Author&gt;Baran&lt;/Author&gt;&lt;Year&gt;2007&lt;/Year&gt;&lt;RecNum&gt;941&lt;/RecNum&gt;&lt;DisplayText&gt;(Baran and Labonnote 2007)&lt;/DisplayText&gt;&lt;record&gt;&lt;rec-number&gt;941&lt;/rec-number&gt;&lt;foreign-keys&gt;&lt;key app="EN" db-id="9wxw5xz07tzf0he2wd9x9tfhwpfzs22f2wpe" timestamp="1434490821"&gt;941&lt;/key&gt;&lt;key app="ENWeb" db-id=""&gt;0&lt;/key&gt;&lt;/foreign-keys&gt;&lt;ref-type name="Journal Article"&gt;17&lt;/ref-type&gt;&lt;contributors&gt;&lt;authors&gt;&lt;author&gt;Baran, Anthony J.&lt;/author&gt;&lt;author&gt;Labonnote, L. C.&lt;/author&gt;&lt;/authors&gt;&lt;/contributors&gt;&lt;titles&gt;&lt;title&gt;A self-consistent scattering model for cirrus. I: The solar region&lt;/title&gt;&lt;secondary-title&gt;Quarterly Journal of the Royal Meteorological Society&lt;/secondary-title&gt;&lt;/titles&gt;&lt;periodical&gt;&lt;full-title&gt;Quarterly Journal of the Royal Meteorological Society&lt;/full-title&gt;&lt;/periodical&gt;&lt;pages&gt;1899-1912&lt;/pages&gt;&lt;volume&gt;133&lt;/volume&gt;&lt;number&gt;629&lt;/number&gt;&lt;keywords&gt;&lt;keyword&gt;climate models&lt;/keyword&gt;&lt;keyword&gt;ensemble&lt;/keyword&gt;&lt;keyword&gt;ice crystal&lt;/keyword&gt;&lt;keyword&gt;phase function&lt;/keyword&gt;&lt;keyword&gt;polarisation&lt;/keyword&gt;&lt;keyword&gt;remote sensing&lt;/keyword&gt;&lt;/keywords&gt;&lt;dates&gt;&lt;year&gt;2007&lt;/year&gt;&lt;/dates&gt;&lt;publisher&gt;John Wiley &amp;amp; Sons, Ltd.&lt;/publisher&gt;&lt;isbn&gt;1477-870X&lt;/isbn&gt;&lt;urls&gt;&lt;related-urls&gt;&lt;url&gt;http://dx.doi.org/10.1002/qj.164&lt;/url&gt;&lt;url&gt;http://onlinelibrary.wiley.com/store/10.1002/qj.164/asset/164_ftp.pdf?v=1&amp;amp;t=i3k9pm6p&amp;amp;s=9f771af410d06950e5173cc2a884fee80d6cdb0a&lt;/url&gt;&lt;/related-urls&gt;&lt;/urls&gt;&lt;electronic-resource-num&gt;10.1002/qj.164&lt;/electronic-resource-num&gt;&lt;/record&gt;&lt;/Cite&gt;&lt;/EndNote&gt;</w:instrText>
      </w:r>
      <w:r w:rsidR="00720886">
        <w:fldChar w:fldCharType="separate"/>
      </w:r>
      <w:r w:rsidR="00C31FE2">
        <w:rPr>
          <w:noProof/>
        </w:rPr>
        <w:t>(</w:t>
      </w:r>
      <w:hyperlink w:anchor="_ENREF_2" w:tooltip="Baran, 2007 #941" w:history="1">
        <w:r w:rsidR="00C31FE2">
          <w:rPr>
            <w:noProof/>
          </w:rPr>
          <w:t>Baran and Labonnote 2007</w:t>
        </w:r>
      </w:hyperlink>
      <w:r w:rsidR="00C31FE2">
        <w:rPr>
          <w:noProof/>
        </w:rPr>
        <w:t>)</w:t>
      </w:r>
      <w:r w:rsidR="00720886">
        <w:fldChar w:fldCharType="end"/>
      </w:r>
      <w:r w:rsidR="003D740F" w:rsidRPr="003D740F">
        <w:t xml:space="preserve"> also noted that though the IHM model provided good consistency with POLDER directional reflectance distributions, it was less successful in matching the angular distribution of polarized </w:t>
      </w:r>
      <w:proofErr w:type="spellStart"/>
      <w:r w:rsidR="003D740F" w:rsidRPr="003D740F">
        <w:t>reflectances</w:t>
      </w:r>
      <w:proofErr w:type="spellEnd"/>
      <w:r w:rsidR="003D740F" w:rsidRPr="003D740F">
        <w:t>.</w:t>
      </w:r>
      <w:r w:rsidR="003D740F">
        <w:t xml:space="preserve"> </w:t>
      </w:r>
      <w:r w:rsidR="001C7E5B">
        <w:t>Due to vertical size stratification in ice clouds it is possible that different models are needed to match polarized observations (weighted towards the uppermost portion of the cloud-top) with total reflectance observations (</w:t>
      </w:r>
      <w:r w:rsidR="00B610F2">
        <w:t>weighted deeper into th</w:t>
      </w:r>
      <w:r w:rsidR="00041DC3">
        <w:t xml:space="preserve">e cloud), e.g., </w:t>
      </w:r>
      <w:r w:rsidR="00720886">
        <w:fldChar w:fldCharType="begin"/>
      </w:r>
      <w:r w:rsidR="00720886">
        <w:instrText xml:space="preserve"> ADDIN EN.CITE &lt;EndNote&gt;&lt;Cite&gt;&lt;Author&gt;Platnick&lt;/Author&gt;&lt;Year&gt;2000&lt;/Year&gt;&lt;RecNum&gt;947&lt;/RecNum&gt;&lt;DisplayText&gt;(Platnick 2000)&lt;/DisplayText&gt;&lt;record&gt;&lt;rec-number&gt;947&lt;/rec-number&gt;&lt;foreign-keys&gt;&lt;key app="EN" db-id="9wxw5xz07tzf0he2wd9x9tfhwpfzs22f2wpe" timestamp="1434490821"&gt;947&lt;/key&gt;&lt;key app="ENWeb" db-id=""&gt;0&lt;/key&gt;&lt;/foreign-keys&gt;&lt;ref-type name="Journal Article"&gt;17&lt;/ref-type&gt;&lt;contributors&gt;&lt;authors&gt;&lt;author&gt;Platnick, S.&lt;/author&gt;&lt;/authors&gt;&lt;/contributors&gt;&lt;titles&gt;&lt;title&gt;Vertical photon transport in cloud remote sensing problems&lt;/title&gt;&lt;secondary-title&gt;Journal of Geophysical Research: Atmospheres&lt;/secondary-title&gt;&lt;/titles&gt;&lt;periodical&gt;&lt;full-title&gt;Journal of Geophysical Research: Atmospheres&lt;/full-title&gt;&lt;/periodical&gt;&lt;pages&gt;22919-22935&lt;/pages&gt;&lt;volume&gt;105&lt;/volume&gt;&lt;number&gt;D18&lt;/number&gt;&lt;keywords&gt;&lt;keyword&gt;0320 Cloud physics and chemistry&lt;/keyword&gt;&lt;keyword&gt;3359 Meteorology and Atmospheric Dynamics: Radiative processes&lt;/keyword&gt;&lt;keyword&gt;3360 Meteorology and Atmospheric Dynamics: Remote sensing&lt;/keyword&gt;&lt;/keywords&gt;&lt;dates&gt;&lt;year&gt;2000&lt;/year&gt;&lt;/dates&gt;&lt;isbn&gt;2156-2202&lt;/isbn&gt;&lt;urls&gt;&lt;related-urls&gt;&lt;url&gt;http://dx.doi.org/10.1029/2000JD900333&lt;/url&gt;&lt;url&gt;http://onlinelibrary.wiley.com/store/10.1029/2000JD900333/asset/jgrd7687.pdf?v=1&amp;amp;t=i3k9xd5q&amp;amp;s=d90501b42be9534f0d241297042fbc731f47080b&lt;/url&gt;&lt;/related-urls&gt;&lt;/urls&gt;&lt;electronic-resource-num&gt;10.1029/2000JD900333&lt;/electronic-resource-num&gt;&lt;/record&gt;&lt;/Cite&gt;&lt;/EndNote&gt;</w:instrText>
      </w:r>
      <w:r w:rsidR="00720886">
        <w:fldChar w:fldCharType="separate"/>
      </w:r>
      <w:r w:rsidR="00720886">
        <w:rPr>
          <w:noProof/>
        </w:rPr>
        <w:t>(</w:t>
      </w:r>
      <w:hyperlink w:anchor="_ENREF_38" w:tooltip="Platnick, 2000 #947" w:history="1">
        <w:r w:rsidR="00C31FE2">
          <w:rPr>
            <w:noProof/>
          </w:rPr>
          <w:t>Platnick 2000</w:t>
        </w:r>
      </w:hyperlink>
      <w:r w:rsidR="00720886">
        <w:rPr>
          <w:noProof/>
        </w:rPr>
        <w:t>)</w:t>
      </w:r>
      <w:r w:rsidR="00720886">
        <w:fldChar w:fldCharType="end"/>
      </w:r>
      <w:r w:rsidR="00041DC3">
        <w:t xml:space="preserve"> and</w:t>
      </w:r>
      <w:r w:rsidR="00067CED">
        <w:t xml:space="preserve"> </w:t>
      </w:r>
      <w:r w:rsidR="00720886">
        <w:fldChar w:fldCharType="begin"/>
      </w:r>
      <w:r w:rsidR="00C31FE2">
        <w:instrText xml:space="preserve"> ADDIN EN.CITE &lt;EndNote&gt;&lt;Cite&gt;&lt;Author&gt;Zhang&lt;/Author&gt;&lt;Year&gt;2010&lt;/Year&gt;&lt;RecNum&gt;951&lt;/RecNum&gt;&lt;DisplayText&gt;(Zhang et al. 2010)&lt;/DisplayText&gt;&lt;record&gt;&lt;rec-number&gt;951&lt;/rec-number&gt;&lt;foreign-keys&gt;&lt;key app="EN" db-id="9wxw5xz07tzf0he2wd9x9tfhwpfzs22f2wpe" timestamp="1434490821"&gt;951&lt;/key&gt;&lt;key app="ENWeb" db-id=""&gt;0&lt;/key&gt;&lt;/foreign-keys&gt;&lt;ref-type name="Journal Article"&gt;17&lt;/ref-type&gt;&lt;contributors&gt;&lt;authors&gt;&lt;author&gt;Zhang, Zhibo&lt;/author&gt;&lt;author&gt;Platnick, Steven&lt;/author&gt;&lt;author&gt;Yang, Ping&lt;/author&gt;&lt;author&gt;Heidinger, Andrew K.&lt;/author&gt;&lt;author&gt;Comstock, Jennifer M.&lt;/author&gt;&lt;/authors&gt;&lt;/contributors&gt;&lt;titles&gt;&lt;title&gt;Effects of ice particle size vertical inhomogeneity on the passive remote sensing of ice clouds&lt;/title&gt;&lt;secondary-title&gt;Journal of Geophysical Research: Atmospheres&lt;/secondary-title&gt;&lt;/titles&gt;&lt;periodical&gt;&lt;full-title&gt;Journal of Geophysical Research: Atmospheres&lt;/full-title&gt;&lt;/periodical&gt;&lt;keywords&gt;&lt;keyword&gt;ice cloud&lt;/keyword&gt;&lt;keyword&gt;vertical inhomogeneity&lt;/keyword&gt;&lt;keyword&gt;passive remote sensing&lt;/keyword&gt;&lt;keyword&gt;MODIS&lt;/keyword&gt;&lt;keyword&gt;visible&lt;/keyword&gt;&lt;keyword&gt;infrared&lt;/keyword&gt;&lt;keyword&gt;0321 Cloud/radiation interaction&lt;/keyword&gt;&lt;keyword&gt;0360 Radiation: transmission and scattering&lt;/keyword&gt;&lt;keyword&gt;3359 Radiative processes&lt;/keyword&gt;&lt;keyword&gt;3311 Clouds and aerosols&lt;/keyword&gt;&lt;/keywords&gt;&lt;dates&gt;&lt;year&gt;2010&lt;/year&gt;&lt;/dates&gt;&lt;isbn&gt;2156-2202&lt;/isbn&gt;&lt;urls&gt;&lt;related-urls&gt;&lt;url&gt;http://dx.doi.org/10.1029/2010JD013835&lt;/url&gt;&lt;url&gt;http://onlinelibrary.wiley.com/store/10.1029/2010JD013835/asset/jgrd16367.pdf?v=1&amp;amp;t=i3kca96f&amp;amp;s=82f3a2fcc4eff3c9d7b5da62287acc423a351d09&lt;/url&gt;&lt;/related-urls&gt;&lt;/urls&gt;&lt;electronic-resource-num&gt;10.1029/2010JD013835&lt;/electronic-resource-num&gt;&lt;/record&gt;&lt;/Cite&gt;&lt;/EndNote&gt;</w:instrText>
      </w:r>
      <w:r w:rsidR="00720886">
        <w:fldChar w:fldCharType="separate"/>
      </w:r>
      <w:r w:rsidR="00720886">
        <w:rPr>
          <w:noProof/>
        </w:rPr>
        <w:t>(</w:t>
      </w:r>
      <w:hyperlink w:anchor="_ENREF_68" w:tooltip="Zhang, 2010 #951" w:history="1">
        <w:r w:rsidR="00C31FE2">
          <w:rPr>
            <w:noProof/>
          </w:rPr>
          <w:t>Zhang et al. 2010</w:t>
        </w:r>
      </w:hyperlink>
      <w:r w:rsidR="00720886">
        <w:rPr>
          <w:noProof/>
        </w:rPr>
        <w:t>)</w:t>
      </w:r>
      <w:r w:rsidR="00720886">
        <w:fldChar w:fldCharType="end"/>
      </w:r>
      <w:r w:rsidR="001C7E5B">
        <w:t>.</w:t>
      </w:r>
      <w:r w:rsidR="003957FB">
        <w:t xml:space="preserve"> </w:t>
      </w:r>
    </w:p>
    <w:p w14:paraId="20BEDE8E" w14:textId="43711886" w:rsidR="00837092" w:rsidRPr="00F16F61" w:rsidRDefault="003957FB" w:rsidP="0007015C">
      <w:pPr>
        <w:keepNext/>
        <w:spacing w:line="480" w:lineRule="auto"/>
        <w:ind w:firstLine="720"/>
        <w:jc w:val="both"/>
      </w:pPr>
      <w:r>
        <w:t xml:space="preserve">Given that MODIS retrievals are based on total reflectance, it is expected that </w:t>
      </w:r>
      <w:r w:rsidR="00586F5B">
        <w:t>directional reflectance</w:t>
      </w:r>
      <w:r>
        <w:t xml:space="preserve"> consistency with POLDER is the more relevant metric.</w:t>
      </w:r>
      <w:r w:rsidR="00AC5AD0" w:rsidRPr="00AC5AD0">
        <w:t xml:space="preserve"> </w:t>
      </w:r>
      <w:r w:rsidR="00041DC3">
        <w:t xml:space="preserve">Further, the study of </w:t>
      </w:r>
      <w:r w:rsidR="00720886">
        <w:fldChar w:fldCharType="begin">
          <w:fldData xml:space="preserve">PEVuZE5vdGU+PENpdGU+PEF1dGhvcj5aaGFuZzwvQXV0aG9yPjxZZWFyPjIwMTA8L1llYXI+PFJl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</w:fldData>
        </w:fldChar>
      </w:r>
      <w:r w:rsidR="00C31FE2">
        <w:instrText xml:space="preserve"> ADDIN EN.CITE </w:instrText>
      </w:r>
      <w:r w:rsidR="00C31FE2">
        <w:fldChar w:fldCharType="begin">
          <w:fldData xml:space="preserve">PEVuZE5vdGU+PENpdGU+PEF1dGhvcj5aaGFuZzwvQXV0aG9yPjxZZWFyPjIwMTA8L1llYXI+PFJl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</w:fldData>
        </w:fldChar>
      </w:r>
      <w:r w:rsidR="00C31FE2">
        <w:instrText xml:space="preserve"> ADDIN EN.CITE.DATA </w:instrText>
      </w:r>
      <w:r w:rsidR="00C31FE2">
        <w:fldChar w:fldCharType="end"/>
      </w:r>
      <w:r w:rsidR="00720886">
        <w:fldChar w:fldCharType="separate"/>
      </w:r>
      <w:r w:rsidR="00720886">
        <w:rPr>
          <w:noProof/>
        </w:rPr>
        <w:t>(</w:t>
      </w:r>
      <w:hyperlink w:anchor="_ENREF_68" w:tooltip="Zhang, 2010 #951" w:history="1">
        <w:r w:rsidR="00C31FE2">
          <w:rPr>
            <w:noProof/>
          </w:rPr>
          <w:t>Zhang et al. 2010</w:t>
        </w:r>
      </w:hyperlink>
      <w:r w:rsidR="00720886">
        <w:rPr>
          <w:noProof/>
        </w:rPr>
        <w:t xml:space="preserve">; </w:t>
      </w:r>
      <w:hyperlink w:anchor="_ENREF_69" w:tooltip="Zhang, 2009 #998" w:history="1">
        <w:r w:rsidR="00C31FE2">
          <w:rPr>
            <w:noProof/>
          </w:rPr>
          <w:t>Zhang et al. 2009</w:t>
        </w:r>
      </w:hyperlink>
      <w:r w:rsidR="00720886">
        <w:rPr>
          <w:noProof/>
        </w:rPr>
        <w:t>)</w:t>
      </w:r>
      <w:r w:rsidR="00720886">
        <w:fldChar w:fldCharType="end"/>
      </w:r>
      <w:r w:rsidR="005B3C1A">
        <w:t xml:space="preserve"> </w:t>
      </w:r>
      <w:r w:rsidR="00BD3744">
        <w:t>shows</w:t>
      </w:r>
      <w:r w:rsidR="00041DC3">
        <w:t xml:space="preserve"> there is little difference between IOT retrieved from reflectance and IR observations</w:t>
      </w:r>
      <w:r w:rsidR="00E807EA">
        <w:t xml:space="preserve"> for the model case</w:t>
      </w:r>
      <w:r w:rsidR="00BD3744">
        <w:t xml:space="preserve"> study considered.</w:t>
      </w:r>
      <w:r w:rsidR="00A143B2">
        <w:t xml:space="preserve"> </w:t>
      </w:r>
      <w:r w:rsidR="00720886">
        <w:fldChar w:fldCharType="begin"/>
      </w:r>
      <w:r w:rsidR="00C31FE2">
        <w:instrText xml:space="preserve"> ADDIN EN.CITE &lt;EndNote&gt;&lt;Cite&gt;&lt;Author&gt;Fauchez&lt;/Author&gt;&lt;Year&gt;2014&lt;/Year&gt;&lt;RecNum&gt;945&lt;/RecNum&gt;&lt;DisplayText&gt;(Fauchez et al. 2014)&lt;/DisplayText&gt;&lt;record&gt;&lt;rec-number&gt;945&lt;/rec-number&gt;&lt;foreign-keys&gt;&lt;key app="EN" db-id="9wxw5xz07tzf0he2wd9x9tfhwpfzs22f2wpe" timestamp="1434490821"&gt;945&lt;/key&gt;&lt;key app="ENWeb" db-id=""&gt;0&lt;/key&gt;&lt;/foreign-keys&gt;&lt;ref-type name="Journal Article"&gt;17&lt;/ref-type&gt;&lt;contributors&gt;&lt;authors&gt;&lt;author&gt;Fauchez, T.&lt;/author&gt;&lt;author&gt;Cornet, C.&lt;/author&gt;&lt;author&gt;Szczap, F.&lt;/author&gt;&lt;author&gt;Dubuisson, P.&lt;/author&gt;&lt;author&gt;Rosambert, T.&lt;/author&gt;&lt;/authors&gt;&lt;/contributors&gt;&lt;titles&gt;&lt;title&gt;Impact of cirrus clouds heterogeneities on top-of-atmosphere thermal infrared radiation&lt;/title&gt;&lt;secondary-title&gt;Atmos. Chem. Phys.&lt;/secondary-title&gt;&lt;/titles&gt;&lt;periodical&gt;&lt;full-title&gt;Atmos. Chem. Phys.&lt;/full-title&gt;&lt;/periodical&gt;&lt;pages&gt;5599-5615&lt;/pages&gt;&lt;volume&gt;14&lt;/volume&gt;&lt;number&gt;11&lt;/number&gt;&lt;dates&gt;&lt;year&gt;2014&lt;/year&gt;&lt;/dates&gt;&lt;publisher&gt;Copernicus Publications&lt;/publisher&gt;&lt;isbn&gt;1680-7324&lt;/isbn&gt;&lt;urls&gt;&lt;related-urls&gt;&lt;url&gt;http://www.atmos-chem-phys.net/14/5599/2014/&lt;/url&gt;&lt;url&gt;http://www.atmos-chem-phys.net/14/5599/2014/acp-14-5599-2014.pdf&lt;/url&gt;&lt;/related-urls&gt;&lt;/urls&gt;&lt;electronic-resource-num&gt;10.5194/acp-14-5599-2014&lt;/electronic-resource-num&gt;&lt;/record&gt;&lt;/Cite&gt;&lt;/EndNote&gt;</w:instrText>
      </w:r>
      <w:r w:rsidR="00720886">
        <w:fldChar w:fldCharType="separate"/>
      </w:r>
      <w:r w:rsidR="00720886">
        <w:rPr>
          <w:noProof/>
        </w:rPr>
        <w:t>(</w:t>
      </w:r>
      <w:hyperlink w:anchor="_ENREF_14" w:tooltip="Fauchez, 2014 #945" w:history="1">
        <w:r w:rsidR="00C31FE2">
          <w:rPr>
            <w:noProof/>
          </w:rPr>
          <w:t>Fauchez et al. 2014</w:t>
        </w:r>
      </w:hyperlink>
      <w:r w:rsidR="00720886">
        <w:rPr>
          <w:noProof/>
        </w:rPr>
        <w:t>)</w:t>
      </w:r>
      <w:r w:rsidR="00720886">
        <w:fldChar w:fldCharType="end"/>
      </w:r>
      <w:r w:rsidR="00A143B2">
        <w:t xml:space="preserve"> </w:t>
      </w:r>
      <w:proofErr w:type="gramStart"/>
      <w:r w:rsidR="00C747DE">
        <w:t>demonstrated</w:t>
      </w:r>
      <w:proofErr w:type="gramEnd"/>
      <w:r w:rsidR="00A143B2">
        <w:t xml:space="preserve"> that for 1km IR observations, sensitivities to 3-D effects are limited to horizontal heterogeneity (plane-parallel approximation or PPA bias) and the effect of vertical heterogeneity is small. </w:t>
      </w:r>
      <w:r w:rsidR="00BD3744">
        <w:t>T</w:t>
      </w:r>
      <w:r w:rsidR="00CF2A00">
        <w:t>hough</w:t>
      </w:r>
      <w:r w:rsidR="00E807EA">
        <w:t xml:space="preserve"> </w:t>
      </w:r>
      <w:r w:rsidR="00CF2A00">
        <w:t xml:space="preserve">more extensive </w:t>
      </w:r>
      <w:r w:rsidR="00BD3744">
        <w:t>heterogeneity studies</w:t>
      </w:r>
      <w:r w:rsidR="00041DC3">
        <w:t xml:space="preserve"> </w:t>
      </w:r>
      <w:r w:rsidR="00BD3744">
        <w:t>are</w:t>
      </w:r>
      <w:r w:rsidR="00041DC3">
        <w:t xml:space="preserve"> </w:t>
      </w:r>
      <w:r w:rsidR="00BD3744">
        <w:t>needed</w:t>
      </w:r>
      <w:r w:rsidR="00A143B2">
        <w:t>, these studies</w:t>
      </w:r>
      <w:r w:rsidR="00BD3744">
        <w:t xml:space="preserve"> do suggest </w:t>
      </w:r>
      <w:r w:rsidR="00CF2A00">
        <w:t xml:space="preserve">the </w:t>
      </w:r>
      <w:r w:rsidR="00A143B2">
        <w:t>utility</w:t>
      </w:r>
      <w:r w:rsidR="00CF2A00">
        <w:t xml:space="preserve"> of </w:t>
      </w:r>
      <w:r w:rsidR="00BD3744">
        <w:t>using</w:t>
      </w:r>
      <w:r w:rsidR="00CF2A00">
        <w:t xml:space="preserve"> IR IOT </w:t>
      </w:r>
      <w:r w:rsidR="00BD3744">
        <w:t>retrievals</w:t>
      </w:r>
      <w:r w:rsidR="00CF2A00">
        <w:t xml:space="preserve"> </w:t>
      </w:r>
      <w:r w:rsidR="00BD3744">
        <w:t>to assess</w:t>
      </w:r>
      <w:r w:rsidR="00CF2A00">
        <w:t xml:space="preserve"> MODIS </w:t>
      </w:r>
      <w:r w:rsidR="00BD3744">
        <w:t xml:space="preserve">reflectance-based </w:t>
      </w:r>
      <w:r w:rsidR="00CF2A00">
        <w:t>ice radiative models.</w:t>
      </w:r>
      <w:r w:rsidR="000B5A56">
        <w:t xml:space="preserve"> </w:t>
      </w:r>
      <w:r w:rsidR="00BB4175">
        <w:t>Finally, w</w:t>
      </w:r>
      <w:r w:rsidR="000B5A56">
        <w:t xml:space="preserve">e note that recent comparisons </w:t>
      </w:r>
      <w:r w:rsidR="0089145E">
        <w:t xml:space="preserve">have </w:t>
      </w:r>
      <w:r w:rsidR="00EC6F64">
        <w:t>demonstrated</w:t>
      </w:r>
      <w:r w:rsidR="0089145E">
        <w:t xml:space="preserve"> </w:t>
      </w:r>
      <w:r w:rsidR="00BE547D">
        <w:t>consistency</w:t>
      </w:r>
      <w:r w:rsidR="000B5A56">
        <w:t xml:space="preserve"> between</w:t>
      </w:r>
      <w:r w:rsidR="0089145E">
        <w:t xml:space="preserve"> </w:t>
      </w:r>
      <w:r w:rsidR="002A6639">
        <w:t>Aqua</w:t>
      </w:r>
      <w:r w:rsidR="00D93DEE">
        <w:t xml:space="preserve"> </w:t>
      </w:r>
      <w:r w:rsidR="000B5A56">
        <w:t xml:space="preserve">MODIS C6 </w:t>
      </w:r>
      <w:r w:rsidR="00D93DEE">
        <w:t xml:space="preserve">IOT </w:t>
      </w:r>
      <w:r w:rsidR="000B5A56">
        <w:t xml:space="preserve">retrievals and </w:t>
      </w:r>
      <w:r w:rsidR="00D93DEE">
        <w:t xml:space="preserve">those from </w:t>
      </w:r>
      <w:r w:rsidR="000B5A56">
        <w:t xml:space="preserve">AIRS Version </w:t>
      </w:r>
      <w:proofErr w:type="gramStart"/>
      <w:r w:rsidR="000B5A56">
        <w:t xml:space="preserve">6 </w:t>
      </w:r>
      <w:r w:rsidR="00EC6F64" w:rsidRPr="00EC6F64">
        <w:t xml:space="preserve"> </w:t>
      </w:r>
      <w:proofErr w:type="gramEnd"/>
      <w:r w:rsidR="00720886">
        <w:fldChar w:fldCharType="begin"/>
      </w:r>
      <w:r w:rsidR="00C31FE2">
        <w:instrText xml:space="preserve"> ADDIN EN.CITE &lt;EndNote&gt;&lt;Cite&gt;&lt;Author&gt;Kahn&lt;/Author&gt;&lt;Year&gt;2015&lt;/Year&gt;&lt;RecNum&gt;997&lt;/RecNum&gt;&lt;DisplayText&gt;(Kahn 2015)&lt;/DisplayText&gt;&lt;record&gt;&lt;rec-number&gt;997&lt;/rec-number&gt;&lt;foreign-keys&gt;&lt;key app="EN" db-id="9wxw5xz07tzf0he2wd9x9tfhwpfzs22f2wpe" timestamp="1440796865"&gt;997&lt;/key&gt;&lt;/foreign-keys&gt;&lt;ref-type name="Journal Article"&gt;17&lt;/ref-type&gt;&lt;contributors&gt;&lt;authors&gt;&lt;author&gt;Kahn, B.H&lt;/author&gt;&lt;/authors&gt;&lt;/contributors&gt;&lt;titles&gt;&lt;title&gt;Pixel-scale assessment and uncertainty analysis of AIRS and MODIS ice cloud optical thickness and effective radius&lt;/title&gt;&lt;secondary-title&gt;Journal of Geophysical Research&lt;/secondary-title&gt;&lt;/titles&gt;&lt;periodical&gt;&lt;full-title&gt;Journal of Geophysical Research&lt;/full-title&gt;&lt;/periodical&gt;&lt;dates&gt;&lt;year&gt;2015&lt;/year&gt;&lt;/dates&gt;&lt;urls&gt;&lt;/urls&gt;&lt;electronic-resource-num&gt;10.1002/2015JD023950&lt;/electronic-resource-num&gt;&lt;/record&gt;&lt;/Cite&gt;&lt;/EndNote&gt;</w:instrText>
      </w:r>
      <w:r w:rsidR="00720886">
        <w:fldChar w:fldCharType="separate"/>
      </w:r>
      <w:r w:rsidR="00720886">
        <w:rPr>
          <w:noProof/>
        </w:rPr>
        <w:t>(</w:t>
      </w:r>
      <w:hyperlink w:anchor="_ENREF_27" w:tooltip="Kahn, 2015 #997" w:history="1">
        <w:r w:rsidR="00C31FE2">
          <w:rPr>
            <w:noProof/>
          </w:rPr>
          <w:t>Kahn 2015</w:t>
        </w:r>
      </w:hyperlink>
      <w:r w:rsidR="00720886">
        <w:rPr>
          <w:noProof/>
        </w:rPr>
        <w:t>)</w:t>
      </w:r>
      <w:r w:rsidR="00720886">
        <w:fldChar w:fldCharType="end"/>
      </w:r>
      <w:r w:rsidR="000B5A56">
        <w:t>.</w:t>
      </w:r>
    </w:p>
    <w:bookmarkEnd w:id="22"/>
    <w:bookmarkEnd w:id="23"/>
    <w:p w14:paraId="0220D8F3" w14:textId="6267B882" w:rsidR="00BC0610" w:rsidRDefault="00BC0610" w:rsidP="00BC6241">
      <w:pPr>
        <w:keepNext/>
        <w:spacing w:line="480" w:lineRule="auto"/>
        <w:ind w:firstLine="720"/>
        <w:jc w:val="both"/>
        <w:rPr>
          <w:rStyle w:val="BodyTextChar"/>
        </w:rPr>
      </w:pPr>
      <w:r>
        <w:rPr>
          <w:rStyle w:val="BodyTextChar"/>
        </w:rPr>
        <w:t>For CALIOP it is found that the</w:t>
      </w:r>
      <w:r w:rsidR="004E6920">
        <w:rPr>
          <w:rStyle w:val="BodyTextChar"/>
        </w:rPr>
        <w:t xml:space="preserve"> bias relative to the IR for the</w:t>
      </w:r>
      <w:r>
        <w:rPr>
          <w:rStyle w:val="BodyTextChar"/>
        </w:rPr>
        <w:t xml:space="preserve"> </w:t>
      </w:r>
      <w:r w:rsidR="004E6920">
        <w:rPr>
          <w:rStyle w:val="BodyTextChar"/>
        </w:rPr>
        <w:t xml:space="preserve">V3 IOT retrievals </w:t>
      </w:r>
      <w:r w:rsidR="0089145E">
        <w:rPr>
          <w:rStyle w:val="BodyTextChar"/>
        </w:rPr>
        <w:t xml:space="preserve">depends </w:t>
      </w:r>
      <w:r w:rsidR="0038505F">
        <w:rPr>
          <w:rStyle w:val="BodyTextChar"/>
        </w:rPr>
        <w:t xml:space="preserve">on </w:t>
      </w:r>
      <w:r w:rsidR="004E6920">
        <w:rPr>
          <w:rStyle w:val="BodyTextChar"/>
        </w:rPr>
        <w:t xml:space="preserve">the retrieval method used. </w:t>
      </w:r>
      <w:r w:rsidR="00EC6F64">
        <w:rPr>
          <w:rStyle w:val="BodyTextChar"/>
        </w:rPr>
        <w:t xml:space="preserve">While </w:t>
      </w:r>
      <w:r w:rsidR="004E6920">
        <w:rPr>
          <w:rStyle w:val="BodyTextChar"/>
        </w:rPr>
        <w:t xml:space="preserve">CALIOP can </w:t>
      </w:r>
      <w:r w:rsidR="00911CFF">
        <w:rPr>
          <w:rStyle w:val="BodyTextChar"/>
        </w:rPr>
        <w:t>make direct measurements of the effective two-way transmittance of the layer</w:t>
      </w:r>
      <w:r w:rsidR="0089145E">
        <w:rPr>
          <w:rStyle w:val="BodyTextChar"/>
        </w:rPr>
        <w:t>,</w:t>
      </w:r>
      <w:r w:rsidR="00911CFF">
        <w:rPr>
          <w:rStyle w:val="BodyTextChar"/>
        </w:rPr>
        <w:t xml:space="preserve"> </w:t>
      </w:r>
      <w:r w:rsidR="0089145E">
        <w:rPr>
          <w:rStyle w:val="BodyTextChar"/>
        </w:rPr>
        <w:t xml:space="preserve">the retrieved </w:t>
      </w:r>
      <w:r w:rsidR="00911CFF">
        <w:rPr>
          <w:rStyle w:val="BodyTextChar"/>
        </w:rPr>
        <w:t xml:space="preserve">optical </w:t>
      </w:r>
      <w:r w:rsidR="00EA6529">
        <w:rPr>
          <w:rStyle w:val="BodyTextChar"/>
        </w:rPr>
        <w:t xml:space="preserve">thickness </w:t>
      </w:r>
      <w:r w:rsidR="004E6920">
        <w:rPr>
          <w:rStyle w:val="BodyTextChar"/>
        </w:rPr>
        <w:t>depends</w:t>
      </w:r>
      <w:r w:rsidR="00911CFF">
        <w:rPr>
          <w:rStyle w:val="BodyTextChar"/>
        </w:rPr>
        <w:t xml:space="preserve"> only</w:t>
      </w:r>
      <w:r w:rsidR="004E6920">
        <w:rPr>
          <w:rStyle w:val="BodyTextChar"/>
        </w:rPr>
        <w:t xml:space="preserve"> on an estimate of the multiple scattering </w:t>
      </w:r>
      <w:proofErr w:type="gramStart"/>
      <w:r w:rsidR="0089145E">
        <w:rPr>
          <w:rStyle w:val="BodyTextChar"/>
        </w:rPr>
        <w:t>factor</w:t>
      </w:r>
      <w:proofErr w:type="gramEnd"/>
      <w:r w:rsidR="0089145E">
        <w:rPr>
          <w:rStyle w:val="BodyTextChar"/>
        </w:rPr>
        <w:t xml:space="preserve"> </w:t>
      </w:r>
      <w:r w:rsidR="004E6920">
        <w:rPr>
          <w:rStyle w:val="BodyTextChar"/>
        </w:rPr>
        <w:t xml:space="preserve">and the </w:t>
      </w:r>
      <w:r w:rsidR="00911CFF">
        <w:rPr>
          <w:rStyle w:val="BodyTextChar"/>
        </w:rPr>
        <w:t xml:space="preserve">accuracy of the </w:t>
      </w:r>
      <w:r w:rsidR="004E6920">
        <w:rPr>
          <w:rStyle w:val="BodyTextChar"/>
        </w:rPr>
        <w:t xml:space="preserve">molecular </w:t>
      </w:r>
      <w:r w:rsidR="00911CFF">
        <w:rPr>
          <w:rStyle w:val="BodyTextChar"/>
        </w:rPr>
        <w:t xml:space="preserve">attenuated </w:t>
      </w:r>
      <w:r w:rsidR="004E6920">
        <w:rPr>
          <w:rStyle w:val="BodyTextChar"/>
        </w:rPr>
        <w:t xml:space="preserve">backscatter </w:t>
      </w:r>
      <w:r w:rsidR="00911CFF">
        <w:rPr>
          <w:rStyle w:val="BodyTextChar"/>
        </w:rPr>
        <w:t>profile</w:t>
      </w:r>
      <w:r w:rsidR="00EA6529">
        <w:rPr>
          <w:rStyle w:val="BodyTextChar"/>
        </w:rPr>
        <w:t xml:space="preserve"> (</w:t>
      </w:r>
      <w:r w:rsidR="004E6920">
        <w:rPr>
          <w:rStyle w:val="BodyTextChar"/>
        </w:rPr>
        <w:t>calculated from a temperature an</w:t>
      </w:r>
      <w:r w:rsidR="00373E7D">
        <w:rPr>
          <w:rStyle w:val="BodyTextChar"/>
        </w:rPr>
        <w:t>d</w:t>
      </w:r>
      <w:r w:rsidR="004E6920">
        <w:rPr>
          <w:rStyle w:val="BodyTextChar"/>
        </w:rPr>
        <w:t xml:space="preserve"> pressure profile using </w:t>
      </w:r>
      <w:bookmarkStart w:id="26" w:name="OLE_LINK107"/>
      <w:bookmarkStart w:id="27" w:name="OLE_LINK108"/>
      <w:r w:rsidR="00373E7D">
        <w:rPr>
          <w:rStyle w:val="BodyTextChar"/>
        </w:rPr>
        <w:t>Ray</w:t>
      </w:r>
      <w:r w:rsidR="004E6920">
        <w:rPr>
          <w:rStyle w:val="BodyTextChar"/>
        </w:rPr>
        <w:t>le</w:t>
      </w:r>
      <w:r w:rsidR="00373E7D">
        <w:rPr>
          <w:rStyle w:val="BodyTextChar"/>
        </w:rPr>
        <w:t>igh</w:t>
      </w:r>
      <w:r w:rsidR="004E6920">
        <w:rPr>
          <w:rStyle w:val="BodyTextChar"/>
        </w:rPr>
        <w:t xml:space="preserve"> scattering </w:t>
      </w:r>
      <w:bookmarkEnd w:id="26"/>
      <w:bookmarkEnd w:id="27"/>
      <w:r w:rsidR="004E6920">
        <w:rPr>
          <w:rStyle w:val="BodyTextChar"/>
        </w:rPr>
        <w:t>theory</w:t>
      </w:r>
      <w:r w:rsidR="00EA6529">
        <w:rPr>
          <w:rStyle w:val="BodyTextChar"/>
        </w:rPr>
        <w:t>)</w:t>
      </w:r>
      <w:r w:rsidR="004E6920">
        <w:rPr>
          <w:rStyle w:val="BodyTextChar"/>
        </w:rPr>
        <w:t xml:space="preserve">. </w:t>
      </w:r>
      <w:r w:rsidR="0064420A">
        <w:rPr>
          <w:rStyle w:val="BodyTextChar"/>
        </w:rPr>
        <w:t xml:space="preserve">However, daytime solar background noise limits the applicability of this constrained retrieval technique </w:t>
      </w:r>
      <w:r w:rsidR="004E6920">
        <w:rPr>
          <w:rStyle w:val="BodyTextChar"/>
        </w:rPr>
        <w:t>to mostly nighttime observations</w:t>
      </w:r>
      <w:r w:rsidR="00911CFF">
        <w:rPr>
          <w:rStyle w:val="BodyTextChar"/>
        </w:rPr>
        <w:t>, thus</w:t>
      </w:r>
      <w:r w:rsidR="004E6920">
        <w:rPr>
          <w:rStyle w:val="BodyTextChar"/>
        </w:rPr>
        <w:t xml:space="preserve"> prohibiting direct comparisons to the MODIS </w:t>
      </w:r>
      <w:r w:rsidR="007536B2">
        <w:rPr>
          <w:rStyle w:val="BodyTextChar"/>
        </w:rPr>
        <w:t xml:space="preserve">daytime </w:t>
      </w:r>
      <w:r w:rsidR="004E6920">
        <w:rPr>
          <w:rStyle w:val="BodyTextChar"/>
        </w:rPr>
        <w:t>optical retrieval</w:t>
      </w:r>
      <w:r w:rsidR="007A69E3">
        <w:rPr>
          <w:rStyle w:val="BodyTextChar"/>
        </w:rPr>
        <w:t>s</w:t>
      </w:r>
      <w:r w:rsidR="004E6920">
        <w:rPr>
          <w:rStyle w:val="BodyTextChar"/>
        </w:rPr>
        <w:t>. For the constrained retrieval we find good agreement with the IR radiative closure</w:t>
      </w:r>
      <w:r w:rsidR="00C0125A">
        <w:rPr>
          <w:rStyle w:val="BodyTextChar"/>
        </w:rPr>
        <w:t xml:space="preserve"> (</w:t>
      </w:r>
      <w:r w:rsidR="00C0125A">
        <w:rPr>
          <w:rStyle w:val="BodyTextChar"/>
        </w:rPr>
        <w:fldChar w:fldCharType="begin"/>
      </w:r>
      <w:r w:rsidR="00C0125A">
        <w:rPr>
          <w:rStyle w:val="BodyTextChar"/>
        </w:rPr>
        <w:instrText xml:space="preserve"> REF _Ref264634812 \h </w:instrText>
      </w:r>
      <w:r w:rsidR="00C0125A">
        <w:rPr>
          <w:rStyle w:val="BodyTextChar"/>
        </w:rPr>
      </w:r>
      <w:r w:rsidR="00C0125A">
        <w:rPr>
          <w:rStyle w:val="BodyTextChar"/>
        </w:rPr>
        <w:fldChar w:fldCharType="separate"/>
      </w:r>
      <w:r w:rsidR="006F4360">
        <w:t xml:space="preserve">Figure </w:t>
      </w:r>
      <w:r w:rsidR="006F4360">
        <w:rPr>
          <w:noProof/>
        </w:rPr>
        <w:t>2</w:t>
      </w:r>
      <w:r w:rsidR="00C0125A">
        <w:rPr>
          <w:rStyle w:val="BodyTextChar"/>
        </w:rPr>
        <w:fldChar w:fldCharType="end"/>
      </w:r>
      <w:r w:rsidR="00C0125A">
        <w:rPr>
          <w:rStyle w:val="BodyTextChar"/>
        </w:rPr>
        <w:t>)</w:t>
      </w:r>
      <w:r w:rsidR="004E6920">
        <w:rPr>
          <w:rStyle w:val="BodyTextChar"/>
        </w:rPr>
        <w:t xml:space="preserve"> and the </w:t>
      </w:r>
      <w:r w:rsidR="00EB26E1">
        <w:rPr>
          <w:rStyle w:val="BodyTextChar"/>
        </w:rPr>
        <w:t>IR IOT</w:t>
      </w:r>
      <w:r w:rsidR="00ED633D">
        <w:rPr>
          <w:rStyle w:val="BodyTextChar"/>
        </w:rPr>
        <w:t xml:space="preserve"> in</w:t>
      </w:r>
      <w:r w:rsidR="00C0125A">
        <w:rPr>
          <w:rStyle w:val="BodyTextChar"/>
        </w:rPr>
        <w:t xml:space="preserve"> </w:t>
      </w:r>
      <w:r w:rsidR="00ED633D">
        <w:rPr>
          <w:rStyle w:val="BodyTextChar"/>
        </w:rPr>
        <w:fldChar w:fldCharType="begin"/>
      </w:r>
      <w:r w:rsidR="00ED633D">
        <w:rPr>
          <w:rStyle w:val="BodyTextChar"/>
        </w:rPr>
        <w:instrText xml:space="preserve"> REF _Ref265166236 \h </w:instrText>
      </w:r>
      <w:r w:rsidR="00ED633D">
        <w:rPr>
          <w:rStyle w:val="BodyTextChar"/>
        </w:rPr>
      </w:r>
      <w:r w:rsidR="00ED633D">
        <w:rPr>
          <w:rStyle w:val="BodyTextChar"/>
        </w:rPr>
        <w:fldChar w:fldCharType="separate"/>
      </w:r>
      <w:r w:rsidR="006F4360">
        <w:t xml:space="preserve">Figure </w:t>
      </w:r>
      <w:r w:rsidR="006F4360">
        <w:rPr>
          <w:noProof/>
        </w:rPr>
        <w:t>9</w:t>
      </w:r>
      <w:r w:rsidR="00ED633D">
        <w:rPr>
          <w:rStyle w:val="BodyTextChar"/>
        </w:rPr>
        <w:fldChar w:fldCharType="end"/>
      </w:r>
      <w:r w:rsidR="00EB26E1">
        <w:rPr>
          <w:rStyle w:val="BodyTextChar"/>
        </w:rPr>
        <w:t xml:space="preserve">. However, the </w:t>
      </w:r>
      <w:r w:rsidR="004E6920">
        <w:rPr>
          <w:rStyle w:val="BodyTextChar"/>
        </w:rPr>
        <w:t xml:space="preserve">majority of the </w:t>
      </w:r>
      <w:r w:rsidR="004E27A1">
        <w:rPr>
          <w:rStyle w:val="BodyTextChar"/>
        </w:rPr>
        <w:t xml:space="preserve">daytime </w:t>
      </w:r>
      <w:r w:rsidR="004E6920">
        <w:rPr>
          <w:rStyle w:val="BodyTextChar"/>
        </w:rPr>
        <w:t xml:space="preserve">CALIOP </w:t>
      </w:r>
      <w:r w:rsidR="00EB26E1">
        <w:rPr>
          <w:rStyle w:val="BodyTextChar"/>
        </w:rPr>
        <w:t>retrievals</w:t>
      </w:r>
      <w:r w:rsidR="004E6920">
        <w:rPr>
          <w:rStyle w:val="BodyTextChar"/>
        </w:rPr>
        <w:t xml:space="preserve"> use the unconstrained </w:t>
      </w:r>
      <w:r w:rsidR="00EB26E1">
        <w:rPr>
          <w:rStyle w:val="BodyTextChar"/>
        </w:rPr>
        <w:t>method that</w:t>
      </w:r>
      <w:r w:rsidR="004E6920">
        <w:rPr>
          <w:rStyle w:val="BodyTextChar"/>
        </w:rPr>
        <w:t xml:space="preserve"> requires</w:t>
      </w:r>
      <w:r w:rsidR="0064420A">
        <w:rPr>
          <w:rStyle w:val="BodyTextChar"/>
        </w:rPr>
        <w:t xml:space="preserve"> an</w:t>
      </w:r>
      <w:r w:rsidR="004E6920">
        <w:rPr>
          <w:rStyle w:val="BodyTextChar"/>
        </w:rPr>
        <w:t xml:space="preserve"> </w:t>
      </w:r>
      <w:r w:rsidR="00911CFF" w:rsidRPr="007F2C2D">
        <w:rPr>
          <w:rStyle w:val="BodyTextChar"/>
          <w:i/>
        </w:rPr>
        <w:t>a priori</w:t>
      </w:r>
      <w:r w:rsidR="00911CFF">
        <w:rPr>
          <w:rStyle w:val="BodyTextChar"/>
        </w:rPr>
        <w:t xml:space="preserve"> </w:t>
      </w:r>
      <w:r w:rsidR="0064420A">
        <w:rPr>
          <w:rStyle w:val="BodyTextChar"/>
        </w:rPr>
        <w:t xml:space="preserve">specification </w:t>
      </w:r>
      <w:r w:rsidR="004E6920">
        <w:rPr>
          <w:rStyle w:val="BodyTextChar"/>
        </w:rPr>
        <w:t xml:space="preserve">of the </w:t>
      </w:r>
      <w:r w:rsidR="0064420A">
        <w:rPr>
          <w:rStyle w:val="BodyTextChar"/>
        </w:rPr>
        <w:t>cloud extinction-to-</w:t>
      </w:r>
      <w:r w:rsidR="004E6920">
        <w:rPr>
          <w:rStyle w:val="BodyTextChar"/>
        </w:rPr>
        <w:t xml:space="preserve">backscatter ratio. It is these </w:t>
      </w:r>
      <w:r w:rsidR="0064420A">
        <w:rPr>
          <w:rStyle w:val="BodyTextChar"/>
        </w:rPr>
        <w:t xml:space="preserve">unconstrained </w:t>
      </w:r>
      <w:r w:rsidR="00EB26E1">
        <w:rPr>
          <w:rStyle w:val="BodyTextChar"/>
        </w:rPr>
        <w:t>retrievals that</w:t>
      </w:r>
      <w:r w:rsidR="004E6920">
        <w:rPr>
          <w:rStyle w:val="BodyTextChar"/>
        </w:rPr>
        <w:t xml:space="preserve"> </w:t>
      </w:r>
      <w:r w:rsidR="00EB26E1">
        <w:rPr>
          <w:rStyle w:val="BodyTextChar"/>
        </w:rPr>
        <w:t xml:space="preserve">are directly compared to the MODIS C5 IOT in </w:t>
      </w:r>
      <w:r w:rsidR="00EB26E1">
        <w:rPr>
          <w:rStyle w:val="BodyTextChar"/>
        </w:rPr>
        <w:fldChar w:fldCharType="begin"/>
      </w:r>
      <w:r w:rsidR="00EB26E1">
        <w:rPr>
          <w:rStyle w:val="BodyTextChar"/>
        </w:rPr>
        <w:instrText xml:space="preserve"> REF _Ref244154068 \h </w:instrText>
      </w:r>
      <w:r w:rsidR="00EB26E1">
        <w:rPr>
          <w:rStyle w:val="BodyTextChar"/>
        </w:rPr>
      </w:r>
      <w:r w:rsidR="00EB26E1">
        <w:rPr>
          <w:rStyle w:val="BodyTextChar"/>
        </w:rPr>
        <w:fldChar w:fldCharType="separate"/>
      </w:r>
      <w:r w:rsidR="006F4360">
        <w:t xml:space="preserve">Figure </w:t>
      </w:r>
      <w:r w:rsidR="006F4360">
        <w:rPr>
          <w:noProof/>
        </w:rPr>
        <w:t>1</w:t>
      </w:r>
      <w:r w:rsidR="00EB26E1">
        <w:rPr>
          <w:rStyle w:val="BodyTextChar"/>
        </w:rPr>
        <w:fldChar w:fldCharType="end"/>
      </w:r>
      <w:r w:rsidR="00EB26E1">
        <w:rPr>
          <w:rStyle w:val="BodyTextChar"/>
        </w:rPr>
        <w:t xml:space="preserve"> and to the IR in </w:t>
      </w:r>
      <w:r w:rsidR="00EB26E1">
        <w:rPr>
          <w:rStyle w:val="BodyTextChar"/>
        </w:rPr>
        <w:fldChar w:fldCharType="begin"/>
      </w:r>
      <w:r w:rsidR="00EB26E1">
        <w:rPr>
          <w:rStyle w:val="BodyTextChar"/>
        </w:rPr>
        <w:instrText xml:space="preserve"> REF _Ref264634812 \h </w:instrText>
      </w:r>
      <w:r w:rsidR="00EB26E1">
        <w:rPr>
          <w:rStyle w:val="BodyTextChar"/>
        </w:rPr>
      </w:r>
      <w:r w:rsidR="00EB26E1">
        <w:rPr>
          <w:rStyle w:val="BodyTextChar"/>
        </w:rPr>
        <w:fldChar w:fldCharType="separate"/>
      </w:r>
      <w:r w:rsidR="006F4360">
        <w:t xml:space="preserve">Figure </w:t>
      </w:r>
      <w:r w:rsidR="006F4360">
        <w:rPr>
          <w:noProof/>
        </w:rPr>
        <w:t>2</w:t>
      </w:r>
      <w:r w:rsidR="00EB26E1">
        <w:rPr>
          <w:rStyle w:val="BodyTextChar"/>
        </w:rPr>
        <w:fldChar w:fldCharType="end"/>
      </w:r>
      <w:r w:rsidR="00EB26E1">
        <w:rPr>
          <w:rStyle w:val="BodyTextChar"/>
        </w:rPr>
        <w:t xml:space="preserve"> and </w:t>
      </w:r>
      <w:r w:rsidR="00EB26E1">
        <w:rPr>
          <w:rStyle w:val="BodyTextChar"/>
        </w:rPr>
        <w:fldChar w:fldCharType="begin"/>
      </w:r>
      <w:r w:rsidR="00EB26E1">
        <w:rPr>
          <w:rStyle w:val="BodyTextChar"/>
        </w:rPr>
        <w:instrText xml:space="preserve"> REF _Ref244163344 \h </w:instrText>
      </w:r>
      <w:r w:rsidR="00EB26E1">
        <w:rPr>
          <w:rStyle w:val="BodyTextChar"/>
        </w:rPr>
      </w:r>
      <w:r w:rsidR="00EB26E1">
        <w:rPr>
          <w:rStyle w:val="BodyTextChar"/>
        </w:rPr>
        <w:fldChar w:fldCharType="separate"/>
      </w:r>
      <w:r w:rsidR="006F4360">
        <w:t xml:space="preserve">Figure </w:t>
      </w:r>
      <w:r w:rsidR="006F4360">
        <w:rPr>
          <w:noProof/>
        </w:rPr>
        <w:t>3</w:t>
      </w:r>
      <w:r w:rsidR="00EB26E1">
        <w:rPr>
          <w:rStyle w:val="BodyTextChar"/>
        </w:rPr>
        <w:fldChar w:fldCharType="end"/>
      </w:r>
      <w:r w:rsidR="00EB26E1">
        <w:rPr>
          <w:rStyle w:val="BodyTextChar"/>
        </w:rPr>
        <w:t xml:space="preserve">. </w:t>
      </w:r>
      <w:r w:rsidR="0064420A">
        <w:rPr>
          <w:rStyle w:val="BodyTextChar"/>
        </w:rPr>
        <w:t>The</w:t>
      </w:r>
      <w:r w:rsidR="00EB26E1">
        <w:rPr>
          <w:rStyle w:val="BodyTextChar"/>
        </w:rPr>
        <w:t xml:space="preserve"> CALIOP V3 unconstrained IOT retrieval</w:t>
      </w:r>
      <w:r w:rsidR="0064420A">
        <w:rPr>
          <w:rStyle w:val="BodyTextChar"/>
        </w:rPr>
        <w:t>s</w:t>
      </w:r>
      <w:r w:rsidR="00EB26E1">
        <w:rPr>
          <w:rStyle w:val="BodyTextChar"/>
        </w:rPr>
        <w:t xml:space="preserve"> </w:t>
      </w:r>
      <w:r w:rsidR="0064420A">
        <w:rPr>
          <w:rStyle w:val="BodyTextChar"/>
        </w:rPr>
        <w:t xml:space="preserve">show a </w:t>
      </w:r>
      <w:r w:rsidR="00EB26E1">
        <w:rPr>
          <w:rStyle w:val="BodyTextChar"/>
        </w:rPr>
        <w:t xml:space="preserve">significant low bias relative to both the IR and the constrained CALIOP retrievals. </w:t>
      </w:r>
      <w:r w:rsidR="00EA6529">
        <w:rPr>
          <w:rStyle w:val="BodyTextChar"/>
        </w:rPr>
        <w:t xml:space="preserve">Since </w:t>
      </w:r>
      <w:r w:rsidR="00EB26E1">
        <w:rPr>
          <w:rStyle w:val="BodyTextChar"/>
        </w:rPr>
        <w:t xml:space="preserve">both CALIOP methods assume an identical multiple scattering </w:t>
      </w:r>
      <w:proofErr w:type="gramStart"/>
      <w:r w:rsidR="00EB26E1">
        <w:rPr>
          <w:rStyle w:val="BodyTextChar"/>
        </w:rPr>
        <w:t>correction</w:t>
      </w:r>
      <w:proofErr w:type="gramEnd"/>
      <w:r w:rsidR="00EA6529">
        <w:rPr>
          <w:rStyle w:val="BodyTextChar"/>
        </w:rPr>
        <w:t>, this</w:t>
      </w:r>
      <w:r w:rsidR="00EB26E1">
        <w:rPr>
          <w:rStyle w:val="BodyTextChar"/>
        </w:rPr>
        <w:t xml:space="preserve"> suggests that the </w:t>
      </w:r>
      <w:r w:rsidR="00526F42">
        <w:rPr>
          <w:rStyle w:val="BodyTextChar"/>
        </w:rPr>
        <w:t xml:space="preserve">default </w:t>
      </w:r>
      <w:r w:rsidR="00EB26E1">
        <w:rPr>
          <w:rStyle w:val="BodyTextChar"/>
        </w:rPr>
        <w:t>lidar ratio (25</w:t>
      </w:r>
      <w:r w:rsidR="00526F42">
        <w:rPr>
          <w:rStyle w:val="BodyTextChar"/>
        </w:rPr>
        <w:t xml:space="preserve"> </w:t>
      </w:r>
      <w:proofErr w:type="spellStart"/>
      <w:r w:rsidR="00526F42">
        <w:rPr>
          <w:rStyle w:val="BodyTextChar"/>
        </w:rPr>
        <w:t>sr</w:t>
      </w:r>
      <w:proofErr w:type="spellEnd"/>
      <w:r w:rsidR="00EB26E1">
        <w:rPr>
          <w:rStyle w:val="BodyTextChar"/>
        </w:rPr>
        <w:t xml:space="preserve">) used in the V3 CALIOP </w:t>
      </w:r>
      <w:r w:rsidR="00526F42">
        <w:rPr>
          <w:rStyle w:val="BodyTextChar"/>
        </w:rPr>
        <w:t xml:space="preserve">unconstrained </w:t>
      </w:r>
      <w:r w:rsidR="00EB26E1">
        <w:rPr>
          <w:rStyle w:val="BodyTextChar"/>
        </w:rPr>
        <w:t xml:space="preserve">retrievals is too low. </w:t>
      </w:r>
      <w:r w:rsidR="00F466E3">
        <w:rPr>
          <w:rStyle w:val="BodyTextChar"/>
        </w:rPr>
        <w:t>As part of this investigation the CALIOP algorithm team processed a month of retrievals</w:t>
      </w:r>
      <w:r w:rsidR="00A6730D">
        <w:rPr>
          <w:rStyle w:val="BodyTextChar"/>
        </w:rPr>
        <w:t xml:space="preserve"> using a </w:t>
      </w:r>
      <w:r w:rsidR="00F466E3">
        <w:rPr>
          <w:rStyle w:val="BodyTextChar"/>
        </w:rPr>
        <w:t xml:space="preserve">lidar ratio of 32 </w:t>
      </w:r>
      <w:proofErr w:type="spellStart"/>
      <w:r w:rsidR="00526F42">
        <w:rPr>
          <w:rStyle w:val="BodyTextChar"/>
        </w:rPr>
        <w:t>sr</w:t>
      </w:r>
      <w:proofErr w:type="spellEnd"/>
      <w:r w:rsidR="00526F42">
        <w:rPr>
          <w:rStyle w:val="BodyTextChar"/>
        </w:rPr>
        <w:t xml:space="preserve"> </w:t>
      </w:r>
      <w:r w:rsidR="00F466E3">
        <w:rPr>
          <w:rStyle w:val="BodyTextChar"/>
        </w:rPr>
        <w:t>f</w:t>
      </w:r>
      <w:r w:rsidR="006A6BA0">
        <w:rPr>
          <w:rStyle w:val="BodyTextChar"/>
        </w:rPr>
        <w:t xml:space="preserve">or the unconstrained retrievals with results presented in </w:t>
      </w:r>
      <w:r w:rsidR="00A6730D">
        <w:rPr>
          <w:rStyle w:val="BodyTextChar"/>
        </w:rPr>
        <w:fldChar w:fldCharType="begin"/>
      </w:r>
      <w:r w:rsidR="00A6730D">
        <w:rPr>
          <w:rStyle w:val="BodyTextChar"/>
        </w:rPr>
        <w:instrText xml:space="preserve"> REF _Ref265166326 \h </w:instrText>
      </w:r>
      <w:r w:rsidR="00A6730D">
        <w:rPr>
          <w:rStyle w:val="BodyTextChar"/>
        </w:rPr>
      </w:r>
      <w:r w:rsidR="00A6730D">
        <w:rPr>
          <w:rStyle w:val="BodyTextChar"/>
        </w:rPr>
        <w:fldChar w:fldCharType="separate"/>
      </w:r>
      <w:r w:rsidR="006F4360">
        <w:t xml:space="preserve">Figure </w:t>
      </w:r>
      <w:r w:rsidR="006F4360">
        <w:rPr>
          <w:noProof/>
        </w:rPr>
        <w:t>7</w:t>
      </w:r>
      <w:r w:rsidR="00A6730D">
        <w:rPr>
          <w:rStyle w:val="BodyTextChar"/>
        </w:rPr>
        <w:fldChar w:fldCharType="end"/>
      </w:r>
      <w:r w:rsidR="00A6730D">
        <w:rPr>
          <w:rStyle w:val="BodyTextChar"/>
        </w:rPr>
        <w:t xml:space="preserve">b. </w:t>
      </w:r>
      <w:r w:rsidR="00526F42">
        <w:rPr>
          <w:rStyle w:val="BodyTextChar"/>
        </w:rPr>
        <w:t xml:space="preserve">It is important to note that the selection of a lidar ratio of 32 </w:t>
      </w:r>
      <w:proofErr w:type="spellStart"/>
      <w:r w:rsidR="00526F42">
        <w:rPr>
          <w:rStyle w:val="BodyTextChar"/>
        </w:rPr>
        <w:t>sr</w:t>
      </w:r>
      <w:proofErr w:type="spellEnd"/>
      <w:r w:rsidR="00526F42">
        <w:rPr>
          <w:rStyle w:val="BodyTextChar"/>
        </w:rPr>
        <w:t xml:space="preserve"> was not based on the IR inter-comparison studies, but instead was derived from independent analyses </w:t>
      </w:r>
      <w:r w:rsidR="00E04025">
        <w:rPr>
          <w:rStyle w:val="BodyTextChar"/>
        </w:rPr>
        <w:t>of the nighttime constrained retrievals</w:t>
      </w:r>
      <w:r w:rsidR="00526F42">
        <w:rPr>
          <w:rStyle w:val="BodyTextChar"/>
        </w:rPr>
        <w:t xml:space="preserve"> conducted by the CALIOP algorithm team in order </w:t>
      </w:r>
      <w:r w:rsidR="00526F42">
        <w:rPr>
          <w:rFonts w:eastAsia="SimSun"/>
        </w:rPr>
        <w:t>to improve the accuracy of the CALIOP</w:t>
      </w:r>
      <w:r w:rsidR="00526F42" w:rsidRPr="003150E6">
        <w:rPr>
          <w:rFonts w:eastAsia="SimSun"/>
        </w:rPr>
        <w:t xml:space="preserve"> </w:t>
      </w:r>
      <w:r w:rsidR="00526F42">
        <w:rPr>
          <w:rFonts w:eastAsia="SimSun"/>
        </w:rPr>
        <w:t>unconstrained retrievals and increase the consistency of IOTs reported by the constrained and unconstrained retrievals.</w:t>
      </w:r>
      <w:r w:rsidR="00E57B27">
        <w:rPr>
          <w:rFonts w:eastAsia="SimSun"/>
        </w:rPr>
        <w:t xml:space="preserve"> </w:t>
      </w:r>
    </w:p>
    <w:p w14:paraId="7F0688FA" w14:textId="77777777" w:rsidR="00944696" w:rsidRDefault="00944696" w:rsidP="00330FDC">
      <w:pPr>
        <w:keepNext/>
        <w:spacing w:line="480" w:lineRule="auto"/>
        <w:jc w:val="both"/>
        <w:rPr>
          <w:rStyle w:val="BodyTextChar"/>
        </w:rPr>
      </w:pPr>
    </w:p>
    <w:p w14:paraId="0EA381A1" w14:textId="31B0B4C9" w:rsidR="000D4AE6" w:rsidRPr="000D4AE6" w:rsidRDefault="00D20354" w:rsidP="000D4AE6">
      <w:pPr>
        <w:pStyle w:val="Heading1"/>
      </w:pPr>
      <w:r>
        <w:t>Acknowledgements</w:t>
      </w:r>
    </w:p>
    <w:p w14:paraId="08094261" w14:textId="3773B2EE" w:rsidR="00D20354" w:rsidRPr="00D20354" w:rsidRDefault="00D20354" w:rsidP="00D20354">
      <w:pPr>
        <w:rPr>
          <w:rFonts w:eastAsia="SimSun"/>
        </w:rPr>
      </w:pPr>
      <w:r>
        <w:rPr>
          <w:rFonts w:eastAsia="SimSun"/>
        </w:rPr>
        <w:t>We would like to acknowledge the NASA U</w:t>
      </w:r>
      <w:r w:rsidR="00FC18A1">
        <w:rPr>
          <w:rFonts w:eastAsia="SimSun"/>
        </w:rPr>
        <w:t xml:space="preserve">niversity of </w:t>
      </w:r>
      <w:r>
        <w:rPr>
          <w:rFonts w:eastAsia="SimSun"/>
        </w:rPr>
        <w:t>W</w:t>
      </w:r>
      <w:r w:rsidR="00FC18A1">
        <w:rPr>
          <w:rFonts w:eastAsia="SimSun"/>
        </w:rPr>
        <w:t>isconsin</w:t>
      </w:r>
      <w:r>
        <w:rPr>
          <w:rFonts w:eastAsia="SimSun"/>
        </w:rPr>
        <w:t xml:space="preserve"> Atmospheric PEATE</w:t>
      </w:r>
      <w:r w:rsidR="00D61632">
        <w:rPr>
          <w:rFonts w:eastAsia="SimSun"/>
        </w:rPr>
        <w:t>/SIPS</w:t>
      </w:r>
      <w:r>
        <w:rPr>
          <w:rFonts w:eastAsia="SimSun"/>
        </w:rPr>
        <w:t xml:space="preserve"> that provide the processing and data accessed needed to conduct this research. We would also like to thank the CALIOP and MODIS algorithm teams for </w:t>
      </w:r>
      <w:r w:rsidR="00EF7D20">
        <w:rPr>
          <w:rFonts w:eastAsia="SimSun"/>
        </w:rPr>
        <w:t xml:space="preserve">their </w:t>
      </w:r>
      <w:r>
        <w:rPr>
          <w:rFonts w:eastAsia="SimSun"/>
        </w:rPr>
        <w:t>support. This research was funded by NASA grant</w:t>
      </w:r>
      <w:r w:rsidR="00965AD1">
        <w:rPr>
          <w:rFonts w:eastAsia="SimSun"/>
        </w:rPr>
        <w:t xml:space="preserve"> </w:t>
      </w:r>
      <w:r w:rsidR="00171188" w:rsidRPr="00171188">
        <w:rPr>
          <w:rStyle w:val="BodyTextChar"/>
        </w:rPr>
        <w:t>NNX15AG12G and NASA Langley Contract SSAI Task A-014 E-001D</w:t>
      </w:r>
      <w:r w:rsidR="00171188">
        <w:rPr>
          <w:rFonts w:eastAsia="SimSun"/>
        </w:rPr>
        <w:t>.</w:t>
      </w:r>
    </w:p>
    <w:p w14:paraId="12E9CED8" w14:textId="3A29D4E3" w:rsidR="00944696" w:rsidRDefault="005F79C4" w:rsidP="00944696">
      <w:pPr>
        <w:pStyle w:val="Heading1"/>
      </w:pPr>
      <w:r>
        <w:t>Bibliography</w:t>
      </w:r>
    </w:p>
    <w:p w14:paraId="5BF9842A" w14:textId="77777777" w:rsidR="006F4360" w:rsidRPr="00C31FE2" w:rsidRDefault="006F4360" w:rsidP="006F4360">
      <w:pPr>
        <w:pStyle w:val="EndNoteBibliography"/>
        <w:spacing w:after="360"/>
        <w:rPr>
          <w:noProof/>
        </w:rPr>
      </w:pPr>
      <w:r>
        <w:fldChar w:fldCharType="begin"/>
      </w:r>
      <w:r>
        <w:instrText xml:space="preserve"> ADDIN EN.REFLIST </w:instrText>
      </w:r>
      <w:r>
        <w:fldChar w:fldCharType="separate"/>
      </w:r>
      <w:r w:rsidRPr="00C31FE2">
        <w:rPr>
          <w:noProof/>
        </w:rPr>
        <w:t xml:space="preserve">Ackerman, S. A., R. E. Holz, R. Frey, E. W. Eloranta, B. Maddux, and M. J. McGill, 2008: Cloud detection with MODIS: Part II Validation. </w:t>
      </w:r>
      <w:r w:rsidRPr="00C31FE2">
        <w:rPr>
          <w:i/>
          <w:noProof/>
        </w:rPr>
        <w:t>Journal of Atmospheric and Oceanic Technology</w:t>
      </w:r>
      <w:r w:rsidRPr="00C31FE2">
        <w:rPr>
          <w:noProof/>
        </w:rPr>
        <w:t xml:space="preserve">, </w:t>
      </w:r>
      <w:r w:rsidRPr="00C31FE2">
        <w:rPr>
          <w:b/>
          <w:noProof/>
        </w:rPr>
        <w:t>25,</w:t>
      </w:r>
      <w:r w:rsidRPr="00C31FE2">
        <w:rPr>
          <w:noProof/>
        </w:rPr>
        <w:t xml:space="preserve"> 1073–1086.</w:t>
      </w:r>
    </w:p>
    <w:p w14:paraId="0E502B88" w14:textId="77777777" w:rsidR="006F4360" w:rsidRPr="00C31FE2" w:rsidRDefault="006F4360" w:rsidP="006F4360">
      <w:pPr>
        <w:pStyle w:val="EndNoteBibliography"/>
        <w:spacing w:after="360"/>
        <w:rPr>
          <w:noProof/>
        </w:rPr>
      </w:pPr>
      <w:r w:rsidRPr="00C31FE2">
        <w:rPr>
          <w:noProof/>
        </w:rPr>
        <w:t xml:space="preserve">Baran, A. J., and L. C. Labonnote, 2007: A self-consistent scattering model for cirrus. I: The solar region. </w:t>
      </w:r>
      <w:r w:rsidRPr="00C31FE2">
        <w:rPr>
          <w:i/>
          <w:noProof/>
        </w:rPr>
        <w:t>Quarterly Journal of the Royal Meteorological Society</w:t>
      </w:r>
      <w:r w:rsidRPr="00C31FE2">
        <w:rPr>
          <w:noProof/>
        </w:rPr>
        <w:t xml:space="preserve">, </w:t>
      </w:r>
      <w:r w:rsidRPr="00C31FE2">
        <w:rPr>
          <w:b/>
          <w:noProof/>
        </w:rPr>
        <w:t>133,</w:t>
      </w:r>
      <w:r w:rsidRPr="00C31FE2">
        <w:rPr>
          <w:noProof/>
        </w:rPr>
        <w:t xml:space="preserve"> 1899-1912.</w:t>
      </w:r>
    </w:p>
    <w:p w14:paraId="34A2C5F1" w14:textId="77777777" w:rsidR="006F4360" w:rsidRPr="00C31FE2" w:rsidRDefault="006F4360" w:rsidP="006F4360">
      <w:pPr>
        <w:pStyle w:val="EndNoteBibliography"/>
        <w:spacing w:after="360"/>
        <w:rPr>
          <w:noProof/>
        </w:rPr>
      </w:pPr>
      <w:r w:rsidRPr="00C31FE2">
        <w:rPr>
          <w:noProof/>
        </w:rPr>
        <w:t xml:space="preserve">Baran, A. J., P. N. Francis, L. C. Labonnote, and M. Doutriaux-Boucher, 2001: A scattering phase function for ice cloud: Tests of applicability using aircraft and satellite multi-angle multi-wavelength radiance measurements of cirrus. </w:t>
      </w:r>
      <w:r w:rsidRPr="00C31FE2">
        <w:rPr>
          <w:i/>
          <w:noProof/>
        </w:rPr>
        <w:t>Quarterly Journal of the Royal Meteorological Society</w:t>
      </w:r>
      <w:r w:rsidRPr="00C31FE2">
        <w:rPr>
          <w:noProof/>
        </w:rPr>
        <w:t xml:space="preserve">, </w:t>
      </w:r>
      <w:r w:rsidRPr="00C31FE2">
        <w:rPr>
          <w:b/>
          <w:noProof/>
        </w:rPr>
        <w:t>127,</w:t>
      </w:r>
      <w:r w:rsidRPr="00C31FE2">
        <w:rPr>
          <w:noProof/>
        </w:rPr>
        <w:t xml:space="preserve"> 2395-2416.</w:t>
      </w:r>
    </w:p>
    <w:p w14:paraId="6390779B" w14:textId="77777777" w:rsidR="006F4360" w:rsidRPr="00C31FE2" w:rsidRDefault="006F4360" w:rsidP="006F4360">
      <w:pPr>
        <w:pStyle w:val="EndNoteBibliography"/>
        <w:spacing w:after="360"/>
        <w:rPr>
          <w:noProof/>
        </w:rPr>
      </w:pPr>
      <w:r w:rsidRPr="00C31FE2">
        <w:rPr>
          <w:noProof/>
        </w:rPr>
        <w:t xml:space="preserve">Baum, B. A., P. Yang, A. J. Heymsfield, S. Platnick, M. D. King, Y.-X. Hu, and S. T. Bedka, 2005: Bulk Scattering Properties for the Remote Sensing of Ice Clouds. Part II: Narrowband Models. </w:t>
      </w:r>
      <w:r w:rsidRPr="00C31FE2">
        <w:rPr>
          <w:i/>
          <w:noProof/>
        </w:rPr>
        <w:t>Journal of Applied Meteorology</w:t>
      </w:r>
      <w:r w:rsidRPr="00C31FE2">
        <w:rPr>
          <w:noProof/>
        </w:rPr>
        <w:t xml:space="preserve">, </w:t>
      </w:r>
      <w:r w:rsidRPr="00C31FE2">
        <w:rPr>
          <w:b/>
          <w:noProof/>
        </w:rPr>
        <w:t>44,</w:t>
      </w:r>
      <w:r w:rsidRPr="00C31FE2">
        <w:rPr>
          <w:noProof/>
        </w:rPr>
        <w:t xml:space="preserve"> 1896-1911.</w:t>
      </w:r>
    </w:p>
    <w:p w14:paraId="384952F8" w14:textId="77777777" w:rsidR="006F4360" w:rsidRPr="00C31FE2" w:rsidRDefault="006F4360" w:rsidP="006F4360">
      <w:pPr>
        <w:pStyle w:val="EndNoteBibliography"/>
        <w:spacing w:after="360"/>
        <w:rPr>
          <w:noProof/>
        </w:rPr>
      </w:pPr>
      <w:r w:rsidRPr="00C31FE2">
        <w:rPr>
          <w:noProof/>
        </w:rPr>
        <w:t xml:space="preserve">Baum, B. A., P. Yang, A. J. Heymsfield, C. G. Schmitt, Y. Xie, A. Bansemer, Y.-X. Hu, and Z. Zhang, 2010: Improvements in Shortwave Bulk Scattering and Absorption Models for the Remote Sensing of Ice Clouds. </w:t>
      </w:r>
      <w:r w:rsidRPr="00C31FE2">
        <w:rPr>
          <w:i/>
          <w:noProof/>
        </w:rPr>
        <w:t>Journal of Applied Meteorology and Climatology</w:t>
      </w:r>
      <w:r w:rsidRPr="00C31FE2">
        <w:rPr>
          <w:noProof/>
        </w:rPr>
        <w:t xml:space="preserve">, </w:t>
      </w:r>
      <w:r w:rsidRPr="00C31FE2">
        <w:rPr>
          <w:b/>
          <w:noProof/>
        </w:rPr>
        <w:t>50,</w:t>
      </w:r>
      <w:r w:rsidRPr="00C31FE2">
        <w:rPr>
          <w:noProof/>
        </w:rPr>
        <w:t xml:space="preserve"> 1037-1056.</w:t>
      </w:r>
    </w:p>
    <w:p w14:paraId="7000CFE1" w14:textId="77777777" w:rsidR="006F4360" w:rsidRPr="00C31FE2" w:rsidRDefault="006F4360" w:rsidP="006F4360">
      <w:pPr>
        <w:pStyle w:val="EndNoteBibliography"/>
        <w:spacing w:after="360"/>
        <w:rPr>
          <w:noProof/>
        </w:rPr>
      </w:pPr>
      <w:r w:rsidRPr="00C31FE2">
        <w:rPr>
          <w:noProof/>
        </w:rPr>
        <w:t xml:space="preserve">Baum, B. A., P. Yang, A. J. Heymsfield, A. Bansemer, B. H. Cole, A. Merrelli, C. Schmitt, and C. Wang, 2014: Ice cloud single-scattering property models with the full phase matrix at wavelengths from 0.2 to 100 µm. </w:t>
      </w:r>
      <w:r w:rsidRPr="00C31FE2">
        <w:rPr>
          <w:i/>
          <w:noProof/>
        </w:rPr>
        <w:t>Journal of Quantitative Spectroscopy and Radiative Transfer</w:t>
      </w:r>
      <w:r w:rsidRPr="00C31FE2">
        <w:rPr>
          <w:noProof/>
        </w:rPr>
        <w:t xml:space="preserve">, </w:t>
      </w:r>
      <w:r w:rsidRPr="00C31FE2">
        <w:rPr>
          <w:b/>
          <w:noProof/>
        </w:rPr>
        <w:t>146,</w:t>
      </w:r>
      <w:r w:rsidRPr="00C31FE2">
        <w:rPr>
          <w:noProof/>
        </w:rPr>
        <w:t xml:space="preserve"> 123-139.</w:t>
      </w:r>
    </w:p>
    <w:p w14:paraId="6A33D822" w14:textId="77777777" w:rsidR="006F4360" w:rsidRPr="00C31FE2" w:rsidRDefault="006F4360" w:rsidP="006F4360">
      <w:pPr>
        <w:pStyle w:val="EndNoteBibliography"/>
        <w:spacing w:after="360"/>
        <w:rPr>
          <w:noProof/>
        </w:rPr>
      </w:pPr>
      <w:r w:rsidRPr="00C31FE2">
        <w:rPr>
          <w:noProof/>
        </w:rPr>
        <w:t xml:space="preserve">C. -Labonnote, L., G. Brogniez, M. Doutriaux-Boucher, J.-C. Buriez, J.-F. Gayet, and H. Chepfer, 2000: Modeling of light scattering in cirrus clouds with inhomogeneous hexagonal monocrystals. Comparison with in-situ and ADEOS-POLDER measurements. </w:t>
      </w:r>
      <w:r w:rsidRPr="00C31FE2">
        <w:rPr>
          <w:i/>
          <w:noProof/>
        </w:rPr>
        <w:t>Geophysical Research Letters</w:t>
      </w:r>
      <w:r w:rsidRPr="00C31FE2">
        <w:rPr>
          <w:noProof/>
        </w:rPr>
        <w:t xml:space="preserve">, </w:t>
      </w:r>
      <w:r w:rsidRPr="00C31FE2">
        <w:rPr>
          <w:b/>
          <w:noProof/>
        </w:rPr>
        <w:t>27,</w:t>
      </w:r>
      <w:r w:rsidRPr="00C31FE2">
        <w:rPr>
          <w:noProof/>
        </w:rPr>
        <w:t xml:space="preserve"> 113-116.</w:t>
      </w:r>
    </w:p>
    <w:p w14:paraId="61F771AF" w14:textId="77777777" w:rsidR="006F4360" w:rsidRPr="00C31FE2" w:rsidRDefault="006F4360" w:rsidP="006F4360">
      <w:pPr>
        <w:pStyle w:val="EndNoteBibliography"/>
        <w:spacing w:after="360"/>
        <w:rPr>
          <w:noProof/>
        </w:rPr>
      </w:pPr>
      <w:r w:rsidRPr="00C31FE2">
        <w:rPr>
          <w:noProof/>
        </w:rPr>
        <w:t xml:space="preserve">C.-Labonnote, L., G. Brogniez, J.-C. Buriez, M. Doutriaux-Boucher, J.-F. Gayet, and A. Macke, 2001: Polarized light scattering by inhomogeneous hexagonal monocrystals: Validation with ADEOS-POLDER measurements. </w:t>
      </w:r>
      <w:r w:rsidRPr="00C31FE2">
        <w:rPr>
          <w:i/>
          <w:noProof/>
        </w:rPr>
        <w:t>Journal of Geophysical Research: Atmospheres</w:t>
      </w:r>
      <w:r w:rsidRPr="00C31FE2">
        <w:rPr>
          <w:noProof/>
        </w:rPr>
        <w:t xml:space="preserve">, </w:t>
      </w:r>
      <w:r w:rsidRPr="00C31FE2">
        <w:rPr>
          <w:b/>
          <w:noProof/>
        </w:rPr>
        <w:t>106,</w:t>
      </w:r>
      <w:r w:rsidRPr="00C31FE2">
        <w:rPr>
          <w:noProof/>
        </w:rPr>
        <w:t xml:space="preserve"> 12139-12153.</w:t>
      </w:r>
    </w:p>
    <w:p w14:paraId="6CD11E8A" w14:textId="77777777" w:rsidR="006F4360" w:rsidRPr="00C31FE2" w:rsidRDefault="006F4360" w:rsidP="006F4360">
      <w:pPr>
        <w:pStyle w:val="EndNoteBibliography"/>
        <w:spacing w:after="360"/>
        <w:rPr>
          <w:noProof/>
        </w:rPr>
      </w:pPr>
      <w:r w:rsidRPr="00C31FE2">
        <w:rPr>
          <w:noProof/>
        </w:rPr>
        <w:t xml:space="preserve">Clough, S. A., and J. L. Moncet, 1992: Line by line calculations of atmosheric fluxes and cooling rates: Application to carbon dioxide, ozone, methane, nitrous oxide, an the halocarbons. </w:t>
      </w:r>
      <w:r w:rsidRPr="00C31FE2">
        <w:rPr>
          <w:i/>
          <w:noProof/>
        </w:rPr>
        <w:t>Journal of Geophysical Research</w:t>
      </w:r>
      <w:r w:rsidRPr="00C31FE2">
        <w:rPr>
          <w:noProof/>
        </w:rPr>
        <w:t xml:space="preserve">, </w:t>
      </w:r>
      <w:r w:rsidRPr="00C31FE2">
        <w:rPr>
          <w:b/>
          <w:noProof/>
        </w:rPr>
        <w:t>97,</w:t>
      </w:r>
      <w:r w:rsidRPr="00C31FE2">
        <w:rPr>
          <w:noProof/>
        </w:rPr>
        <w:t xml:space="preserve"> 761-785.</w:t>
      </w:r>
    </w:p>
    <w:p w14:paraId="2D8D776A" w14:textId="77777777" w:rsidR="006F4360" w:rsidRPr="00C31FE2" w:rsidRDefault="006F4360" w:rsidP="006F4360">
      <w:pPr>
        <w:pStyle w:val="EndNoteBibliography"/>
        <w:spacing w:after="360"/>
        <w:rPr>
          <w:noProof/>
        </w:rPr>
      </w:pPr>
      <w:r w:rsidRPr="00C31FE2">
        <w:rPr>
          <w:noProof/>
        </w:rPr>
        <w:t xml:space="preserve">Cole, B. H., P. Yang, B. A. Baum, J. Riedi, and L. C.-Labonnote, 2014: Ice particle habit and surface roughness derived from PARASOL polarization measurements. </w:t>
      </w:r>
      <w:r w:rsidRPr="00C31FE2">
        <w:rPr>
          <w:i/>
          <w:noProof/>
        </w:rPr>
        <w:t>Atmos. Chem. Phys.</w:t>
      </w:r>
      <w:r w:rsidRPr="00C31FE2">
        <w:rPr>
          <w:noProof/>
        </w:rPr>
        <w:t xml:space="preserve">, </w:t>
      </w:r>
      <w:r w:rsidRPr="00C31FE2">
        <w:rPr>
          <w:b/>
          <w:noProof/>
        </w:rPr>
        <w:t>14,</w:t>
      </w:r>
      <w:r w:rsidRPr="00C31FE2">
        <w:rPr>
          <w:noProof/>
        </w:rPr>
        <w:t xml:space="preserve"> 3739-3750.</w:t>
      </w:r>
    </w:p>
    <w:p w14:paraId="272AEAE9" w14:textId="77777777" w:rsidR="006F4360" w:rsidRPr="00C31FE2" w:rsidRDefault="006F4360" w:rsidP="006F4360">
      <w:pPr>
        <w:pStyle w:val="EndNoteBibliography"/>
        <w:spacing w:after="360"/>
        <w:rPr>
          <w:noProof/>
        </w:rPr>
      </w:pPr>
      <w:r w:rsidRPr="00C31FE2">
        <w:rPr>
          <w:noProof/>
        </w:rPr>
        <w:t xml:space="preserve">Cole, B. H., P. Yang, B. A. Baum, J. Riedi, L. C.-Labonnote, F. Thieuleux, and S. Platnick, 2012: Comparison of PARASOL Observations with Polarized Reflectances Simulated Using Different Ice Habit Mixtures. </w:t>
      </w:r>
      <w:r w:rsidRPr="00C31FE2">
        <w:rPr>
          <w:i/>
          <w:noProof/>
        </w:rPr>
        <w:t>Journal of Applied Meteorology and Climatology</w:t>
      </w:r>
      <w:r w:rsidRPr="00C31FE2">
        <w:rPr>
          <w:noProof/>
        </w:rPr>
        <w:t xml:space="preserve">, </w:t>
      </w:r>
      <w:r w:rsidRPr="00C31FE2">
        <w:rPr>
          <w:b/>
          <w:noProof/>
        </w:rPr>
        <w:t>52,</w:t>
      </w:r>
      <w:r w:rsidRPr="00C31FE2">
        <w:rPr>
          <w:noProof/>
        </w:rPr>
        <w:t xml:space="preserve"> 186-196.</w:t>
      </w:r>
    </w:p>
    <w:p w14:paraId="3482B879" w14:textId="77777777" w:rsidR="006F4360" w:rsidRPr="00C31FE2" w:rsidRDefault="006F4360" w:rsidP="006F4360">
      <w:pPr>
        <w:pStyle w:val="EndNoteBibliography"/>
        <w:spacing w:after="360"/>
        <w:rPr>
          <w:noProof/>
        </w:rPr>
      </w:pPr>
      <w:r w:rsidRPr="00C31FE2">
        <w:rPr>
          <w:noProof/>
        </w:rPr>
        <w:t xml:space="preserve">Corti, T., and T. Peter, 2009: A simple model for cloud radiative forcing. </w:t>
      </w:r>
      <w:r w:rsidRPr="00C31FE2">
        <w:rPr>
          <w:i/>
          <w:noProof/>
        </w:rPr>
        <w:t>Atmos. Chem. Phys.</w:t>
      </w:r>
      <w:r w:rsidRPr="00C31FE2">
        <w:rPr>
          <w:noProof/>
        </w:rPr>
        <w:t xml:space="preserve">, </w:t>
      </w:r>
      <w:r w:rsidRPr="00C31FE2">
        <w:rPr>
          <w:b/>
          <w:noProof/>
        </w:rPr>
        <w:t>9,</w:t>
      </w:r>
      <w:r w:rsidRPr="00C31FE2">
        <w:rPr>
          <w:noProof/>
        </w:rPr>
        <w:t xml:space="preserve"> 5751-5758.</w:t>
      </w:r>
    </w:p>
    <w:p w14:paraId="15EBCCE8" w14:textId="77777777" w:rsidR="006F4360" w:rsidRPr="00C31FE2" w:rsidRDefault="006F4360" w:rsidP="006F4360">
      <w:pPr>
        <w:pStyle w:val="EndNoteBibliography"/>
        <w:spacing w:after="360"/>
        <w:rPr>
          <w:noProof/>
        </w:rPr>
      </w:pPr>
      <w:r w:rsidRPr="00C31FE2">
        <w:rPr>
          <w:noProof/>
        </w:rPr>
        <w:t xml:space="preserve">Delanoë, J., and R. J. Hogan, 2010: Combined CloudSat-CALIPSO-MODIS retrievals of the properties of ice clouds. </w:t>
      </w:r>
      <w:r w:rsidRPr="00C31FE2">
        <w:rPr>
          <w:i/>
          <w:noProof/>
        </w:rPr>
        <w:t>Journal of Geophysical Research: Atmospheres</w:t>
      </w:r>
      <w:r w:rsidRPr="00C31FE2">
        <w:rPr>
          <w:noProof/>
        </w:rPr>
        <w:t xml:space="preserve">, </w:t>
      </w:r>
      <w:r w:rsidRPr="00C31FE2">
        <w:rPr>
          <w:b/>
          <w:noProof/>
        </w:rPr>
        <w:t>115,</w:t>
      </w:r>
      <w:r w:rsidRPr="00C31FE2">
        <w:rPr>
          <w:noProof/>
        </w:rPr>
        <w:t xml:space="preserve"> 2156-2202.</w:t>
      </w:r>
    </w:p>
    <w:p w14:paraId="122096AF" w14:textId="77777777" w:rsidR="006F4360" w:rsidRPr="00C31FE2" w:rsidRDefault="006F4360" w:rsidP="006F4360">
      <w:pPr>
        <w:pStyle w:val="EndNoteBibliography"/>
        <w:spacing w:after="360"/>
        <w:rPr>
          <w:noProof/>
        </w:rPr>
      </w:pPr>
      <w:r w:rsidRPr="00C31FE2">
        <w:rPr>
          <w:noProof/>
        </w:rPr>
        <w:t xml:space="preserve">Fauchez, T., C. Cornet, F. Szczap, P. Dubuisson, and T. Rosambert, 2014: Impact of cirrus clouds heterogeneities on top-of-atmosphere thermal infrared radiation. </w:t>
      </w:r>
      <w:r w:rsidRPr="00C31FE2">
        <w:rPr>
          <w:i/>
          <w:noProof/>
        </w:rPr>
        <w:t>Atmos. Chem. Phys.</w:t>
      </w:r>
      <w:r w:rsidRPr="00C31FE2">
        <w:rPr>
          <w:noProof/>
        </w:rPr>
        <w:t xml:space="preserve">, </w:t>
      </w:r>
      <w:r w:rsidRPr="00C31FE2">
        <w:rPr>
          <w:b/>
          <w:noProof/>
        </w:rPr>
        <w:t>14,</w:t>
      </w:r>
      <w:r w:rsidRPr="00C31FE2">
        <w:rPr>
          <w:noProof/>
        </w:rPr>
        <w:t xml:space="preserve"> 5599-5615.</w:t>
      </w:r>
    </w:p>
    <w:p w14:paraId="0741661C" w14:textId="77777777" w:rsidR="006F4360" w:rsidRPr="00C31FE2" w:rsidRDefault="006F4360" w:rsidP="006F4360">
      <w:pPr>
        <w:pStyle w:val="EndNoteBibliography"/>
        <w:spacing w:after="360"/>
        <w:rPr>
          <w:noProof/>
        </w:rPr>
      </w:pPr>
      <w:r w:rsidRPr="00C31FE2">
        <w:rPr>
          <w:noProof/>
        </w:rPr>
        <w:t xml:space="preserve">Fu, Q., B. Carlin, and G. Mace, 2000: Cirrus horizontal inhomogeneity and OLR bias. </w:t>
      </w:r>
      <w:r w:rsidRPr="00C31FE2">
        <w:rPr>
          <w:i/>
          <w:noProof/>
        </w:rPr>
        <w:t>Geophysical Research Letters</w:t>
      </w:r>
      <w:r w:rsidRPr="00C31FE2">
        <w:rPr>
          <w:noProof/>
        </w:rPr>
        <w:t xml:space="preserve">, </w:t>
      </w:r>
      <w:r w:rsidRPr="00C31FE2">
        <w:rPr>
          <w:b/>
          <w:noProof/>
        </w:rPr>
        <w:t>27,</w:t>
      </w:r>
      <w:r w:rsidRPr="00C31FE2">
        <w:rPr>
          <w:noProof/>
        </w:rPr>
        <w:t xml:space="preserve"> 3341-3344.</w:t>
      </w:r>
    </w:p>
    <w:p w14:paraId="72F6EBED" w14:textId="77777777" w:rsidR="006F4360" w:rsidRPr="00C31FE2" w:rsidRDefault="006F4360" w:rsidP="006F4360">
      <w:pPr>
        <w:pStyle w:val="EndNoteBibliography"/>
        <w:spacing w:after="360"/>
        <w:rPr>
          <w:noProof/>
        </w:rPr>
      </w:pPr>
      <w:r w:rsidRPr="00C31FE2">
        <w:rPr>
          <w:noProof/>
        </w:rPr>
        <w:t xml:space="preserve">Garnier, A., J. Pelon, M. A. Vaughan, D. W. Winker, C. R. Trepte, and P. Dubuisson, 2015a: Multi-sensor analyses of semi-transparent cirrus clouds using CALIPSO radiometer and lidar measurements. </w:t>
      </w:r>
      <w:r w:rsidRPr="00C31FE2">
        <w:rPr>
          <w:i/>
          <w:noProof/>
        </w:rPr>
        <w:t>Atmos. Meas. Tech.</w:t>
      </w:r>
      <w:r w:rsidRPr="00C31FE2">
        <w:rPr>
          <w:noProof/>
        </w:rPr>
        <w:t xml:space="preserve">, </w:t>
      </w:r>
      <w:r w:rsidRPr="00C31FE2">
        <w:rPr>
          <w:b/>
          <w:noProof/>
        </w:rPr>
        <w:t>8,</w:t>
      </w:r>
      <w:r w:rsidRPr="00C31FE2">
        <w:rPr>
          <w:noProof/>
        </w:rPr>
        <w:t xml:space="preserve"> 2143-2189.</w:t>
      </w:r>
    </w:p>
    <w:p w14:paraId="05C5E64D" w14:textId="77777777" w:rsidR="006F4360" w:rsidRPr="00C31FE2" w:rsidRDefault="006F4360" w:rsidP="006F4360">
      <w:pPr>
        <w:pStyle w:val="EndNoteBibliography"/>
        <w:spacing w:after="360"/>
        <w:rPr>
          <w:noProof/>
        </w:rPr>
      </w:pPr>
      <w:r w:rsidRPr="00C31FE2">
        <w:rPr>
          <w:noProof/>
        </w:rPr>
        <w:t xml:space="preserve">Garnier, A., J. Pelon, M. A. Vaughan, D. M. Winker, C. R. Trepte, and P. Dubuisson, 2015b: Lidar multiple scattering factors inferred from CALIPSO lidar and IIR retrievals of semi-transparent cirrus cloud optical depths over oceans. </w:t>
      </w:r>
      <w:r w:rsidRPr="00C31FE2">
        <w:rPr>
          <w:i/>
          <w:noProof/>
        </w:rPr>
        <w:t>Atmos. Meas. Tech.</w:t>
      </w:r>
      <w:r w:rsidRPr="00C31FE2">
        <w:rPr>
          <w:noProof/>
        </w:rPr>
        <w:t xml:space="preserve">, </w:t>
      </w:r>
      <w:r w:rsidRPr="00C31FE2">
        <w:rPr>
          <w:b/>
          <w:noProof/>
        </w:rPr>
        <w:t>8,</w:t>
      </w:r>
      <w:r w:rsidRPr="00C31FE2">
        <w:rPr>
          <w:noProof/>
        </w:rPr>
        <w:t xml:space="preserve"> 2759-2774.</w:t>
      </w:r>
    </w:p>
    <w:p w14:paraId="1420CD8D" w14:textId="77777777" w:rsidR="006F4360" w:rsidRPr="00C31FE2" w:rsidRDefault="006F4360" w:rsidP="006F4360">
      <w:pPr>
        <w:pStyle w:val="EndNoteBibliography"/>
        <w:spacing w:after="360"/>
        <w:rPr>
          <w:noProof/>
        </w:rPr>
      </w:pPr>
      <w:r w:rsidRPr="00C31FE2">
        <w:rPr>
          <w:noProof/>
        </w:rPr>
        <w:t xml:space="preserve">Heidinger, A., Y. Li, B. Baum, R. Holz, S. Platnick, and P. Yang, 2015: Retrieval of Cirrus Cloud Optical Depth under Day and Night Conditions from MODIS Collection 6 Cloud Property Data. </w:t>
      </w:r>
      <w:r w:rsidRPr="00C31FE2">
        <w:rPr>
          <w:i/>
          <w:noProof/>
        </w:rPr>
        <w:t>Remote Sensing</w:t>
      </w:r>
      <w:r w:rsidRPr="00C31FE2">
        <w:rPr>
          <w:noProof/>
        </w:rPr>
        <w:t xml:space="preserve">, </w:t>
      </w:r>
      <w:r w:rsidRPr="00C31FE2">
        <w:rPr>
          <w:b/>
          <w:noProof/>
        </w:rPr>
        <w:t>7,</w:t>
      </w:r>
      <w:r w:rsidRPr="00C31FE2">
        <w:rPr>
          <w:noProof/>
        </w:rPr>
        <w:t xml:space="preserve"> 7257-7271.</w:t>
      </w:r>
    </w:p>
    <w:p w14:paraId="497A48D4" w14:textId="77777777" w:rsidR="006F4360" w:rsidRPr="00C31FE2" w:rsidRDefault="006F4360" w:rsidP="006F4360">
      <w:pPr>
        <w:pStyle w:val="EndNoteBibliography"/>
        <w:spacing w:after="360"/>
        <w:rPr>
          <w:noProof/>
        </w:rPr>
      </w:pPr>
      <w:r w:rsidRPr="00C31FE2">
        <w:rPr>
          <w:noProof/>
        </w:rPr>
        <w:t xml:space="preserve">Heidinger, A. K., M. J. Foster, A. Walther, and X. Zhao, 2013: The Pathfinder Atmospheres–Extended AVHRR Climate Dataset. </w:t>
      </w:r>
      <w:r w:rsidRPr="00C31FE2">
        <w:rPr>
          <w:i/>
          <w:noProof/>
        </w:rPr>
        <w:t>Bulletin of the American Meteorological Society</w:t>
      </w:r>
      <w:r w:rsidRPr="00C31FE2">
        <w:rPr>
          <w:noProof/>
        </w:rPr>
        <w:t xml:space="preserve">, </w:t>
      </w:r>
      <w:r w:rsidRPr="00C31FE2">
        <w:rPr>
          <w:b/>
          <w:noProof/>
        </w:rPr>
        <w:t>95,</w:t>
      </w:r>
      <w:r w:rsidRPr="00C31FE2">
        <w:rPr>
          <w:noProof/>
        </w:rPr>
        <w:t xml:space="preserve"> 909-922.</w:t>
      </w:r>
    </w:p>
    <w:p w14:paraId="7348C61A" w14:textId="77777777" w:rsidR="006F4360" w:rsidRPr="00C31FE2" w:rsidRDefault="006F4360" w:rsidP="006F4360">
      <w:pPr>
        <w:pStyle w:val="EndNoteBibliography"/>
        <w:spacing w:after="360"/>
        <w:rPr>
          <w:noProof/>
        </w:rPr>
      </w:pPr>
      <w:r w:rsidRPr="00C31FE2">
        <w:rPr>
          <w:noProof/>
        </w:rPr>
        <w:t>Holz, R. E., 2002: Measurement cirrus backscatter phase functions using a high spectral resolution lidar, Atmospheric and Oceanic Sciences, University of Wisconsin-Madison, 67 pp.</w:t>
      </w:r>
    </w:p>
    <w:p w14:paraId="49E4D286" w14:textId="77777777" w:rsidR="006F4360" w:rsidRPr="00C31FE2" w:rsidRDefault="006F4360" w:rsidP="006F4360">
      <w:pPr>
        <w:pStyle w:val="EndNoteBibliography"/>
        <w:spacing w:after="360"/>
        <w:rPr>
          <w:noProof/>
        </w:rPr>
      </w:pPr>
      <w:r w:rsidRPr="00C31FE2">
        <w:rPr>
          <w:noProof/>
        </w:rPr>
        <w:t xml:space="preserve">Holz, R. E., S. A. Ackerman, F. W. Nagel, R. Frey, S. Dutcher, R. E. Kuehn, M. A. Vaughan, and B. A. Baum, 2008: Global MODIS Cloud Detection and Height Evaluated Using CALIOP. </w:t>
      </w:r>
      <w:r w:rsidRPr="00C31FE2">
        <w:rPr>
          <w:i/>
          <w:noProof/>
        </w:rPr>
        <w:t>Journal of Geophysical Research</w:t>
      </w:r>
      <w:r w:rsidRPr="00C31FE2">
        <w:rPr>
          <w:noProof/>
        </w:rPr>
        <w:t>, doi:10.1029/2008JD009837.</w:t>
      </w:r>
    </w:p>
    <w:p w14:paraId="6A6D3AEA" w14:textId="77777777" w:rsidR="006F4360" w:rsidRPr="00C31FE2" w:rsidRDefault="006F4360" w:rsidP="006F4360">
      <w:pPr>
        <w:pStyle w:val="EndNoteBibliography"/>
        <w:spacing w:after="360"/>
        <w:rPr>
          <w:noProof/>
        </w:rPr>
      </w:pPr>
      <w:r w:rsidRPr="00C31FE2">
        <w:rPr>
          <w:noProof/>
        </w:rPr>
        <w:t xml:space="preserve">Hu, Y., D. Winker, M. Vaughan, B. Lin, A. Omar, C. Trepte, D. Flittner, P. Yang, S. L. Nasiri, B. Baum, R. Holz, W. Sun, Z. Liu, Z. Wang, S. Young, K. Stamnes, J. Huang, and R. Kuehn, 2009: CALIPSO/CALIOP Cloud Phase Discrimination Algorithm. </w:t>
      </w:r>
      <w:r w:rsidRPr="00C31FE2">
        <w:rPr>
          <w:i/>
          <w:noProof/>
        </w:rPr>
        <w:t>Journal of Atmospheric and Oceanic Technology</w:t>
      </w:r>
      <w:r w:rsidRPr="00C31FE2">
        <w:rPr>
          <w:noProof/>
        </w:rPr>
        <w:t xml:space="preserve">, </w:t>
      </w:r>
      <w:r w:rsidRPr="00C31FE2">
        <w:rPr>
          <w:b/>
          <w:noProof/>
        </w:rPr>
        <w:t>26,</w:t>
      </w:r>
      <w:r w:rsidRPr="00C31FE2">
        <w:rPr>
          <w:noProof/>
        </w:rPr>
        <w:t xml:space="preserve"> 2293-2309.</w:t>
      </w:r>
    </w:p>
    <w:p w14:paraId="7B7A13D9" w14:textId="77777777" w:rsidR="006F4360" w:rsidRPr="00C31FE2" w:rsidRDefault="006F4360" w:rsidP="006F4360">
      <w:pPr>
        <w:pStyle w:val="EndNoteBibliography"/>
        <w:spacing w:after="360"/>
        <w:rPr>
          <w:noProof/>
        </w:rPr>
      </w:pPr>
      <w:r w:rsidRPr="00C31FE2">
        <w:rPr>
          <w:noProof/>
        </w:rPr>
        <w:t xml:space="preserve">Hunt, W. H., D. M. Winker, M. A. Vaughan, K. A. Powell, P. L. Lucker, and C. Weimer, 2009: CALIPSO Lidar Description and Performance Assessment. </w:t>
      </w:r>
      <w:r w:rsidRPr="00C31FE2">
        <w:rPr>
          <w:i/>
          <w:noProof/>
        </w:rPr>
        <w:t>Journal of Atmospheric and Oceanic Technology</w:t>
      </w:r>
      <w:r w:rsidRPr="00C31FE2">
        <w:rPr>
          <w:noProof/>
        </w:rPr>
        <w:t xml:space="preserve">, </w:t>
      </w:r>
      <w:r w:rsidRPr="00C31FE2">
        <w:rPr>
          <w:b/>
          <w:noProof/>
        </w:rPr>
        <w:t>26,</w:t>
      </w:r>
      <w:r w:rsidRPr="00C31FE2">
        <w:rPr>
          <w:noProof/>
        </w:rPr>
        <w:t xml:space="preserve"> 1214-1228.</w:t>
      </w:r>
    </w:p>
    <w:p w14:paraId="15585ACE" w14:textId="77777777" w:rsidR="006F4360" w:rsidRPr="00C31FE2" w:rsidRDefault="006F4360" w:rsidP="006F4360">
      <w:pPr>
        <w:pStyle w:val="EndNoteBibliography"/>
        <w:spacing w:after="360"/>
        <w:rPr>
          <w:noProof/>
        </w:rPr>
      </w:pPr>
      <w:r w:rsidRPr="00C31FE2">
        <w:rPr>
          <w:noProof/>
        </w:rPr>
        <w:t xml:space="preserve">Jiang, J. H., H. Su, C. Zhai, V. S. Perun, A. Del Genio, L. S. Nazarenko, L. J. Donner, L. Horowitz, C. Seman, J. Cole, A. Gettelman, M. A. Ringer, L. Rotstayn, S. Jeffrey, T. Wu, F. Brient, J.-L. Dufresne, H. Kawai, T. Koshiro, M. Watanabe, T. S. LÉcuyer, E. M. Volodin, T. Iversen, H. Drange, M. D. S. Mesquita, W. G. Read, J. W. Waters, B. Tian, J. Teixeira, and G. L. Stephens, 2012: Evaluation of cloud and water vapor simulations in CMIP5 climate models using NASA “A-Train” satellite observations. </w:t>
      </w:r>
      <w:r w:rsidRPr="00C31FE2">
        <w:rPr>
          <w:i/>
          <w:noProof/>
        </w:rPr>
        <w:t>Journal of Geophysical Research: Atmospheres</w:t>
      </w:r>
      <w:r w:rsidRPr="00C31FE2">
        <w:rPr>
          <w:noProof/>
        </w:rPr>
        <w:t xml:space="preserve">, </w:t>
      </w:r>
      <w:r w:rsidRPr="00C31FE2">
        <w:rPr>
          <w:b/>
          <w:noProof/>
        </w:rPr>
        <w:t>117,</w:t>
      </w:r>
      <w:r w:rsidRPr="00C31FE2">
        <w:rPr>
          <w:noProof/>
        </w:rPr>
        <w:t xml:space="preserve"> 2156-2202.</w:t>
      </w:r>
    </w:p>
    <w:p w14:paraId="79A044C2" w14:textId="77777777" w:rsidR="006F4360" w:rsidRPr="00C31FE2" w:rsidRDefault="006F4360" w:rsidP="006F4360">
      <w:pPr>
        <w:pStyle w:val="EndNoteBibliography"/>
        <w:spacing w:after="360"/>
        <w:rPr>
          <w:noProof/>
        </w:rPr>
      </w:pPr>
      <w:r w:rsidRPr="00C31FE2">
        <w:rPr>
          <w:noProof/>
        </w:rPr>
        <w:t xml:space="preserve">Jin, H., and S. L. Nasiri, 2013: Evaluation of AIRS Cloud-Thermodynamic-Phase Determination with CALIPSO. </w:t>
      </w:r>
      <w:r w:rsidRPr="00C31FE2">
        <w:rPr>
          <w:i/>
          <w:noProof/>
        </w:rPr>
        <w:t>Journal of Applied Meteorology and Climatology</w:t>
      </w:r>
      <w:r w:rsidRPr="00C31FE2">
        <w:rPr>
          <w:noProof/>
        </w:rPr>
        <w:t xml:space="preserve">, </w:t>
      </w:r>
      <w:r w:rsidRPr="00C31FE2">
        <w:rPr>
          <w:b/>
          <w:noProof/>
        </w:rPr>
        <w:t>53,</w:t>
      </w:r>
      <w:r w:rsidRPr="00C31FE2">
        <w:rPr>
          <w:noProof/>
        </w:rPr>
        <w:t xml:space="preserve"> 1012-1027.</w:t>
      </w:r>
    </w:p>
    <w:p w14:paraId="147AC1F6" w14:textId="77777777" w:rsidR="006F4360" w:rsidRPr="00C31FE2" w:rsidRDefault="006F4360" w:rsidP="006F4360">
      <w:pPr>
        <w:pStyle w:val="EndNoteBibliography"/>
        <w:spacing w:after="360"/>
        <w:rPr>
          <w:noProof/>
        </w:rPr>
      </w:pPr>
      <w:r w:rsidRPr="00C31FE2">
        <w:rPr>
          <w:noProof/>
        </w:rPr>
        <w:t xml:space="preserve">Josset, D., J. Pelon, A. Garnier, Y. Hu, M. Vaughan, P.-W. Zhai, R. Kuehn, and P. Lucker, 2012: Cirrus optical depth and lidar ratio retrieval from combined CALIPSO-CloudSat observations using ocean surface echo. </w:t>
      </w:r>
      <w:r w:rsidRPr="00C31FE2">
        <w:rPr>
          <w:i/>
          <w:noProof/>
        </w:rPr>
        <w:t>Journal of Geophysical Research: Atmospheres</w:t>
      </w:r>
      <w:r w:rsidRPr="00C31FE2">
        <w:rPr>
          <w:noProof/>
        </w:rPr>
        <w:t xml:space="preserve">, </w:t>
      </w:r>
      <w:r w:rsidRPr="00C31FE2">
        <w:rPr>
          <w:b/>
          <w:noProof/>
        </w:rPr>
        <w:t>117,</w:t>
      </w:r>
      <w:r w:rsidRPr="00C31FE2">
        <w:rPr>
          <w:noProof/>
        </w:rPr>
        <w:t xml:space="preserve"> 2156-2202.</w:t>
      </w:r>
    </w:p>
    <w:p w14:paraId="446FBB08" w14:textId="77777777" w:rsidR="006F4360" w:rsidRPr="00C31FE2" w:rsidRDefault="006F4360" w:rsidP="006F4360">
      <w:pPr>
        <w:pStyle w:val="EndNoteBibliography"/>
        <w:spacing w:after="360"/>
        <w:rPr>
          <w:noProof/>
        </w:rPr>
      </w:pPr>
      <w:r w:rsidRPr="00C31FE2">
        <w:rPr>
          <w:noProof/>
        </w:rPr>
        <w:t xml:space="preserve">Kahn, B. H., 2015: Pixel-scale assessment and uncertainty analysis of AIRS and MODIS ice cloud optical thickness and effective radius. </w:t>
      </w:r>
      <w:r w:rsidRPr="00C31FE2">
        <w:rPr>
          <w:i/>
          <w:noProof/>
        </w:rPr>
        <w:t>Journal of Geophysical Research</w:t>
      </w:r>
      <w:r w:rsidRPr="00C31FE2">
        <w:rPr>
          <w:noProof/>
        </w:rPr>
        <w:t>, 10.1002/2015JD023950.</w:t>
      </w:r>
    </w:p>
    <w:p w14:paraId="0D66F262" w14:textId="77777777" w:rsidR="006F4360" w:rsidRPr="00C31FE2" w:rsidRDefault="006F4360" w:rsidP="006F4360">
      <w:pPr>
        <w:pStyle w:val="EndNoteBibliography"/>
        <w:spacing w:after="360"/>
        <w:rPr>
          <w:noProof/>
        </w:rPr>
      </w:pPr>
      <w:r w:rsidRPr="00C31FE2">
        <w:rPr>
          <w:noProof/>
        </w:rPr>
        <w:t xml:space="preserve">Kahn, B. H., F. W. Irion, V. T. Dang, E. M. Manning, S. L. Nasiri, C. M. Naud, J. M. Blaisdell, M. M. Schreier, Q. Yue, K. W. Bowman, E. J. Fetzer, G. C. Hulley, K. N. Liou, D. Lubin, S. C. Ou, J. Susskind, Y. Takano, B. Tian, and J. R. Worden, 2014: The Atmospheric Infrared Sounder version 6 cloud products. </w:t>
      </w:r>
      <w:r w:rsidRPr="00C31FE2">
        <w:rPr>
          <w:i/>
          <w:noProof/>
        </w:rPr>
        <w:t>Atmos. Chem. Phys.</w:t>
      </w:r>
      <w:r w:rsidRPr="00C31FE2">
        <w:rPr>
          <w:noProof/>
        </w:rPr>
        <w:t xml:space="preserve">, </w:t>
      </w:r>
      <w:r w:rsidRPr="00C31FE2">
        <w:rPr>
          <w:b/>
          <w:noProof/>
        </w:rPr>
        <w:t>14,</w:t>
      </w:r>
      <w:r w:rsidRPr="00C31FE2">
        <w:rPr>
          <w:noProof/>
        </w:rPr>
        <w:t xml:space="preserve"> 399-426.</w:t>
      </w:r>
    </w:p>
    <w:p w14:paraId="416D5039" w14:textId="77777777" w:rsidR="006F4360" w:rsidRPr="00C31FE2" w:rsidRDefault="006F4360" w:rsidP="006F4360">
      <w:pPr>
        <w:pStyle w:val="EndNoteBibliography"/>
        <w:spacing w:after="360"/>
        <w:rPr>
          <w:noProof/>
        </w:rPr>
      </w:pPr>
      <w:r w:rsidRPr="00C31FE2">
        <w:rPr>
          <w:noProof/>
        </w:rPr>
        <w:t xml:space="preserve">King, M. D., S. Platnick, W. P. Menzel, S. A. Ackerman, and P. A. Hubanks, 2013: Spatial and Temporal Distribution of Clouds Observed by MODIS Onboard the Terra and Aqua Satellites. </w:t>
      </w:r>
      <w:r w:rsidRPr="00C31FE2">
        <w:rPr>
          <w:i/>
          <w:noProof/>
        </w:rPr>
        <w:t>Geoscience and Remote Sensing, IEEE Transactions on</w:t>
      </w:r>
      <w:r w:rsidRPr="00C31FE2">
        <w:rPr>
          <w:noProof/>
        </w:rPr>
        <w:t xml:space="preserve">, </w:t>
      </w:r>
      <w:r w:rsidRPr="00C31FE2">
        <w:rPr>
          <w:b/>
          <w:noProof/>
        </w:rPr>
        <w:t>51,</w:t>
      </w:r>
      <w:r w:rsidRPr="00C31FE2">
        <w:rPr>
          <w:noProof/>
        </w:rPr>
        <w:t xml:space="preserve"> 3826-3852.</w:t>
      </w:r>
    </w:p>
    <w:p w14:paraId="19AB8482" w14:textId="77777777" w:rsidR="006F4360" w:rsidRPr="00C31FE2" w:rsidRDefault="006F4360" w:rsidP="006F4360">
      <w:pPr>
        <w:pStyle w:val="EndNoteBibliography"/>
        <w:spacing w:after="360"/>
        <w:rPr>
          <w:noProof/>
        </w:rPr>
      </w:pPr>
      <w:r w:rsidRPr="00C31FE2">
        <w:rPr>
          <w:noProof/>
        </w:rPr>
        <w:t xml:space="preserve">King, M. D., W. P. Menzel, Y. J. Kaufman, D. Tanre, B. C. Gao, S. Platnick, S. A. Ackerman, L. A. Remer, R. Pincus, and P. A. Hubanks, 2003: Cloud and aerosol properties, precipitable water, and profiles of temperature and humidity from MODIS. </w:t>
      </w:r>
      <w:r w:rsidRPr="00C31FE2">
        <w:rPr>
          <w:i/>
          <w:noProof/>
        </w:rPr>
        <w:t>Ieee Transactions on Geoscience and Remote Sensing</w:t>
      </w:r>
      <w:r w:rsidRPr="00C31FE2">
        <w:rPr>
          <w:noProof/>
        </w:rPr>
        <w:t xml:space="preserve">, </w:t>
      </w:r>
      <w:r w:rsidRPr="00C31FE2">
        <w:rPr>
          <w:b/>
          <w:noProof/>
        </w:rPr>
        <w:t>41,</w:t>
      </w:r>
      <w:r w:rsidRPr="00C31FE2">
        <w:rPr>
          <w:noProof/>
        </w:rPr>
        <w:t xml:space="preserve"> 442-458.</w:t>
      </w:r>
    </w:p>
    <w:p w14:paraId="640734FC" w14:textId="77777777" w:rsidR="006F4360" w:rsidRPr="00C31FE2" w:rsidRDefault="006F4360" w:rsidP="006F4360">
      <w:pPr>
        <w:pStyle w:val="EndNoteBibliography"/>
        <w:spacing w:after="360"/>
        <w:rPr>
          <w:noProof/>
        </w:rPr>
      </w:pPr>
      <w:r w:rsidRPr="00C31FE2">
        <w:rPr>
          <w:noProof/>
        </w:rPr>
        <w:t xml:space="preserve">Liu, Z., M. Vaughan, D. Winker, C. Kittaka, B. Getzewich, R. Kuehn, A. Omar, K. Powell, C. Trepte, and C. Hostetler, 2009: The CALIPSO Lidar Cloud and Aerosol Discrimination: Version 2 Algorithm and Initial Assessment of Performance. </w:t>
      </w:r>
      <w:r w:rsidRPr="00C31FE2">
        <w:rPr>
          <w:i/>
          <w:noProof/>
        </w:rPr>
        <w:t>Journal of Atmospheric and Oceanic Technology</w:t>
      </w:r>
      <w:r w:rsidRPr="00C31FE2">
        <w:rPr>
          <w:noProof/>
        </w:rPr>
        <w:t xml:space="preserve">, </w:t>
      </w:r>
      <w:r w:rsidRPr="00C31FE2">
        <w:rPr>
          <w:b/>
          <w:noProof/>
        </w:rPr>
        <w:t>26,</w:t>
      </w:r>
      <w:r w:rsidRPr="00C31FE2">
        <w:rPr>
          <w:noProof/>
        </w:rPr>
        <w:t xml:space="preserve"> 1198-1213.</w:t>
      </w:r>
    </w:p>
    <w:p w14:paraId="03888583" w14:textId="77777777" w:rsidR="006F4360" w:rsidRPr="00C31FE2" w:rsidRDefault="006F4360" w:rsidP="006F4360">
      <w:pPr>
        <w:pStyle w:val="EndNoteBibliography"/>
        <w:spacing w:after="360"/>
        <w:rPr>
          <w:noProof/>
        </w:rPr>
      </w:pPr>
      <w:r w:rsidRPr="00C31FE2">
        <w:rPr>
          <w:noProof/>
        </w:rPr>
        <w:t xml:space="preserve">Maestri, T., and R. E. Holz, 2009: Retrieval of Cloud Optical Properties From Multiple Infrared Hyperspectral Measurements: A Methodology Based on a Line-by-Line Multiple-Scattering Code. </w:t>
      </w:r>
      <w:r w:rsidRPr="00C31FE2">
        <w:rPr>
          <w:i/>
          <w:noProof/>
        </w:rPr>
        <w:t>Geoscience and Remote Sensing, IEEE Transactions on</w:t>
      </w:r>
      <w:r w:rsidRPr="00C31FE2">
        <w:rPr>
          <w:noProof/>
        </w:rPr>
        <w:t xml:space="preserve">, </w:t>
      </w:r>
      <w:r w:rsidRPr="00C31FE2">
        <w:rPr>
          <w:b/>
          <w:noProof/>
        </w:rPr>
        <w:t>47,</w:t>
      </w:r>
      <w:r w:rsidRPr="00C31FE2">
        <w:rPr>
          <w:noProof/>
        </w:rPr>
        <w:t xml:space="preserve"> 2413-2426.</w:t>
      </w:r>
    </w:p>
    <w:p w14:paraId="27769D87" w14:textId="77777777" w:rsidR="006F4360" w:rsidRPr="00C31FE2" w:rsidRDefault="006F4360" w:rsidP="006F4360">
      <w:pPr>
        <w:pStyle w:val="EndNoteBibliography"/>
        <w:spacing w:after="360"/>
        <w:rPr>
          <w:noProof/>
        </w:rPr>
      </w:pPr>
      <w:r w:rsidRPr="00C31FE2">
        <w:rPr>
          <w:noProof/>
        </w:rPr>
        <w:t xml:space="preserve">Mlawer, E. J., S. J. Taubman, P. D. Brown, M. J. Iacono, and S. A. Clough, 1997: Radiative transfer for inhomogeneous atmospheres: RRTM, a validated correlated-k model for the longwave. </w:t>
      </w:r>
      <w:r w:rsidRPr="00C31FE2">
        <w:rPr>
          <w:i/>
          <w:noProof/>
        </w:rPr>
        <w:t>Journal of Geophysical Research</w:t>
      </w:r>
      <w:r w:rsidRPr="00C31FE2">
        <w:rPr>
          <w:noProof/>
        </w:rPr>
        <w:t xml:space="preserve">, </w:t>
      </w:r>
      <w:r w:rsidRPr="00C31FE2">
        <w:rPr>
          <w:b/>
          <w:noProof/>
        </w:rPr>
        <w:t>102,</w:t>
      </w:r>
      <w:r w:rsidRPr="00C31FE2">
        <w:rPr>
          <w:noProof/>
        </w:rPr>
        <w:t xml:space="preserve"> 2156-2202.</w:t>
      </w:r>
    </w:p>
    <w:p w14:paraId="0C85FA98" w14:textId="77777777" w:rsidR="006F4360" w:rsidRPr="00C31FE2" w:rsidRDefault="006F4360" w:rsidP="006F4360">
      <w:pPr>
        <w:pStyle w:val="EndNoteBibliography"/>
        <w:spacing w:after="360"/>
        <w:rPr>
          <w:noProof/>
        </w:rPr>
      </w:pPr>
      <w:r w:rsidRPr="00C31FE2">
        <w:rPr>
          <w:noProof/>
        </w:rPr>
        <w:t xml:space="preserve">Nagle, F. W., and R. E. Holz, 2009: Computationally Efficient Methods of Collocating Satellite, Aircraft, and Ground Observations. </w:t>
      </w:r>
      <w:r w:rsidRPr="00C31FE2">
        <w:rPr>
          <w:i/>
          <w:noProof/>
        </w:rPr>
        <w:t>Journal of Atmospheric and Oceanic Technology</w:t>
      </w:r>
      <w:r w:rsidRPr="00C31FE2">
        <w:rPr>
          <w:noProof/>
        </w:rPr>
        <w:t xml:space="preserve">, </w:t>
      </w:r>
      <w:r w:rsidRPr="00C31FE2">
        <w:rPr>
          <w:b/>
          <w:noProof/>
        </w:rPr>
        <w:t>26,</w:t>
      </w:r>
      <w:r w:rsidRPr="00C31FE2">
        <w:rPr>
          <w:noProof/>
        </w:rPr>
        <w:t xml:space="preserve"> 1585-1595.</w:t>
      </w:r>
    </w:p>
    <w:p w14:paraId="0AEB55B0" w14:textId="77777777" w:rsidR="006F4360" w:rsidRPr="00C31FE2" w:rsidRDefault="006F4360" w:rsidP="006F4360">
      <w:pPr>
        <w:pStyle w:val="EndNoteBibliography"/>
        <w:spacing w:after="360"/>
        <w:rPr>
          <w:noProof/>
        </w:rPr>
      </w:pPr>
      <w:r w:rsidRPr="00C31FE2">
        <w:rPr>
          <w:noProof/>
        </w:rPr>
        <w:t xml:space="preserve">Nakajima, T., and M. D. King, 1990: Determination of the Optical Thickness and Effective Particle Radius of Clouds from Reflected Solar Radiation Measurements. Part I: Theory. </w:t>
      </w:r>
      <w:r w:rsidRPr="00C31FE2">
        <w:rPr>
          <w:i/>
          <w:noProof/>
        </w:rPr>
        <w:t>Journal of the Atmospheric Sciences</w:t>
      </w:r>
      <w:r w:rsidRPr="00C31FE2">
        <w:rPr>
          <w:noProof/>
        </w:rPr>
        <w:t xml:space="preserve">, </w:t>
      </w:r>
      <w:r w:rsidRPr="00C31FE2">
        <w:rPr>
          <w:b/>
          <w:noProof/>
        </w:rPr>
        <w:t>47,</w:t>
      </w:r>
      <w:r w:rsidRPr="00C31FE2">
        <w:rPr>
          <w:noProof/>
        </w:rPr>
        <w:t xml:space="preserve"> 1878-1893.</w:t>
      </w:r>
    </w:p>
    <w:p w14:paraId="01430AD2" w14:textId="77777777" w:rsidR="006F4360" w:rsidRPr="00C31FE2" w:rsidRDefault="006F4360" w:rsidP="006F4360">
      <w:pPr>
        <w:pStyle w:val="EndNoteBibliography"/>
        <w:spacing w:after="360"/>
        <w:rPr>
          <w:noProof/>
        </w:rPr>
      </w:pPr>
      <w:r w:rsidRPr="00C31FE2">
        <w:rPr>
          <w:noProof/>
        </w:rPr>
        <w:t xml:space="preserve">Parol, F., J. C. Buriez, G. Brogniez, and Y. Fouquart, 1991: Information Content of AVHRR Channels 4 and 5 with Respect to the Effective Radius of Cirrus Cloud Particles. </w:t>
      </w:r>
      <w:r w:rsidRPr="00C31FE2">
        <w:rPr>
          <w:i/>
          <w:noProof/>
        </w:rPr>
        <w:t>Journal of Applied Meteorology</w:t>
      </w:r>
      <w:r w:rsidRPr="00C31FE2">
        <w:rPr>
          <w:noProof/>
        </w:rPr>
        <w:t xml:space="preserve">, </w:t>
      </w:r>
      <w:r w:rsidRPr="00C31FE2">
        <w:rPr>
          <w:b/>
          <w:noProof/>
        </w:rPr>
        <w:t>30,</w:t>
      </w:r>
      <w:r w:rsidRPr="00C31FE2">
        <w:rPr>
          <w:noProof/>
        </w:rPr>
        <w:t xml:space="preserve"> 973-984.</w:t>
      </w:r>
    </w:p>
    <w:p w14:paraId="0402D184" w14:textId="77777777" w:rsidR="006F4360" w:rsidRPr="00C31FE2" w:rsidRDefault="006F4360" w:rsidP="006F4360">
      <w:pPr>
        <w:pStyle w:val="EndNoteBibliography"/>
        <w:spacing w:after="360"/>
        <w:rPr>
          <w:noProof/>
        </w:rPr>
      </w:pPr>
      <w:r w:rsidRPr="00C31FE2">
        <w:rPr>
          <w:noProof/>
        </w:rPr>
        <w:t xml:space="preserve">Pincus, R., S. Platnick, S. A. Ackerman, R. S. Hemler, and R. J. Patrick Hofmann, 2012: Reconciling Simulated and Observed Views of Clouds: MODIS, ISCCP, and the Limits of Instrument Simulators. </w:t>
      </w:r>
      <w:r w:rsidRPr="00C31FE2">
        <w:rPr>
          <w:i/>
          <w:noProof/>
        </w:rPr>
        <w:t>Journal of Climate</w:t>
      </w:r>
      <w:r w:rsidRPr="00C31FE2">
        <w:rPr>
          <w:noProof/>
        </w:rPr>
        <w:t xml:space="preserve">, </w:t>
      </w:r>
      <w:r w:rsidRPr="00C31FE2">
        <w:rPr>
          <w:b/>
          <w:noProof/>
        </w:rPr>
        <w:t>25,</w:t>
      </w:r>
      <w:r w:rsidRPr="00C31FE2">
        <w:rPr>
          <w:noProof/>
        </w:rPr>
        <w:t xml:space="preserve"> 4699-4720.</w:t>
      </w:r>
    </w:p>
    <w:p w14:paraId="7B2C6368" w14:textId="77777777" w:rsidR="006F4360" w:rsidRPr="00C31FE2" w:rsidRDefault="006F4360" w:rsidP="006F4360">
      <w:pPr>
        <w:pStyle w:val="EndNoteBibliography"/>
        <w:spacing w:after="360"/>
        <w:rPr>
          <w:noProof/>
        </w:rPr>
      </w:pPr>
      <w:r w:rsidRPr="00C31FE2">
        <w:rPr>
          <w:noProof/>
        </w:rPr>
        <w:t xml:space="preserve">Platnick, S., 2000: Vertical photon transport in cloud remote sensing problems. </w:t>
      </w:r>
      <w:r w:rsidRPr="00C31FE2">
        <w:rPr>
          <w:i/>
          <w:noProof/>
        </w:rPr>
        <w:t>Journal of Geophysical Research: Atmospheres</w:t>
      </w:r>
      <w:r w:rsidRPr="00C31FE2">
        <w:rPr>
          <w:noProof/>
        </w:rPr>
        <w:t xml:space="preserve">, </w:t>
      </w:r>
      <w:r w:rsidRPr="00C31FE2">
        <w:rPr>
          <w:b/>
          <w:noProof/>
        </w:rPr>
        <w:t>105,</w:t>
      </w:r>
      <w:r w:rsidRPr="00C31FE2">
        <w:rPr>
          <w:noProof/>
        </w:rPr>
        <w:t xml:space="preserve"> 22919-22935.</w:t>
      </w:r>
    </w:p>
    <w:p w14:paraId="70EE89CB" w14:textId="77777777" w:rsidR="006F4360" w:rsidRPr="00C31FE2" w:rsidRDefault="006F4360" w:rsidP="006F4360">
      <w:pPr>
        <w:pStyle w:val="EndNoteBibliography"/>
        <w:spacing w:after="360"/>
        <w:rPr>
          <w:noProof/>
        </w:rPr>
      </w:pPr>
      <w:r w:rsidRPr="00C31FE2">
        <w:rPr>
          <w:noProof/>
        </w:rPr>
        <w:t>Platnick, S., 2014: MODIS Cloud Optical Properties: User Guide for the Collection 6 Level-2 MOD06/MYD06 Product and Associated Level-3 Datasets, 141 pp.</w:t>
      </w:r>
    </w:p>
    <w:p w14:paraId="0A2918D3" w14:textId="77777777" w:rsidR="006F4360" w:rsidRPr="00C31FE2" w:rsidRDefault="006F4360" w:rsidP="006F4360">
      <w:pPr>
        <w:pStyle w:val="EndNoteBibliography"/>
        <w:spacing w:after="360"/>
        <w:rPr>
          <w:noProof/>
        </w:rPr>
      </w:pPr>
      <w:r w:rsidRPr="00C31FE2">
        <w:rPr>
          <w:noProof/>
        </w:rPr>
        <w:t xml:space="preserve">Platnick, S., and S. Twomey, 1994: Determining the Susceptibility of Cloud Albedo to Changes in Droplet Concentration with the Advanced Very High Resolution Radiometer. </w:t>
      </w:r>
      <w:r w:rsidRPr="00C31FE2">
        <w:rPr>
          <w:i/>
          <w:noProof/>
        </w:rPr>
        <w:t>Journal of Applied Meteorology</w:t>
      </w:r>
      <w:r w:rsidRPr="00C31FE2">
        <w:rPr>
          <w:noProof/>
        </w:rPr>
        <w:t xml:space="preserve">, </w:t>
      </w:r>
      <w:r w:rsidRPr="00C31FE2">
        <w:rPr>
          <w:b/>
          <w:noProof/>
        </w:rPr>
        <w:t>33,</w:t>
      </w:r>
      <w:r w:rsidRPr="00C31FE2">
        <w:rPr>
          <w:noProof/>
        </w:rPr>
        <w:t xml:space="preserve"> 334-347.</w:t>
      </w:r>
    </w:p>
    <w:p w14:paraId="65AA15AA" w14:textId="77777777" w:rsidR="006F4360" w:rsidRPr="00C31FE2" w:rsidRDefault="006F4360" w:rsidP="006F4360">
      <w:pPr>
        <w:pStyle w:val="EndNoteBibliography"/>
        <w:spacing w:after="360"/>
        <w:rPr>
          <w:noProof/>
        </w:rPr>
      </w:pPr>
      <w:r w:rsidRPr="00C31FE2">
        <w:rPr>
          <w:noProof/>
        </w:rPr>
        <w:t xml:space="preserve">Platnick, S., J. Y. Li, M. D. King, H. Gerber, and P. V. Hobbs, 2001: A solar reflectance method for retrieving the optical thickness and droplet size of liquid water clouds over snow and ice surfaces. </w:t>
      </w:r>
      <w:r w:rsidRPr="00C31FE2">
        <w:rPr>
          <w:i/>
          <w:noProof/>
        </w:rPr>
        <w:t>Journal of Geophysical Research: Atmospheres</w:t>
      </w:r>
      <w:r w:rsidRPr="00C31FE2">
        <w:rPr>
          <w:noProof/>
        </w:rPr>
        <w:t xml:space="preserve">, </w:t>
      </w:r>
      <w:r w:rsidRPr="00C31FE2">
        <w:rPr>
          <w:b/>
          <w:noProof/>
        </w:rPr>
        <w:t>106,</w:t>
      </w:r>
      <w:r w:rsidRPr="00C31FE2">
        <w:rPr>
          <w:noProof/>
        </w:rPr>
        <w:t xml:space="preserve"> 15185-15199.</w:t>
      </w:r>
    </w:p>
    <w:p w14:paraId="490E11BE" w14:textId="77777777" w:rsidR="006F4360" w:rsidRPr="00C31FE2" w:rsidRDefault="006F4360" w:rsidP="006F4360">
      <w:pPr>
        <w:pStyle w:val="EndNoteBibliography"/>
        <w:spacing w:after="360"/>
        <w:rPr>
          <w:noProof/>
        </w:rPr>
      </w:pPr>
      <w:r w:rsidRPr="00C31FE2">
        <w:rPr>
          <w:noProof/>
        </w:rPr>
        <w:t xml:space="preserve">Powell, K. A., C. A. Hostetler, M. A. Vaughan, K.-P. Lee, C. R. Trepte, R. R. Rogers, D. M. Winker, Z. Liu, R. E. Kuehn, W. H. Hunt, and S. A. Young, 2009: CALIPSO Lidar Calibration Algorithms. Part I: Nighttime 532-nm Parallel Channel and 532-nm Perpendicular Channel. </w:t>
      </w:r>
      <w:r w:rsidRPr="00C31FE2">
        <w:rPr>
          <w:i/>
          <w:noProof/>
        </w:rPr>
        <w:t>Journal of Atmospheric and Oceanic Technology</w:t>
      </w:r>
      <w:r w:rsidRPr="00C31FE2">
        <w:rPr>
          <w:noProof/>
        </w:rPr>
        <w:t xml:space="preserve">, </w:t>
      </w:r>
      <w:r w:rsidRPr="00C31FE2">
        <w:rPr>
          <w:b/>
          <w:noProof/>
        </w:rPr>
        <w:t>26,</w:t>
      </w:r>
      <w:r w:rsidRPr="00C31FE2">
        <w:rPr>
          <w:noProof/>
        </w:rPr>
        <w:t xml:space="preserve"> 2015-2033.</w:t>
      </w:r>
    </w:p>
    <w:p w14:paraId="3BCB90F2" w14:textId="77777777" w:rsidR="006F4360" w:rsidRPr="00C31FE2" w:rsidRDefault="006F4360" w:rsidP="006F4360">
      <w:pPr>
        <w:pStyle w:val="EndNoteBibliography"/>
        <w:spacing w:after="360"/>
        <w:rPr>
          <w:noProof/>
        </w:rPr>
      </w:pPr>
      <w:r w:rsidRPr="00C31FE2">
        <w:rPr>
          <w:noProof/>
        </w:rPr>
        <w:t xml:space="preserve">Rossow, W. B., 1991: Use of Operational Satellite Data for Study of Clouds and Radiation in Climate. </w:t>
      </w:r>
      <w:r w:rsidRPr="00C31FE2">
        <w:rPr>
          <w:i/>
          <w:noProof/>
        </w:rPr>
        <w:t>Global and Planetary Change</w:t>
      </w:r>
      <w:r w:rsidRPr="00C31FE2">
        <w:rPr>
          <w:noProof/>
        </w:rPr>
        <w:t xml:space="preserve">, </w:t>
      </w:r>
      <w:r w:rsidRPr="00C31FE2">
        <w:rPr>
          <w:b/>
          <w:noProof/>
        </w:rPr>
        <w:t>90,</w:t>
      </w:r>
      <w:r w:rsidRPr="00C31FE2">
        <w:rPr>
          <w:noProof/>
        </w:rPr>
        <w:t xml:space="preserve"> 33-39.</w:t>
      </w:r>
    </w:p>
    <w:p w14:paraId="0B847579" w14:textId="77777777" w:rsidR="006F4360" w:rsidRPr="00C31FE2" w:rsidRDefault="006F4360" w:rsidP="006F4360">
      <w:pPr>
        <w:pStyle w:val="EndNoteBibliography"/>
        <w:spacing w:after="360"/>
        <w:rPr>
          <w:noProof/>
        </w:rPr>
      </w:pPr>
      <w:r w:rsidRPr="00C31FE2">
        <w:rPr>
          <w:noProof/>
        </w:rPr>
        <w:t xml:space="preserve">Rossow, W. B., and R. A. Schiffer, 1999: Advances in understanding clouds from ISCCP. </w:t>
      </w:r>
      <w:r w:rsidRPr="00C31FE2">
        <w:rPr>
          <w:i/>
          <w:noProof/>
        </w:rPr>
        <w:t>Bulletin of the American Meteorological Society</w:t>
      </w:r>
      <w:r w:rsidRPr="00C31FE2">
        <w:rPr>
          <w:noProof/>
        </w:rPr>
        <w:t xml:space="preserve">, </w:t>
      </w:r>
      <w:r w:rsidRPr="00C31FE2">
        <w:rPr>
          <w:b/>
          <w:noProof/>
        </w:rPr>
        <w:t>80,</w:t>
      </w:r>
      <w:r w:rsidRPr="00C31FE2">
        <w:rPr>
          <w:noProof/>
        </w:rPr>
        <w:t xml:space="preserve"> 2261-2287.</w:t>
      </w:r>
    </w:p>
    <w:p w14:paraId="739B6976" w14:textId="77777777" w:rsidR="006F4360" w:rsidRPr="00C31FE2" w:rsidRDefault="006F4360" w:rsidP="006F4360">
      <w:pPr>
        <w:pStyle w:val="EndNoteBibliography"/>
        <w:spacing w:after="360"/>
        <w:rPr>
          <w:noProof/>
        </w:rPr>
      </w:pPr>
      <w:r w:rsidRPr="00C31FE2">
        <w:rPr>
          <w:noProof/>
        </w:rPr>
        <w:t xml:space="preserve">Sassen, K. C., Jennifer, M., 2001: A Midlatitude Cirrus Cloud Climatology from the Facility for Atmospheric Remote Sensing. Part III: Radiative Properties. </w:t>
      </w:r>
      <w:r w:rsidRPr="00C31FE2">
        <w:rPr>
          <w:i/>
          <w:noProof/>
        </w:rPr>
        <w:t>Journal of Atmospheric Sciences</w:t>
      </w:r>
      <w:r w:rsidRPr="00C31FE2">
        <w:rPr>
          <w:noProof/>
        </w:rPr>
        <w:t xml:space="preserve">, </w:t>
      </w:r>
      <w:r w:rsidRPr="00C31FE2">
        <w:rPr>
          <w:b/>
          <w:noProof/>
        </w:rPr>
        <w:t>58,</w:t>
      </w:r>
      <w:r w:rsidRPr="00C31FE2">
        <w:rPr>
          <w:noProof/>
        </w:rPr>
        <w:t xml:space="preserve"> 2113-2127.</w:t>
      </w:r>
    </w:p>
    <w:p w14:paraId="2C29D126" w14:textId="77777777" w:rsidR="006F4360" w:rsidRPr="00C31FE2" w:rsidRDefault="006F4360" w:rsidP="006F4360">
      <w:pPr>
        <w:pStyle w:val="EndNoteBibliography"/>
        <w:spacing w:after="360"/>
        <w:rPr>
          <w:noProof/>
        </w:rPr>
      </w:pPr>
      <w:r w:rsidRPr="00C31FE2">
        <w:rPr>
          <w:noProof/>
        </w:rPr>
        <w:t xml:space="preserve">Stamnes, K., S. Tsay, W. J. Wiscombe, and K. Jayaweera, 1988: Numerically stable algorithim for discrete-ordinate-method radiative transfer in multiple scattering and emitting layered media. </w:t>
      </w:r>
      <w:r w:rsidRPr="00C31FE2">
        <w:rPr>
          <w:i/>
          <w:noProof/>
        </w:rPr>
        <w:t>Applied Optics</w:t>
      </w:r>
      <w:r w:rsidRPr="00C31FE2">
        <w:rPr>
          <w:noProof/>
        </w:rPr>
        <w:t xml:space="preserve">, </w:t>
      </w:r>
      <w:r w:rsidRPr="00C31FE2">
        <w:rPr>
          <w:b/>
          <w:noProof/>
        </w:rPr>
        <w:t>27,</w:t>
      </w:r>
      <w:r w:rsidRPr="00C31FE2">
        <w:rPr>
          <w:noProof/>
        </w:rPr>
        <w:t xml:space="preserve"> 2502-2509.</w:t>
      </w:r>
    </w:p>
    <w:p w14:paraId="5B496D41" w14:textId="77777777" w:rsidR="006F4360" w:rsidRPr="00C31FE2" w:rsidRDefault="006F4360" w:rsidP="006F4360">
      <w:pPr>
        <w:pStyle w:val="EndNoteBibliography"/>
        <w:spacing w:after="360"/>
        <w:rPr>
          <w:noProof/>
        </w:rPr>
      </w:pPr>
      <w:r w:rsidRPr="00C31FE2">
        <w:rPr>
          <w:noProof/>
        </w:rPr>
        <w:t xml:space="preserve">Stephens, G. L., D. G. Vane, R. J. Boain, G. G. Mace, K. Sassen, Z. E. Wang, A. J. Illingworth, E. J. O'Connor, W. B. Rossow, S. L. Durden, S. D. Miller, R. T. Austin, A. Benedetti, C. Mitrescu, and C. S. Team, 2002: The cloudsat mission and the a-train - A new dimension of space-based observations of clouds and precipitation. </w:t>
      </w:r>
      <w:r w:rsidRPr="00C31FE2">
        <w:rPr>
          <w:i/>
          <w:noProof/>
        </w:rPr>
        <w:t>Bulletin of the American Meteorological Society</w:t>
      </w:r>
      <w:r w:rsidRPr="00C31FE2">
        <w:rPr>
          <w:noProof/>
        </w:rPr>
        <w:t xml:space="preserve">, </w:t>
      </w:r>
      <w:r w:rsidRPr="00C31FE2">
        <w:rPr>
          <w:b/>
          <w:noProof/>
        </w:rPr>
        <w:t>83,</w:t>
      </w:r>
      <w:r w:rsidRPr="00C31FE2">
        <w:rPr>
          <w:noProof/>
        </w:rPr>
        <w:t xml:space="preserve"> 1771-1790.</w:t>
      </w:r>
    </w:p>
    <w:p w14:paraId="2AF13746" w14:textId="77777777" w:rsidR="006F4360" w:rsidRPr="00C31FE2" w:rsidRDefault="006F4360" w:rsidP="006F4360">
      <w:pPr>
        <w:pStyle w:val="EndNoteBibliography"/>
        <w:spacing w:after="360"/>
        <w:rPr>
          <w:noProof/>
        </w:rPr>
      </w:pPr>
      <w:r w:rsidRPr="00C31FE2">
        <w:rPr>
          <w:noProof/>
        </w:rPr>
        <w:t xml:space="preserve">Tobin, D. C., H. E. Revercomb, C. C. Moeller, and T. S. Pagano, 2006: Use of Atmospheric Infrared Sounder high spectral resolution spectra to assess the calibration of Moderate resolution Imaging Spectroradiometer on EOS Aqua. </w:t>
      </w:r>
      <w:r w:rsidRPr="00C31FE2">
        <w:rPr>
          <w:i/>
          <w:noProof/>
        </w:rPr>
        <w:t>J. Geophys. Res.</w:t>
      </w:r>
      <w:r w:rsidRPr="00C31FE2">
        <w:rPr>
          <w:noProof/>
        </w:rPr>
        <w:t xml:space="preserve">, </w:t>
      </w:r>
      <w:r w:rsidRPr="00C31FE2">
        <w:rPr>
          <w:b/>
          <w:noProof/>
        </w:rPr>
        <w:t>111</w:t>
      </w:r>
      <w:r w:rsidRPr="00C31FE2">
        <w:rPr>
          <w:noProof/>
        </w:rPr>
        <w:t>.</w:t>
      </w:r>
    </w:p>
    <w:p w14:paraId="02E2380C" w14:textId="77777777" w:rsidR="006F4360" w:rsidRPr="00C31FE2" w:rsidRDefault="006F4360" w:rsidP="006F4360">
      <w:pPr>
        <w:pStyle w:val="EndNoteBibliography"/>
        <w:spacing w:after="360"/>
        <w:rPr>
          <w:noProof/>
        </w:rPr>
      </w:pPr>
      <w:r w:rsidRPr="00C31FE2">
        <w:rPr>
          <w:noProof/>
        </w:rPr>
        <w:t xml:space="preserve">Turner, D. D., S. A. Ackerman, B. A. Baum, H. E. Revercomb, and P. Yang, 2003: Cloud Phase Determination Using Ground-Based AERI Observations at SHEBA. </w:t>
      </w:r>
      <w:r w:rsidRPr="00C31FE2">
        <w:rPr>
          <w:i/>
          <w:noProof/>
        </w:rPr>
        <w:t>Journal of Applied Meteorology</w:t>
      </w:r>
      <w:r w:rsidRPr="00C31FE2">
        <w:rPr>
          <w:noProof/>
        </w:rPr>
        <w:t xml:space="preserve">, </w:t>
      </w:r>
      <w:r w:rsidRPr="00C31FE2">
        <w:rPr>
          <w:b/>
          <w:noProof/>
        </w:rPr>
        <w:t>42,</w:t>
      </w:r>
      <w:r w:rsidRPr="00C31FE2">
        <w:rPr>
          <w:noProof/>
        </w:rPr>
        <w:t xml:space="preserve"> 701-715.</w:t>
      </w:r>
    </w:p>
    <w:p w14:paraId="3B8CE001" w14:textId="77777777" w:rsidR="006F4360" w:rsidRPr="00C31FE2" w:rsidRDefault="006F4360" w:rsidP="006F4360">
      <w:pPr>
        <w:pStyle w:val="EndNoteBibliography"/>
        <w:spacing w:after="360"/>
        <w:rPr>
          <w:noProof/>
        </w:rPr>
      </w:pPr>
      <w:r w:rsidRPr="00C31FE2">
        <w:rPr>
          <w:noProof/>
        </w:rPr>
        <w:t xml:space="preserve">Van de Hulst, H. C., 1974: The spherical albedo of a planet covered with a homogeneous cloud layer. </w:t>
      </w:r>
      <w:r w:rsidRPr="00C31FE2">
        <w:rPr>
          <w:i/>
          <w:noProof/>
        </w:rPr>
        <w:t>Astronomy and Astrophysics</w:t>
      </w:r>
      <w:r w:rsidRPr="00C31FE2">
        <w:rPr>
          <w:noProof/>
        </w:rPr>
        <w:t xml:space="preserve">, </w:t>
      </w:r>
      <w:r w:rsidRPr="00C31FE2">
        <w:rPr>
          <w:b/>
          <w:noProof/>
        </w:rPr>
        <w:t>35,</w:t>
      </w:r>
      <w:r w:rsidRPr="00C31FE2">
        <w:rPr>
          <w:noProof/>
        </w:rPr>
        <w:t xml:space="preserve"> 209-214.</w:t>
      </w:r>
    </w:p>
    <w:p w14:paraId="267A5052" w14:textId="77777777" w:rsidR="006F4360" w:rsidRPr="00C31FE2" w:rsidRDefault="006F4360" w:rsidP="006F4360">
      <w:pPr>
        <w:pStyle w:val="EndNoteBibliography"/>
        <w:spacing w:after="360"/>
        <w:rPr>
          <w:noProof/>
        </w:rPr>
      </w:pPr>
      <w:r w:rsidRPr="00C31FE2">
        <w:rPr>
          <w:noProof/>
        </w:rPr>
        <w:t xml:space="preserve">van Diedenhoven, B., A. M. Fridlind, B. Cairns, and A. S. Ackerman, 2014: Variation of ice crystal size, shape, and asymmetry parameter in tops of tropical deep convective clouds. </w:t>
      </w:r>
      <w:r w:rsidRPr="00C31FE2">
        <w:rPr>
          <w:i/>
          <w:noProof/>
        </w:rPr>
        <w:t>Journal of Geophysical Research: Atmospheres</w:t>
      </w:r>
      <w:r w:rsidRPr="00C31FE2">
        <w:rPr>
          <w:noProof/>
        </w:rPr>
        <w:t xml:space="preserve">, </w:t>
      </w:r>
      <w:r w:rsidRPr="00C31FE2">
        <w:rPr>
          <w:b/>
          <w:noProof/>
        </w:rPr>
        <w:t>119,</w:t>
      </w:r>
      <w:r w:rsidRPr="00C31FE2">
        <w:rPr>
          <w:noProof/>
        </w:rPr>
        <w:t xml:space="preserve"> 2169-8996.</w:t>
      </w:r>
    </w:p>
    <w:p w14:paraId="3D682EFC" w14:textId="77777777" w:rsidR="006F4360" w:rsidRPr="00C31FE2" w:rsidRDefault="006F4360" w:rsidP="006F4360">
      <w:pPr>
        <w:pStyle w:val="EndNoteBibliography"/>
        <w:spacing w:after="360"/>
        <w:rPr>
          <w:noProof/>
        </w:rPr>
      </w:pPr>
      <w:r w:rsidRPr="00C31FE2">
        <w:rPr>
          <w:noProof/>
        </w:rPr>
        <w:t xml:space="preserve">van Diedenhoven, B., B. Cairns, A. M. Fridlind, A. S. Ackerman, and T. J. Garrett, 2013: Remote sensing of ice crystal asymmetry parameter using multi-directional polarization measurements &amp;ndash; Part 2: Application to the Research Scanning Polarimeter. </w:t>
      </w:r>
      <w:r w:rsidRPr="00C31FE2">
        <w:rPr>
          <w:i/>
          <w:noProof/>
        </w:rPr>
        <w:t>Atmos. Chem. Phys.</w:t>
      </w:r>
      <w:r w:rsidRPr="00C31FE2">
        <w:rPr>
          <w:noProof/>
        </w:rPr>
        <w:t xml:space="preserve">, </w:t>
      </w:r>
      <w:r w:rsidRPr="00C31FE2">
        <w:rPr>
          <w:b/>
          <w:noProof/>
        </w:rPr>
        <w:t>13,</w:t>
      </w:r>
      <w:r w:rsidRPr="00C31FE2">
        <w:rPr>
          <w:noProof/>
        </w:rPr>
        <w:t xml:space="preserve"> 3185-3203.</w:t>
      </w:r>
    </w:p>
    <w:p w14:paraId="60DF412D" w14:textId="77777777" w:rsidR="006F4360" w:rsidRPr="00C31FE2" w:rsidRDefault="006F4360" w:rsidP="006F4360">
      <w:pPr>
        <w:pStyle w:val="EndNoteBibliography"/>
        <w:spacing w:after="360"/>
        <w:rPr>
          <w:noProof/>
        </w:rPr>
      </w:pPr>
      <w:r w:rsidRPr="00C31FE2">
        <w:rPr>
          <w:noProof/>
        </w:rPr>
        <w:t>Vaughan, M. A., D. Winker, and K. A. Powell, 2005: CALIOP Algorithm Theoretical Basis Document, Part 2: Feature Detection and Layer Properties Algorithms, 1-87 pp.</w:t>
      </w:r>
    </w:p>
    <w:p w14:paraId="6FD44E0F" w14:textId="77777777" w:rsidR="006F4360" w:rsidRPr="00C31FE2" w:rsidRDefault="006F4360" w:rsidP="006F4360">
      <w:pPr>
        <w:pStyle w:val="EndNoteBibliography"/>
        <w:spacing w:after="360"/>
        <w:rPr>
          <w:noProof/>
        </w:rPr>
      </w:pPr>
      <w:r w:rsidRPr="00C31FE2">
        <w:rPr>
          <w:noProof/>
        </w:rPr>
        <w:t xml:space="preserve">Vaughan, M. A., K. A. Powell, D. M. Winker, C. A. Hostetler, R. E. Kuehn, W. H. Hunt, B. J. Getzewich, S. A. Young, Z. Liu, and M. J. McGill, 2009: Fully Automated Detection of Cloud and Aerosol Layers in the CALIPSO Lidar Measurements. </w:t>
      </w:r>
      <w:r w:rsidRPr="00C31FE2">
        <w:rPr>
          <w:i/>
          <w:noProof/>
        </w:rPr>
        <w:t>Journal of Atmospheric and Oceanic Technology</w:t>
      </w:r>
      <w:r w:rsidRPr="00C31FE2">
        <w:rPr>
          <w:noProof/>
        </w:rPr>
        <w:t xml:space="preserve">, </w:t>
      </w:r>
      <w:r w:rsidRPr="00C31FE2">
        <w:rPr>
          <w:b/>
          <w:noProof/>
        </w:rPr>
        <w:t>26,</w:t>
      </w:r>
      <w:r w:rsidRPr="00C31FE2">
        <w:rPr>
          <w:noProof/>
        </w:rPr>
        <w:t xml:space="preserve"> 2034-2050.</w:t>
      </w:r>
    </w:p>
    <w:p w14:paraId="3EC3992C" w14:textId="77777777" w:rsidR="006F4360" w:rsidRPr="00C31FE2" w:rsidRDefault="006F4360" w:rsidP="006F4360">
      <w:pPr>
        <w:pStyle w:val="EndNoteBibliography"/>
        <w:spacing w:after="360"/>
        <w:rPr>
          <w:noProof/>
        </w:rPr>
      </w:pPr>
      <w:r w:rsidRPr="00C31FE2">
        <w:rPr>
          <w:noProof/>
        </w:rPr>
        <w:t xml:space="preserve">Wind, G., S. Platnick, M. D. King, P. A. Hubanks, M. J. Pavolonis, A. K. Heidinger, P. Yang, and B. A. Baum, 2010: Multilayer Cloud Detection with the MODIS Near-Infrared Water Vapor Absorption Band. </w:t>
      </w:r>
      <w:r w:rsidRPr="00C31FE2">
        <w:rPr>
          <w:i/>
          <w:noProof/>
        </w:rPr>
        <w:t>Journal of Applied Meteorology and Climatology</w:t>
      </w:r>
      <w:r w:rsidRPr="00C31FE2">
        <w:rPr>
          <w:noProof/>
        </w:rPr>
        <w:t xml:space="preserve">, </w:t>
      </w:r>
      <w:r w:rsidRPr="00C31FE2">
        <w:rPr>
          <w:b/>
          <w:noProof/>
        </w:rPr>
        <w:t>49,</w:t>
      </w:r>
      <w:r w:rsidRPr="00C31FE2">
        <w:rPr>
          <w:noProof/>
        </w:rPr>
        <w:t xml:space="preserve"> 2315-2333.</w:t>
      </w:r>
    </w:p>
    <w:p w14:paraId="70D81369" w14:textId="77777777" w:rsidR="006F4360" w:rsidRPr="00C31FE2" w:rsidRDefault="006F4360" w:rsidP="006F4360">
      <w:pPr>
        <w:pStyle w:val="EndNoteBibliography"/>
        <w:spacing w:after="360"/>
        <w:rPr>
          <w:noProof/>
        </w:rPr>
      </w:pPr>
      <w:r w:rsidRPr="00C31FE2">
        <w:rPr>
          <w:noProof/>
        </w:rPr>
        <w:t xml:space="preserve">Winker, D., 2003: Accounting for multiple scattering in retrievals from space lidar. </w:t>
      </w:r>
      <w:r w:rsidRPr="00C31FE2">
        <w:rPr>
          <w:i/>
          <w:noProof/>
        </w:rPr>
        <w:t>SPIE</w:t>
      </w:r>
      <w:r w:rsidRPr="00C31FE2">
        <w:rPr>
          <w:noProof/>
        </w:rPr>
        <w:t xml:space="preserve">, </w:t>
      </w:r>
      <w:r w:rsidRPr="00C31FE2">
        <w:rPr>
          <w:b/>
          <w:noProof/>
        </w:rPr>
        <w:t>5059,</w:t>
      </w:r>
      <w:r w:rsidRPr="00C31FE2">
        <w:rPr>
          <w:noProof/>
        </w:rPr>
        <w:t xml:space="preserve"> 128-139.</w:t>
      </w:r>
    </w:p>
    <w:p w14:paraId="2C6D8899" w14:textId="77777777" w:rsidR="006F4360" w:rsidRPr="00C31FE2" w:rsidRDefault="006F4360" w:rsidP="006F4360">
      <w:pPr>
        <w:pStyle w:val="EndNoteBibliography"/>
        <w:spacing w:after="360"/>
        <w:rPr>
          <w:noProof/>
        </w:rPr>
      </w:pPr>
      <w:r w:rsidRPr="00C31FE2">
        <w:rPr>
          <w:noProof/>
        </w:rPr>
        <w:t xml:space="preserve">Winker, D. M., J. Pelon, J. A. Coakley, S. A. Ackerman, R. J. Charlson, P. R. Colarco, P. Flamant, Q. Fu, R. M. Hoff, C. Kittaka, T. L. Kubar, H. Le Treut, M. P. McCormick, G. Mégie, L. Poole, K. Powell, C. Trepte, M. A. Vaughan, and B. A. Wielicki, 2010: The CALIPSO Mission: A Global 3D View of Aerosols and Clouds. </w:t>
      </w:r>
      <w:r w:rsidRPr="00C31FE2">
        <w:rPr>
          <w:i/>
          <w:noProof/>
        </w:rPr>
        <w:t>Bulletin of the American Meteorological Society</w:t>
      </w:r>
      <w:r w:rsidRPr="00C31FE2">
        <w:rPr>
          <w:noProof/>
        </w:rPr>
        <w:t xml:space="preserve">, </w:t>
      </w:r>
      <w:r w:rsidRPr="00C31FE2">
        <w:rPr>
          <w:b/>
          <w:noProof/>
        </w:rPr>
        <w:t>91,</w:t>
      </w:r>
      <w:r w:rsidRPr="00C31FE2">
        <w:rPr>
          <w:noProof/>
        </w:rPr>
        <w:t xml:space="preserve"> 1211-1229.</w:t>
      </w:r>
    </w:p>
    <w:p w14:paraId="011E2D54" w14:textId="77777777" w:rsidR="006F4360" w:rsidRPr="00C31FE2" w:rsidRDefault="006F4360" w:rsidP="006F4360">
      <w:pPr>
        <w:pStyle w:val="EndNoteBibliography"/>
        <w:spacing w:after="360"/>
        <w:rPr>
          <w:noProof/>
        </w:rPr>
      </w:pPr>
      <w:r w:rsidRPr="00C31FE2">
        <w:rPr>
          <w:noProof/>
        </w:rPr>
        <w:t xml:space="preserve">Wylie, D., D. L. Jackson, W. P. Menzel, and J. J. Bates, 2005: Trends in Global Cloud Cover in Two Decades of HIRS Observations. </w:t>
      </w:r>
      <w:r w:rsidRPr="00C31FE2">
        <w:rPr>
          <w:i/>
          <w:noProof/>
        </w:rPr>
        <w:t>Journal of Climate</w:t>
      </w:r>
      <w:r w:rsidRPr="00C31FE2">
        <w:rPr>
          <w:noProof/>
        </w:rPr>
        <w:t xml:space="preserve">, </w:t>
      </w:r>
      <w:r w:rsidRPr="00C31FE2">
        <w:rPr>
          <w:b/>
          <w:noProof/>
        </w:rPr>
        <w:t>18,</w:t>
      </w:r>
      <w:r w:rsidRPr="00C31FE2">
        <w:rPr>
          <w:noProof/>
        </w:rPr>
        <w:t xml:space="preserve"> 3021-3031.</w:t>
      </w:r>
    </w:p>
    <w:p w14:paraId="7DBD9786" w14:textId="77777777" w:rsidR="006F4360" w:rsidRPr="00C31FE2" w:rsidRDefault="006F4360" w:rsidP="006F4360">
      <w:pPr>
        <w:pStyle w:val="EndNoteBibliography"/>
        <w:spacing w:after="360"/>
        <w:rPr>
          <w:noProof/>
        </w:rPr>
      </w:pPr>
      <w:r w:rsidRPr="00C31FE2">
        <w:rPr>
          <w:noProof/>
        </w:rPr>
        <w:t xml:space="preserve">Yang, P., G. Hong, G. W. Kattawar, P. Minnis, and H. Yongxiang, 2008: Uncertainties Associated With the Surface Texture of Ice Particles in Satellite-Based Retrieval of Cirrus Clouds: Part II;Effect of Particle Surface Roughness on Retrieved Cloud Optical Thickness and Effective Particle Size. </w:t>
      </w:r>
      <w:r w:rsidRPr="00C31FE2">
        <w:rPr>
          <w:i/>
          <w:noProof/>
        </w:rPr>
        <w:t>Geoscience and Remote Sensing, IEEE Transactions on</w:t>
      </w:r>
      <w:r w:rsidRPr="00C31FE2">
        <w:rPr>
          <w:noProof/>
        </w:rPr>
        <w:t xml:space="preserve">, </w:t>
      </w:r>
      <w:r w:rsidRPr="00C31FE2">
        <w:rPr>
          <w:b/>
          <w:noProof/>
        </w:rPr>
        <w:t>46,</w:t>
      </w:r>
      <w:r w:rsidRPr="00C31FE2">
        <w:rPr>
          <w:noProof/>
        </w:rPr>
        <w:t xml:space="preserve"> 1948-1957.</w:t>
      </w:r>
    </w:p>
    <w:p w14:paraId="6D6AEFBB" w14:textId="77777777" w:rsidR="006F4360" w:rsidRPr="00C31FE2" w:rsidRDefault="006F4360" w:rsidP="006F4360">
      <w:pPr>
        <w:pStyle w:val="EndNoteBibliography"/>
        <w:spacing w:after="360"/>
        <w:rPr>
          <w:noProof/>
        </w:rPr>
      </w:pPr>
      <w:r w:rsidRPr="00C31FE2">
        <w:rPr>
          <w:noProof/>
        </w:rPr>
        <w:t xml:space="preserve">Yang, P., L. Bi, B. A. Baum, K.-N. Liou, G. W. Kattawar, M. I. Mishchenko, and B. Cole, 2012: Spectrally Consistent Scattering, Absorption, and Polarization Properties of Atmospheric Ice Crystals at Wavelengths from 0.2 to 100 μm. </w:t>
      </w:r>
      <w:r w:rsidRPr="00C31FE2">
        <w:rPr>
          <w:i/>
          <w:noProof/>
        </w:rPr>
        <w:t>Journal of the Atmospheric Sciences</w:t>
      </w:r>
      <w:r w:rsidRPr="00C31FE2">
        <w:rPr>
          <w:noProof/>
        </w:rPr>
        <w:t xml:space="preserve">, </w:t>
      </w:r>
      <w:r w:rsidRPr="00C31FE2">
        <w:rPr>
          <w:b/>
          <w:noProof/>
        </w:rPr>
        <w:t>70,</w:t>
      </w:r>
      <w:r w:rsidRPr="00C31FE2">
        <w:rPr>
          <w:noProof/>
        </w:rPr>
        <w:t xml:space="preserve"> 330-347.</w:t>
      </w:r>
    </w:p>
    <w:p w14:paraId="3A7BCEA6" w14:textId="77777777" w:rsidR="006F4360" w:rsidRPr="00C31FE2" w:rsidRDefault="006F4360" w:rsidP="006F4360">
      <w:pPr>
        <w:pStyle w:val="EndNoteBibliography"/>
        <w:spacing w:after="360"/>
        <w:rPr>
          <w:noProof/>
        </w:rPr>
      </w:pPr>
      <w:r w:rsidRPr="00C31FE2">
        <w:rPr>
          <w:noProof/>
        </w:rPr>
        <w:t xml:space="preserve">Yang, P., Z. Lei, G. Hong, S. L. Nasiri, B. A. Baum, H. L. Huang, M. D. King, and S. Platnick, 2007: Differences Between Collection 4 and 5 MODIS Ice Cloud Optical/Microphysical Products and Their Impact on Radiative Forcing Simulations. </w:t>
      </w:r>
      <w:r w:rsidRPr="00C31FE2">
        <w:rPr>
          <w:i/>
          <w:noProof/>
        </w:rPr>
        <w:t>Geoscience and Remote Sensing, IEEE Transactions on</w:t>
      </w:r>
      <w:r w:rsidRPr="00C31FE2">
        <w:rPr>
          <w:noProof/>
        </w:rPr>
        <w:t xml:space="preserve">, </w:t>
      </w:r>
      <w:r w:rsidRPr="00C31FE2">
        <w:rPr>
          <w:b/>
          <w:noProof/>
        </w:rPr>
        <w:t>45,</w:t>
      </w:r>
      <w:r w:rsidRPr="00C31FE2">
        <w:rPr>
          <w:noProof/>
        </w:rPr>
        <w:t xml:space="preserve"> 2886-2899.</w:t>
      </w:r>
    </w:p>
    <w:p w14:paraId="3AB37791" w14:textId="77777777" w:rsidR="006F4360" w:rsidRPr="00C31FE2" w:rsidRDefault="006F4360" w:rsidP="006F4360">
      <w:pPr>
        <w:pStyle w:val="EndNoteBibliography"/>
        <w:spacing w:after="360"/>
        <w:rPr>
          <w:noProof/>
        </w:rPr>
      </w:pPr>
      <w:r w:rsidRPr="00C31FE2">
        <w:rPr>
          <w:noProof/>
        </w:rPr>
        <w:t xml:space="preserve">Yang, P., Y. X. Hu, D. M. Winker, J. Zhao, C. A. Hostetler, L. Poole, B. A. Baum, M. I. Mishchenko, and J. Reichardt, 2003: Enhanced lidar backscattering by quasi-horizontally oriented ice crystal plates in cirrus clouds. </w:t>
      </w:r>
      <w:r w:rsidRPr="00C31FE2">
        <w:rPr>
          <w:i/>
          <w:noProof/>
        </w:rPr>
        <w:t>Journal of Quantitative Spectroscopy and Radiative Transfer</w:t>
      </w:r>
      <w:r w:rsidRPr="00C31FE2">
        <w:rPr>
          <w:noProof/>
        </w:rPr>
        <w:t xml:space="preserve">, </w:t>
      </w:r>
      <w:r w:rsidRPr="00C31FE2">
        <w:rPr>
          <w:b/>
          <w:noProof/>
        </w:rPr>
        <w:t>79-80,</w:t>
      </w:r>
      <w:r w:rsidRPr="00C31FE2">
        <w:rPr>
          <w:noProof/>
        </w:rPr>
        <w:t xml:space="preserve"> 1139-1157.</w:t>
      </w:r>
    </w:p>
    <w:p w14:paraId="11FED789" w14:textId="77777777" w:rsidR="006F4360" w:rsidRPr="00C31FE2" w:rsidRDefault="006F4360" w:rsidP="006F4360">
      <w:pPr>
        <w:pStyle w:val="EndNoteBibliography"/>
        <w:spacing w:after="360"/>
        <w:rPr>
          <w:noProof/>
        </w:rPr>
      </w:pPr>
      <w:r w:rsidRPr="00C31FE2">
        <w:rPr>
          <w:noProof/>
        </w:rPr>
        <w:t xml:space="preserve">Yongxiang, H., M. Vaughan, Z. Liu, K. Powell, and S. Rodier, 2007: Retrieving Optical Depths and Lidar Ratios for Transparent Layers Above Opaque Water Clouds From CALIPSO Lidar Measurements. </w:t>
      </w:r>
      <w:r w:rsidRPr="00C31FE2">
        <w:rPr>
          <w:i/>
          <w:noProof/>
        </w:rPr>
        <w:t>Geoscience and Remote Sensing Letters, IEEE</w:t>
      </w:r>
      <w:r w:rsidRPr="00C31FE2">
        <w:rPr>
          <w:noProof/>
        </w:rPr>
        <w:t xml:space="preserve">, </w:t>
      </w:r>
      <w:r w:rsidRPr="00C31FE2">
        <w:rPr>
          <w:b/>
          <w:noProof/>
        </w:rPr>
        <w:t>4,</w:t>
      </w:r>
      <w:r w:rsidRPr="00C31FE2">
        <w:rPr>
          <w:noProof/>
        </w:rPr>
        <w:t xml:space="preserve"> 523-526.</w:t>
      </w:r>
    </w:p>
    <w:p w14:paraId="789F5EC9" w14:textId="77777777" w:rsidR="006F4360" w:rsidRPr="00C31FE2" w:rsidRDefault="006F4360" w:rsidP="006F4360">
      <w:pPr>
        <w:pStyle w:val="EndNoteBibliography"/>
        <w:spacing w:after="360"/>
        <w:rPr>
          <w:noProof/>
        </w:rPr>
      </w:pPr>
      <w:r w:rsidRPr="00C31FE2">
        <w:rPr>
          <w:noProof/>
        </w:rPr>
        <w:t xml:space="preserve">Yorks, J. E., D. L. Hlavka, W. D. Hart, and M. J. McGill, 2011: Statistics of Cloud Optical Properties from Airborne Lidar Measurements. </w:t>
      </w:r>
      <w:r w:rsidRPr="00C31FE2">
        <w:rPr>
          <w:i/>
          <w:noProof/>
        </w:rPr>
        <w:t>Journal of Atmospheric and Oceanic Technology</w:t>
      </w:r>
      <w:r w:rsidRPr="00C31FE2">
        <w:rPr>
          <w:noProof/>
        </w:rPr>
        <w:t xml:space="preserve">, </w:t>
      </w:r>
      <w:r w:rsidRPr="00C31FE2">
        <w:rPr>
          <w:b/>
          <w:noProof/>
        </w:rPr>
        <w:t>28,</w:t>
      </w:r>
      <w:r w:rsidRPr="00C31FE2">
        <w:rPr>
          <w:noProof/>
        </w:rPr>
        <w:t xml:space="preserve"> 869-883.</w:t>
      </w:r>
    </w:p>
    <w:p w14:paraId="150431D1" w14:textId="77777777" w:rsidR="006F4360" w:rsidRPr="00C31FE2" w:rsidRDefault="006F4360" w:rsidP="006F4360">
      <w:pPr>
        <w:pStyle w:val="EndNoteBibliography"/>
        <w:spacing w:after="360"/>
        <w:rPr>
          <w:noProof/>
        </w:rPr>
      </w:pPr>
      <w:r w:rsidRPr="00C31FE2">
        <w:rPr>
          <w:noProof/>
        </w:rPr>
        <w:t xml:space="preserve">Young, S. A., 1995: Analysis of lidar backscatter profiles in optically thin clouds. </w:t>
      </w:r>
      <w:r w:rsidRPr="00C31FE2">
        <w:rPr>
          <w:i/>
          <w:noProof/>
        </w:rPr>
        <w:t>Appl. Opt.</w:t>
      </w:r>
      <w:r w:rsidRPr="00C31FE2">
        <w:rPr>
          <w:noProof/>
        </w:rPr>
        <w:t xml:space="preserve">, </w:t>
      </w:r>
      <w:r w:rsidRPr="00C31FE2">
        <w:rPr>
          <w:b/>
          <w:noProof/>
        </w:rPr>
        <w:t>34,</w:t>
      </w:r>
      <w:r w:rsidRPr="00C31FE2">
        <w:rPr>
          <w:noProof/>
        </w:rPr>
        <w:t xml:space="preserve"> 7019–7031.</w:t>
      </w:r>
    </w:p>
    <w:p w14:paraId="5CF7EEDF" w14:textId="77777777" w:rsidR="006F4360" w:rsidRPr="00C31FE2" w:rsidRDefault="006F4360" w:rsidP="006F4360">
      <w:pPr>
        <w:pStyle w:val="EndNoteBibliography"/>
        <w:spacing w:after="360"/>
        <w:rPr>
          <w:noProof/>
        </w:rPr>
      </w:pPr>
      <w:r w:rsidRPr="00C31FE2">
        <w:rPr>
          <w:noProof/>
        </w:rPr>
        <w:t xml:space="preserve">Young, S. A., and M. A. Vaughan, 2009: The Retrieval of Profiles of Particulate Extinction from Cloud-Aerosol Lidar Infrared Pathfinder Satellite Observations (CALIPSO) Data: Algorithm Description. </w:t>
      </w:r>
      <w:r w:rsidRPr="00C31FE2">
        <w:rPr>
          <w:i/>
          <w:noProof/>
        </w:rPr>
        <w:t>Journal of Atmospheric and Oceanic Technology</w:t>
      </w:r>
      <w:r w:rsidRPr="00C31FE2">
        <w:rPr>
          <w:noProof/>
        </w:rPr>
        <w:t xml:space="preserve">, </w:t>
      </w:r>
      <w:r w:rsidRPr="00C31FE2">
        <w:rPr>
          <w:b/>
          <w:noProof/>
        </w:rPr>
        <w:t>26,</w:t>
      </w:r>
      <w:r w:rsidRPr="00C31FE2">
        <w:rPr>
          <w:noProof/>
        </w:rPr>
        <w:t xml:space="preserve"> 1105-1119.</w:t>
      </w:r>
    </w:p>
    <w:p w14:paraId="2E93D9F3" w14:textId="77777777" w:rsidR="006F4360" w:rsidRPr="00C31FE2" w:rsidRDefault="006F4360" w:rsidP="006F4360">
      <w:pPr>
        <w:pStyle w:val="EndNoteBibliography"/>
        <w:spacing w:after="360"/>
        <w:rPr>
          <w:noProof/>
        </w:rPr>
      </w:pPr>
      <w:r w:rsidRPr="00C31FE2">
        <w:rPr>
          <w:noProof/>
        </w:rPr>
        <w:t xml:space="preserve">Zhang, Z., and S. Platnick, 2011: An assessment of differences between cloud effective particle radius retrievals for marine water clouds from three MODIS spectral bands. </w:t>
      </w:r>
      <w:r w:rsidRPr="00C31FE2">
        <w:rPr>
          <w:i/>
          <w:noProof/>
        </w:rPr>
        <w:t>Journal of Geophysical Research: Atmospheres</w:t>
      </w:r>
      <w:r w:rsidRPr="00C31FE2">
        <w:rPr>
          <w:noProof/>
        </w:rPr>
        <w:t>, 10.1029/2011JD016216.</w:t>
      </w:r>
    </w:p>
    <w:p w14:paraId="791CF932" w14:textId="77777777" w:rsidR="006F4360" w:rsidRPr="00C31FE2" w:rsidRDefault="006F4360" w:rsidP="006F4360">
      <w:pPr>
        <w:pStyle w:val="EndNoteBibliography"/>
        <w:spacing w:after="360"/>
        <w:rPr>
          <w:noProof/>
        </w:rPr>
      </w:pPr>
      <w:r w:rsidRPr="00C31FE2">
        <w:rPr>
          <w:noProof/>
        </w:rPr>
        <w:t xml:space="preserve">Zhang, Z., S. Platnick, P. Yang, A. K. Heidinger, and J. M. Comstock, 2010: Effects of ice particle size vertical inhomogeneity on the passive remote sensing of ice clouds. </w:t>
      </w:r>
      <w:r w:rsidRPr="00C31FE2">
        <w:rPr>
          <w:i/>
          <w:noProof/>
        </w:rPr>
        <w:t>Journal of Geophysical Research: Atmospheres</w:t>
      </w:r>
      <w:r w:rsidRPr="00C31FE2">
        <w:rPr>
          <w:noProof/>
        </w:rPr>
        <w:t>, 10.1029/2010JD013835.</w:t>
      </w:r>
    </w:p>
    <w:p w14:paraId="6790DCA9" w14:textId="77777777" w:rsidR="006F4360" w:rsidRPr="00C31FE2" w:rsidRDefault="006F4360" w:rsidP="006F4360">
      <w:pPr>
        <w:pStyle w:val="EndNoteBibliography"/>
        <w:rPr>
          <w:noProof/>
        </w:rPr>
      </w:pPr>
      <w:r w:rsidRPr="00C31FE2">
        <w:rPr>
          <w:noProof/>
        </w:rPr>
        <w:t xml:space="preserve">Zhang, Z., P. Yang, G. Kattawar, J. Riedi, L. C. Labonnote, B. A. Baum, S. Platnick, and H. L. Huang, 2009: Influence of ice particle model on satellite ice cloud retrieval: lessons learned from MODIS and POLDER cloud product comparison. </w:t>
      </w:r>
      <w:r w:rsidRPr="00C31FE2">
        <w:rPr>
          <w:i/>
          <w:noProof/>
        </w:rPr>
        <w:t>Atmos. Chem. Phys.</w:t>
      </w:r>
      <w:r w:rsidRPr="00C31FE2">
        <w:rPr>
          <w:noProof/>
        </w:rPr>
        <w:t xml:space="preserve">, </w:t>
      </w:r>
      <w:r w:rsidRPr="00C31FE2">
        <w:rPr>
          <w:b/>
          <w:noProof/>
        </w:rPr>
        <w:t>9,</w:t>
      </w:r>
      <w:r w:rsidRPr="00C31FE2">
        <w:rPr>
          <w:noProof/>
        </w:rPr>
        <w:t xml:space="preserve"> 7115-7129.</w:t>
      </w:r>
    </w:p>
    <w:p w14:paraId="6CBBE66F" w14:textId="3B6E3602" w:rsidR="00FB0B94" w:rsidRDefault="006F4360" w:rsidP="006F4360">
      <w:pPr>
        <w:pStyle w:val="EndNoteBibliography"/>
        <w:spacing w:after="360"/>
        <w:rPr>
          <w:noProof/>
        </w:rPr>
      </w:pPr>
      <w:r>
        <w:fldChar w:fldCharType="end"/>
      </w:r>
    </w:p>
    <w:p w14:paraId="4D811238" w14:textId="77777777" w:rsidR="00545461" w:rsidRPr="00545461" w:rsidRDefault="00545461" w:rsidP="009154F8"/>
    <w:p w14:paraId="51EA6D59" w14:textId="77777777" w:rsidR="005F79C4" w:rsidRDefault="005F79C4" w:rsidP="005F79C4"/>
    <w:p w14:paraId="2971C0A2" w14:textId="639B5D8A" w:rsidR="005F79C4" w:rsidRPr="005F79C4" w:rsidRDefault="005F79C4" w:rsidP="005F79C4"/>
    <w:p w14:paraId="173544C1" w14:textId="4CDD89E0" w:rsidR="0054367F" w:rsidRDefault="00C81856" w:rsidP="00577755">
      <w:pPr>
        <w:keepNext/>
        <w:jc w:val="both"/>
      </w:pPr>
      <w:r>
        <w:rPr>
          <w:noProof/>
        </w:rPr>
        <w:drawing>
          <wp:inline distT="0" distB="0" distL="0" distR="0" wp14:anchorId="3E8C235A" wp14:editId="6BEF0D49">
            <wp:extent cx="5486400" cy="4287520"/>
            <wp:effectExtent l="0" t="0" r="0" b="5080"/>
            <wp:docPr id="11" name="Picture 11" descr="Macintosh HD:Users:reholz:Dropbox:Remote_Sensing:CALIPSO:Documents:OD_difference_manuscript:Figures_V5:Figure_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reholz:Dropbox:Remote_Sensing:CALIPSO:Documents:OD_difference_manuscript:Figures_V5:Figure_1.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87520"/>
                    </a:xfrm>
                    <a:prstGeom prst="rect">
                      <a:avLst/>
                    </a:prstGeom>
                    <a:noFill/>
                    <a:ln>
                      <a:noFill/>
                    </a:ln>
                  </pic:spPr>
                </pic:pic>
              </a:graphicData>
            </a:graphic>
          </wp:inline>
        </w:drawing>
      </w:r>
    </w:p>
    <w:p w14:paraId="03875111" w14:textId="7570C1D1" w:rsidR="0072625B" w:rsidRDefault="0054367F" w:rsidP="00577755">
      <w:pPr>
        <w:pStyle w:val="Caption"/>
        <w:jc w:val="both"/>
        <w:rPr>
          <w:b w:val="0"/>
        </w:rPr>
      </w:pPr>
      <w:bookmarkStart w:id="28" w:name="_Ref244154068"/>
      <w:r>
        <w:t xml:space="preserve">Figure </w:t>
      </w:r>
      <w:r w:rsidR="000D7D13">
        <w:fldChar w:fldCharType="begin"/>
      </w:r>
      <w:r w:rsidR="000D7D13">
        <w:instrText xml:space="preserve"> SEQ Figure \* ARABIC </w:instrText>
      </w:r>
      <w:r w:rsidR="000D7D13">
        <w:fldChar w:fldCharType="separate"/>
      </w:r>
      <w:r w:rsidR="006F4360">
        <w:rPr>
          <w:noProof/>
        </w:rPr>
        <w:t>1</w:t>
      </w:r>
      <w:r w:rsidR="000D7D13">
        <w:rPr>
          <w:noProof/>
        </w:rPr>
        <w:fldChar w:fldCharType="end"/>
      </w:r>
      <w:bookmarkEnd w:id="28"/>
      <w:r>
        <w:t xml:space="preserve">: </w:t>
      </w:r>
      <w:r w:rsidR="008B7FA8">
        <w:rPr>
          <w:b w:val="0"/>
        </w:rPr>
        <w:t>A two dimensional histogram comparing MODIS</w:t>
      </w:r>
      <w:r w:rsidR="008713F4">
        <w:rPr>
          <w:b w:val="0"/>
        </w:rPr>
        <w:t xml:space="preserve"> C5</w:t>
      </w:r>
      <w:r w:rsidR="008B7FA8">
        <w:rPr>
          <w:b w:val="0"/>
        </w:rPr>
        <w:t xml:space="preserve"> and CALIOP </w:t>
      </w:r>
      <w:r w:rsidR="008713F4">
        <w:rPr>
          <w:b w:val="0"/>
        </w:rPr>
        <w:t xml:space="preserve">V3 </w:t>
      </w:r>
      <w:r w:rsidR="008B7FA8">
        <w:rPr>
          <w:b w:val="0"/>
        </w:rPr>
        <w:t xml:space="preserve">single layer ice cloud daytime optical </w:t>
      </w:r>
      <w:r w:rsidR="008713F4">
        <w:rPr>
          <w:b w:val="0"/>
        </w:rPr>
        <w:t xml:space="preserve">thickness </w:t>
      </w:r>
      <w:r w:rsidR="008B7FA8">
        <w:rPr>
          <w:b w:val="0"/>
        </w:rPr>
        <w:t xml:space="preserve">retrievals </w:t>
      </w:r>
      <w:r w:rsidR="0029254A">
        <w:rPr>
          <w:b w:val="0"/>
        </w:rPr>
        <w:t>for January 2010</w:t>
      </w:r>
      <w:r w:rsidR="008713F4">
        <w:rPr>
          <w:b w:val="0"/>
        </w:rPr>
        <w:t xml:space="preserve"> (</w:t>
      </w:r>
      <w:r w:rsidR="0029254A">
        <w:rPr>
          <w:b w:val="0"/>
        </w:rPr>
        <w:t>ocean</w:t>
      </w:r>
      <w:r w:rsidR="005C65B3">
        <w:rPr>
          <w:b w:val="0"/>
        </w:rPr>
        <w:t xml:space="preserve"> surfaces</w:t>
      </w:r>
      <w:r w:rsidR="0029254A">
        <w:rPr>
          <w:b w:val="0"/>
        </w:rPr>
        <w:t>,</w:t>
      </w:r>
      <w:r w:rsidR="008713F4">
        <w:rPr>
          <w:b w:val="0"/>
        </w:rPr>
        <w:t xml:space="preserve"> </w:t>
      </w:r>
      <w:r w:rsidR="007E21E8">
        <w:rPr>
          <w:b w:val="0"/>
        </w:rPr>
        <w:t>±</w:t>
      </w:r>
      <w:r w:rsidR="0029254A">
        <w:rPr>
          <w:b w:val="0"/>
        </w:rPr>
        <w:t>60</w:t>
      </w:r>
      <w:r w:rsidR="007E21E8">
        <w:rPr>
          <w:b w:val="0"/>
        </w:rPr>
        <w:t>°</w:t>
      </w:r>
      <w:r w:rsidR="008713F4">
        <w:rPr>
          <w:b w:val="0"/>
        </w:rPr>
        <w:t xml:space="preserve"> latitude</w:t>
      </w:r>
      <w:r w:rsidR="00F531FF">
        <w:rPr>
          <w:b w:val="0"/>
        </w:rPr>
        <w:t>)</w:t>
      </w:r>
      <w:r w:rsidR="008B7FA8">
        <w:rPr>
          <w:b w:val="0"/>
        </w:rPr>
        <w:t xml:space="preserve">. </w:t>
      </w:r>
      <w:r w:rsidR="00C81856">
        <w:rPr>
          <w:b w:val="0"/>
        </w:rPr>
        <w:t>Notice the color scale is logarithmic.</w:t>
      </w:r>
    </w:p>
    <w:p w14:paraId="5E128A3A" w14:textId="77777777" w:rsidR="00F531FF" w:rsidRPr="00F531FF" w:rsidRDefault="00F531FF" w:rsidP="00F531FF"/>
    <w:p w14:paraId="0D4DB031" w14:textId="64DB57DB" w:rsidR="00F531FF" w:rsidRDefault="00F00217" w:rsidP="00F531FF">
      <w:pPr>
        <w:keepNext/>
        <w:jc w:val="both"/>
      </w:pPr>
      <w:r>
        <w:rPr>
          <w:noProof/>
        </w:rPr>
        <w:drawing>
          <wp:inline distT="0" distB="0" distL="0" distR="0" wp14:anchorId="57DFDECF" wp14:editId="61A728F6">
            <wp:extent cx="5479415" cy="2152650"/>
            <wp:effectExtent l="0" t="0" r="6985" b="6350"/>
            <wp:docPr id="1" name="Picture 1" descr="Macintosh HD:Users:reholz:Dropbox:Remote_Sensing:CALIPSO:Documents:OD_difference_manuscript:Figures_V5:Figure_2_BT_HIST_Flu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eholz:Dropbox:Remote_Sensing:CALIPSO:Documents:OD_difference_manuscript:Figures_V5:Figure_2_BT_HIST_Flux.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415" cy="2152650"/>
                    </a:xfrm>
                    <a:prstGeom prst="rect">
                      <a:avLst/>
                    </a:prstGeom>
                    <a:noFill/>
                    <a:ln>
                      <a:noFill/>
                    </a:ln>
                  </pic:spPr>
                </pic:pic>
              </a:graphicData>
            </a:graphic>
          </wp:inline>
        </w:drawing>
      </w:r>
    </w:p>
    <w:p w14:paraId="389708DB" w14:textId="0613CA77" w:rsidR="00F531FF" w:rsidRDefault="00F531FF" w:rsidP="00F531FF">
      <w:pPr>
        <w:pStyle w:val="Caption"/>
        <w:jc w:val="both"/>
        <w:rPr>
          <w:b w:val="0"/>
        </w:rPr>
      </w:pPr>
      <w:bookmarkStart w:id="29" w:name="_Ref264634812"/>
      <w:r>
        <w:t xml:space="preserve">Figure </w:t>
      </w:r>
      <w:r w:rsidR="000D7D13">
        <w:fldChar w:fldCharType="begin"/>
      </w:r>
      <w:r w:rsidR="000D7D13">
        <w:instrText xml:space="preserve"> SEQ Figure \* ARABIC </w:instrText>
      </w:r>
      <w:r w:rsidR="000D7D13">
        <w:fldChar w:fldCharType="separate"/>
      </w:r>
      <w:r w:rsidR="006F4360">
        <w:rPr>
          <w:noProof/>
        </w:rPr>
        <w:t>2</w:t>
      </w:r>
      <w:r w:rsidR="000D7D13">
        <w:rPr>
          <w:noProof/>
        </w:rPr>
        <w:fldChar w:fldCharType="end"/>
      </w:r>
      <w:bookmarkEnd w:id="29"/>
      <w:r>
        <w:t xml:space="preserve"> </w:t>
      </w:r>
      <w:r>
        <w:rPr>
          <w:b w:val="0"/>
        </w:rPr>
        <w:t>presents the</w:t>
      </w:r>
      <w:r w:rsidR="00CE36A8">
        <w:rPr>
          <w:b w:val="0"/>
        </w:rPr>
        <w:t xml:space="preserve"> radiative closure </w:t>
      </w:r>
      <w:r w:rsidR="008B4608">
        <w:rPr>
          <w:b w:val="0"/>
        </w:rPr>
        <w:t xml:space="preserve">results </w:t>
      </w:r>
      <w:r w:rsidR="00CE36A8">
        <w:rPr>
          <w:b w:val="0"/>
        </w:rPr>
        <w:t>(A) for 1 month (January 2010) of collocated single layer ice cloud observations</w:t>
      </w:r>
      <w:r w:rsidR="00E108E9">
        <w:rPr>
          <w:b w:val="0"/>
        </w:rPr>
        <w:t xml:space="preserve"> using LBLRTM and DISORT to </w:t>
      </w:r>
      <w:r w:rsidR="00464A63">
        <w:rPr>
          <w:b w:val="0"/>
        </w:rPr>
        <w:t>calculate</w:t>
      </w:r>
      <w:r w:rsidR="00E108E9">
        <w:rPr>
          <w:b w:val="0"/>
        </w:rPr>
        <w:t xml:space="preserve"> the </w:t>
      </w:r>
      <w:r w:rsidR="00E108E9" w:rsidRPr="0046133B">
        <w:rPr>
          <w:b w:val="0"/>
        </w:rPr>
        <w:t xml:space="preserve">TOA </w:t>
      </w:r>
      <w:r w:rsidR="003F3DB9" w:rsidRPr="0046133B">
        <w:rPr>
          <w:b w:val="0"/>
        </w:rPr>
        <w:t xml:space="preserve">11 </w:t>
      </w:r>
      <w:proofErr w:type="spellStart"/>
      <w:r w:rsidR="003F3DB9" w:rsidRPr="0046133B">
        <w:rPr>
          <w:b w:val="0"/>
          <w:color w:val="000000"/>
        </w:rPr>
        <w:t>μm</w:t>
      </w:r>
      <w:proofErr w:type="spellEnd"/>
      <w:r w:rsidR="003F3DB9">
        <w:rPr>
          <w:rFonts w:ascii="Lucida Grande" w:hAnsi="Lucida Grande" w:cs="Lucida Grande"/>
          <w:color w:val="000000"/>
        </w:rPr>
        <w:t xml:space="preserve"> </w:t>
      </w:r>
      <w:r w:rsidR="003F3DB9">
        <w:rPr>
          <w:b w:val="0"/>
        </w:rPr>
        <w:t>radiance</w:t>
      </w:r>
      <w:r w:rsidR="0061522B">
        <w:rPr>
          <w:b w:val="0"/>
        </w:rPr>
        <w:t xml:space="preserve"> </w:t>
      </w:r>
      <w:r w:rsidR="006E537F">
        <w:rPr>
          <w:b w:val="0"/>
        </w:rPr>
        <w:t>that</w:t>
      </w:r>
      <w:r w:rsidR="0061522B">
        <w:rPr>
          <w:b w:val="0"/>
        </w:rPr>
        <w:t xml:space="preserve"> are compared to MODIS channel 31 observations. The </w:t>
      </w:r>
      <w:r w:rsidR="006E537F">
        <w:rPr>
          <w:b w:val="0"/>
        </w:rPr>
        <w:t>only difference in the calculations is the IOT retrieval method</w:t>
      </w:r>
      <w:r w:rsidR="00E2746C">
        <w:rPr>
          <w:b w:val="0"/>
        </w:rPr>
        <w:t xml:space="preserve">. </w:t>
      </w:r>
      <w:r w:rsidR="006E537F">
        <w:rPr>
          <w:b w:val="0"/>
        </w:rPr>
        <w:t>The differences in TOA fluxes resulting from using the MODIS or CALIOP daytime IOT retrievals in the calculation are presented the right histogram (B).</w:t>
      </w:r>
      <w:r>
        <w:rPr>
          <w:b w:val="0"/>
        </w:rPr>
        <w:t xml:space="preserve"> </w:t>
      </w:r>
    </w:p>
    <w:p w14:paraId="76BC725C" w14:textId="5ED492A5" w:rsidR="004E1381" w:rsidRDefault="004E1381" w:rsidP="00F531FF">
      <w:pPr>
        <w:pStyle w:val="Caption"/>
        <w:jc w:val="both"/>
      </w:pPr>
    </w:p>
    <w:p w14:paraId="7BBFCF62" w14:textId="26CD9E19" w:rsidR="00F25D5C" w:rsidRDefault="00953531" w:rsidP="00577755">
      <w:pPr>
        <w:keepNext/>
        <w:jc w:val="both"/>
      </w:pPr>
      <w:r>
        <w:rPr>
          <w:noProof/>
        </w:rPr>
        <w:drawing>
          <wp:inline distT="0" distB="0" distL="0" distR="0" wp14:anchorId="5712F374" wp14:editId="5FFDCDD0">
            <wp:extent cx="5486400" cy="2145665"/>
            <wp:effectExtent l="0" t="0" r="0" b="0"/>
            <wp:docPr id="9" name="Picture 9" descr="Macintosh HD:Users:reholz:Dropbox:Remote_Sensing:CALIPSO:Documents:OD_difference_manuscript:Figures_V5:Figure_3a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eholz:Dropbox:Remote_Sensing:CALIPSO:Documents:OD_difference_manuscript:Figures_V5:Figure_3ab.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145665"/>
                    </a:xfrm>
                    <a:prstGeom prst="rect">
                      <a:avLst/>
                    </a:prstGeom>
                    <a:noFill/>
                    <a:ln>
                      <a:noFill/>
                    </a:ln>
                  </pic:spPr>
                </pic:pic>
              </a:graphicData>
            </a:graphic>
          </wp:inline>
        </w:drawing>
      </w:r>
    </w:p>
    <w:p w14:paraId="367C2251" w14:textId="15341CEF" w:rsidR="004E1381" w:rsidRDefault="00F25D5C" w:rsidP="00577755">
      <w:pPr>
        <w:pStyle w:val="Caption"/>
        <w:jc w:val="both"/>
        <w:rPr>
          <w:b w:val="0"/>
        </w:rPr>
      </w:pPr>
      <w:bookmarkStart w:id="30" w:name="_Ref244163344"/>
      <w:r>
        <w:t xml:space="preserve">Figure </w:t>
      </w:r>
      <w:r w:rsidR="000D7D13">
        <w:fldChar w:fldCharType="begin"/>
      </w:r>
      <w:r w:rsidR="000D7D13">
        <w:instrText xml:space="preserve"> SEQ Figure \* ARABIC </w:instrText>
      </w:r>
      <w:r w:rsidR="000D7D13">
        <w:fldChar w:fldCharType="separate"/>
      </w:r>
      <w:r w:rsidR="006F4360">
        <w:rPr>
          <w:noProof/>
        </w:rPr>
        <w:t>3</w:t>
      </w:r>
      <w:r w:rsidR="000D7D13">
        <w:rPr>
          <w:noProof/>
        </w:rPr>
        <w:fldChar w:fldCharType="end"/>
      </w:r>
      <w:bookmarkEnd w:id="30"/>
      <w:r>
        <w:t xml:space="preserve"> </w:t>
      </w:r>
      <w:r>
        <w:rPr>
          <w:b w:val="0"/>
        </w:rPr>
        <w:t xml:space="preserve">The 2-D histogram </w:t>
      </w:r>
      <w:r w:rsidR="00FE639B">
        <w:rPr>
          <w:b w:val="0"/>
        </w:rPr>
        <w:t>comparing the MODIS C5 (a) and CALIOP V3 (b</w:t>
      </w:r>
      <w:r w:rsidR="00D277BC">
        <w:rPr>
          <w:b w:val="0"/>
        </w:rPr>
        <w:t xml:space="preserve">) retrievals to the reference IR </w:t>
      </w:r>
      <w:r w:rsidR="009C4141">
        <w:rPr>
          <w:b w:val="0"/>
        </w:rPr>
        <w:t xml:space="preserve">IOT </w:t>
      </w:r>
      <w:r w:rsidR="00D277BC">
        <w:rPr>
          <w:b w:val="0"/>
        </w:rPr>
        <w:t>retrieval.</w:t>
      </w:r>
    </w:p>
    <w:p w14:paraId="4E474A1F" w14:textId="77777777" w:rsidR="00076080" w:rsidRDefault="00076080" w:rsidP="00577755">
      <w:pPr>
        <w:jc w:val="both"/>
      </w:pPr>
    </w:p>
    <w:p w14:paraId="1FF35F3B" w14:textId="77777777" w:rsidR="00076080" w:rsidRDefault="00076080" w:rsidP="00577755">
      <w:pPr>
        <w:jc w:val="both"/>
      </w:pPr>
    </w:p>
    <w:p w14:paraId="03B2A903" w14:textId="4CCD7ED4" w:rsidR="002107C4" w:rsidRDefault="007B7BFE" w:rsidP="00577755">
      <w:pPr>
        <w:keepNext/>
        <w:jc w:val="both"/>
      </w:pPr>
      <w:r>
        <w:rPr>
          <w:noProof/>
        </w:rPr>
        <w:drawing>
          <wp:inline distT="0" distB="0" distL="0" distR="0" wp14:anchorId="56ED6294" wp14:editId="13E4D509">
            <wp:extent cx="5486400" cy="2328545"/>
            <wp:effectExtent l="0" t="0" r="0" b="8255"/>
            <wp:docPr id="4" name="Picture 4" descr="Macintosh HD:Users:reholz:Dropbox:Remote_Sensing:CALIPSO:Documents:OD_difference_manuscript:Figures_V4:Figure_4new_histsc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holz:Dropbox:Remote_Sensing:CALIPSO:Documents:OD_difference_manuscript:Figures_V4:Figure_4new_histscan.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328545"/>
                    </a:xfrm>
                    <a:prstGeom prst="rect">
                      <a:avLst/>
                    </a:prstGeom>
                    <a:noFill/>
                    <a:ln>
                      <a:noFill/>
                    </a:ln>
                  </pic:spPr>
                </pic:pic>
              </a:graphicData>
            </a:graphic>
          </wp:inline>
        </w:drawing>
      </w:r>
    </w:p>
    <w:p w14:paraId="56991759" w14:textId="0E914B03" w:rsidR="00076080" w:rsidRDefault="002107C4" w:rsidP="00577755">
      <w:pPr>
        <w:pStyle w:val="Caption"/>
        <w:jc w:val="both"/>
        <w:rPr>
          <w:b w:val="0"/>
        </w:rPr>
      </w:pPr>
      <w:bookmarkStart w:id="31" w:name="_Ref264714704"/>
      <w:r>
        <w:t xml:space="preserve">Figure </w:t>
      </w:r>
      <w:r w:rsidR="000D7D13">
        <w:fldChar w:fldCharType="begin"/>
      </w:r>
      <w:r w:rsidR="000D7D13">
        <w:instrText xml:space="preserve"> SEQ Figure \* ARABIC </w:instrText>
      </w:r>
      <w:r w:rsidR="000D7D13">
        <w:fldChar w:fldCharType="separate"/>
      </w:r>
      <w:r w:rsidR="006F4360">
        <w:rPr>
          <w:noProof/>
        </w:rPr>
        <w:t>4</w:t>
      </w:r>
      <w:r w:rsidR="000D7D13">
        <w:rPr>
          <w:noProof/>
        </w:rPr>
        <w:fldChar w:fldCharType="end"/>
      </w:r>
      <w:bookmarkEnd w:id="31"/>
      <w:r>
        <w:t xml:space="preserve"> </w:t>
      </w:r>
      <w:r w:rsidR="0068490D">
        <w:rPr>
          <w:b w:val="0"/>
        </w:rPr>
        <w:t xml:space="preserve">The MODIS </w:t>
      </w:r>
      <w:r w:rsidR="00E73B5C">
        <w:rPr>
          <w:b w:val="0"/>
        </w:rPr>
        <w:t>I</w:t>
      </w:r>
      <w:r w:rsidR="0068490D">
        <w:rPr>
          <w:b w:val="0"/>
        </w:rPr>
        <w:t xml:space="preserve">OT retrievals dependence on scan angle is investigated in the above </w:t>
      </w:r>
      <w:r w:rsidR="001C0B8A">
        <w:rPr>
          <w:b w:val="0"/>
        </w:rPr>
        <w:t>figures</w:t>
      </w:r>
      <w:r w:rsidR="007B03C9">
        <w:rPr>
          <w:b w:val="0"/>
        </w:rPr>
        <w:t>. The</w:t>
      </w:r>
      <w:r w:rsidR="001C0B8A">
        <w:rPr>
          <w:b w:val="0"/>
        </w:rPr>
        <w:t xml:space="preserve"> </w:t>
      </w:r>
      <w:r w:rsidR="007B03C9">
        <w:rPr>
          <w:b w:val="0"/>
        </w:rPr>
        <w:t>image presents</w:t>
      </w:r>
      <w:r w:rsidR="00E73B5C">
        <w:rPr>
          <w:b w:val="0"/>
        </w:rPr>
        <w:t xml:space="preserve"> </w:t>
      </w:r>
      <w:r w:rsidR="004F2EEE">
        <w:rPr>
          <w:b w:val="0"/>
        </w:rPr>
        <w:t xml:space="preserve">the MODIS </w:t>
      </w:r>
      <w:r w:rsidR="00B87820">
        <w:rPr>
          <w:b w:val="0"/>
        </w:rPr>
        <w:t xml:space="preserve">C5 </w:t>
      </w:r>
      <w:r w:rsidR="004F2EEE">
        <w:rPr>
          <w:b w:val="0"/>
        </w:rPr>
        <w:t>OT retrieval</w:t>
      </w:r>
      <w:r w:rsidR="00B87820">
        <w:rPr>
          <w:b w:val="0"/>
        </w:rPr>
        <w:t>s</w:t>
      </w:r>
      <w:r w:rsidR="004F2EEE">
        <w:rPr>
          <w:b w:val="0"/>
        </w:rPr>
        <w:t xml:space="preserve"> </w:t>
      </w:r>
      <w:r w:rsidR="00B87820">
        <w:rPr>
          <w:b w:val="0"/>
        </w:rPr>
        <w:t xml:space="preserve">on </w:t>
      </w:r>
      <w:r w:rsidR="004F2EEE">
        <w:rPr>
          <w:b w:val="0"/>
        </w:rPr>
        <w:t>January 11 2010 at 06:25 UTC</w:t>
      </w:r>
      <w:r w:rsidR="00B87820">
        <w:rPr>
          <w:b w:val="0"/>
        </w:rPr>
        <w:t>.</w:t>
      </w:r>
      <w:r w:rsidR="007B03C9">
        <w:rPr>
          <w:b w:val="0"/>
        </w:rPr>
        <w:t xml:space="preserve"> </w:t>
      </w:r>
      <w:r w:rsidR="00B87820">
        <w:rPr>
          <w:b w:val="0"/>
        </w:rPr>
        <w:t xml:space="preserve">The right figure presents a histogram of the ratio between </w:t>
      </w:r>
      <w:r w:rsidR="00E90B72">
        <w:rPr>
          <w:b w:val="0"/>
        </w:rPr>
        <w:t xml:space="preserve">the MODIS IOT for both C5 (solid line) and C6 (dashed line) and full swath IR retrieval for only </w:t>
      </w:r>
      <w:r w:rsidR="00EF7D20">
        <w:rPr>
          <w:b w:val="0"/>
        </w:rPr>
        <w:t xml:space="preserve">those </w:t>
      </w:r>
      <w:proofErr w:type="gramStart"/>
      <w:r w:rsidR="00E90B72">
        <w:rPr>
          <w:b w:val="0"/>
        </w:rPr>
        <w:t>FOV</w:t>
      </w:r>
      <w:r w:rsidR="00EF7D20">
        <w:rPr>
          <w:b w:val="0"/>
        </w:rPr>
        <w:t>s</w:t>
      </w:r>
      <w:r w:rsidR="00E90B72">
        <w:rPr>
          <w:b w:val="0"/>
        </w:rPr>
        <w:t xml:space="preserve"> which</w:t>
      </w:r>
      <w:proofErr w:type="gramEnd"/>
      <w:r w:rsidR="00E90B72">
        <w:rPr>
          <w:b w:val="0"/>
        </w:rPr>
        <w:t xml:space="preserve"> </w:t>
      </w:r>
      <w:r w:rsidR="00EF7D20">
        <w:rPr>
          <w:b w:val="0"/>
        </w:rPr>
        <w:t xml:space="preserve">were identified as </w:t>
      </w:r>
      <w:r w:rsidR="00E90B72">
        <w:rPr>
          <w:b w:val="0"/>
        </w:rPr>
        <w:t xml:space="preserve">ice by MODIS. The histograms are separated by view angle the approximate regions for each color marked by the associated color lines on the left image.  </w:t>
      </w:r>
      <w:r w:rsidR="004F2EEE">
        <w:rPr>
          <w:b w:val="0"/>
        </w:rPr>
        <w:t xml:space="preserve"> </w:t>
      </w:r>
      <w:r w:rsidR="000805AC">
        <w:rPr>
          <w:b w:val="0"/>
        </w:rPr>
        <w:t xml:space="preserve">Notice the </w:t>
      </w:r>
      <w:r w:rsidR="00E73B5C">
        <w:rPr>
          <w:b w:val="0"/>
        </w:rPr>
        <w:t xml:space="preserve">significant </w:t>
      </w:r>
      <w:r w:rsidR="000805AC">
        <w:rPr>
          <w:b w:val="0"/>
        </w:rPr>
        <w:t xml:space="preserve">scan dependent bias </w:t>
      </w:r>
      <w:r w:rsidR="007968A6">
        <w:rPr>
          <w:b w:val="0"/>
        </w:rPr>
        <w:t xml:space="preserve">relative </w:t>
      </w:r>
      <w:r w:rsidR="000805AC">
        <w:rPr>
          <w:b w:val="0"/>
        </w:rPr>
        <w:t xml:space="preserve">to the IR </w:t>
      </w:r>
      <w:r w:rsidR="00E73B5C">
        <w:rPr>
          <w:b w:val="0"/>
        </w:rPr>
        <w:t>I</w:t>
      </w:r>
      <w:r w:rsidR="000805AC">
        <w:rPr>
          <w:b w:val="0"/>
        </w:rPr>
        <w:t xml:space="preserve">OT for </w:t>
      </w:r>
      <w:r w:rsidR="00E73B5C">
        <w:rPr>
          <w:b w:val="0"/>
        </w:rPr>
        <w:t xml:space="preserve">the </w:t>
      </w:r>
      <w:r w:rsidR="000A7D39">
        <w:rPr>
          <w:b w:val="0"/>
        </w:rPr>
        <w:t xml:space="preserve">MODIS </w:t>
      </w:r>
      <w:r w:rsidR="000805AC">
        <w:rPr>
          <w:b w:val="0"/>
        </w:rPr>
        <w:t xml:space="preserve">C5 </w:t>
      </w:r>
      <w:r w:rsidR="00F05387">
        <w:rPr>
          <w:b w:val="0"/>
        </w:rPr>
        <w:t>retrievals</w:t>
      </w:r>
      <w:r w:rsidR="000805AC">
        <w:rPr>
          <w:b w:val="0"/>
        </w:rPr>
        <w:t>.</w:t>
      </w:r>
    </w:p>
    <w:p w14:paraId="762BB647" w14:textId="77777777" w:rsidR="00516986" w:rsidRDefault="00516986" w:rsidP="00516986"/>
    <w:p w14:paraId="05FCBD34" w14:textId="77777777" w:rsidR="00516986" w:rsidRPr="00516986" w:rsidRDefault="00516986" w:rsidP="00516986"/>
    <w:p w14:paraId="42B0AE8C" w14:textId="2D4A2FB2" w:rsidR="00464D3F" w:rsidRDefault="00F66C60" w:rsidP="00464D3F">
      <w:pPr>
        <w:keepNext/>
        <w:jc w:val="both"/>
      </w:pPr>
      <w:r>
        <w:rPr>
          <w:noProof/>
        </w:rPr>
        <w:drawing>
          <wp:inline distT="0" distB="0" distL="0" distR="0" wp14:anchorId="73F69CA5" wp14:editId="7220E270">
            <wp:extent cx="5257800" cy="2923981"/>
            <wp:effectExtent l="0" t="0" r="0" b="0"/>
            <wp:docPr id="15" name="Picture 15" descr="Macintosh HD:Users:splatnick:Desktop:Figure 2.1-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platnick:Desktop:Figure 2.1-2.pdf"/>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19" t="9800" r="28596" b="46602"/>
                    <a:stretch/>
                  </pic:blipFill>
                  <pic:spPr bwMode="auto">
                    <a:xfrm>
                      <a:off x="0" y="0"/>
                      <a:ext cx="5259005" cy="2924651"/>
                    </a:xfrm>
                    <a:prstGeom prst="rect">
                      <a:avLst/>
                    </a:prstGeom>
                    <a:noFill/>
                    <a:ln>
                      <a:noFill/>
                    </a:ln>
                    <a:extLst>
                      <a:ext uri="{53640926-AAD7-44d8-BBD7-CCE9431645EC}">
                        <a14:shadowObscured xmlns:a14="http://schemas.microsoft.com/office/drawing/2010/main"/>
                      </a:ext>
                    </a:extLst>
                  </pic:spPr>
                </pic:pic>
              </a:graphicData>
            </a:graphic>
          </wp:inline>
        </w:drawing>
      </w:r>
    </w:p>
    <w:p w14:paraId="1E695390" w14:textId="14D25D0E" w:rsidR="00464D3F" w:rsidRDefault="00464D3F" w:rsidP="001E315A">
      <w:pPr>
        <w:pStyle w:val="Caption"/>
        <w:jc w:val="both"/>
        <w:rPr>
          <w:rFonts w:eastAsiaTheme="minorEastAsia"/>
          <w:b w:val="0"/>
        </w:rPr>
      </w:pPr>
      <w:bookmarkStart w:id="32" w:name="_Ref285196440"/>
      <w:proofErr w:type="gramStart"/>
      <w:r>
        <w:t xml:space="preserve">Figure </w:t>
      </w:r>
      <w:r w:rsidR="000D7D13">
        <w:fldChar w:fldCharType="begin"/>
      </w:r>
      <w:r w:rsidR="000D7D13">
        <w:instrText xml:space="preserve"> SEQ Figure \* ARABIC </w:instrText>
      </w:r>
      <w:r w:rsidR="000D7D13">
        <w:fldChar w:fldCharType="separate"/>
      </w:r>
      <w:r w:rsidR="006F4360">
        <w:rPr>
          <w:noProof/>
        </w:rPr>
        <w:t>5</w:t>
      </w:r>
      <w:r w:rsidR="000D7D13">
        <w:rPr>
          <w:noProof/>
        </w:rPr>
        <w:fldChar w:fldCharType="end"/>
      </w:r>
      <w:bookmarkEnd w:id="32"/>
      <w:r>
        <w:rPr>
          <w:noProof/>
        </w:rPr>
        <w:t>.</w:t>
      </w:r>
      <w:proofErr w:type="gramEnd"/>
      <w:r>
        <w:t xml:space="preserve"> </w:t>
      </w:r>
      <w:r>
        <w:rPr>
          <w:b w:val="0"/>
        </w:rPr>
        <w:t xml:space="preserve">The relationship between effective radius and single scattering co-albedo in the MODIS (a) 2.13 and (b) 3.7 µm channels for different ice particle radiative models. </w:t>
      </w:r>
      <w:r w:rsidR="00B95648">
        <w:rPr>
          <w:b w:val="0"/>
        </w:rPr>
        <w:t>See Fig. 6</w:t>
      </w:r>
      <w:r w:rsidR="00EF72BD">
        <w:rPr>
          <w:b w:val="0"/>
        </w:rPr>
        <w:t xml:space="preserve"> for model details.</w:t>
      </w:r>
      <w:r w:rsidR="00F3796A">
        <w:rPr>
          <w:b w:val="0"/>
        </w:rPr>
        <w:t xml:space="preserve"> </w:t>
      </w:r>
      <w:r w:rsidR="004B4B18">
        <w:rPr>
          <w:rFonts w:eastAsiaTheme="minorEastAsia"/>
          <w:b w:val="0"/>
        </w:rPr>
        <w:t xml:space="preserve">Since </w:t>
      </w:r>
      <w:r w:rsidR="004B4B18" w:rsidRPr="004B4B18">
        <w:rPr>
          <w:rFonts w:eastAsiaTheme="minorEastAsia"/>
          <w:b w:val="0"/>
        </w:rPr>
        <w:t xml:space="preserve">effective radius retrievals </w:t>
      </w:r>
      <w:r w:rsidR="004B4B18">
        <w:rPr>
          <w:rFonts w:eastAsiaTheme="minorEastAsia"/>
          <w:b w:val="0"/>
        </w:rPr>
        <w:t>for</w:t>
      </w:r>
      <w:r w:rsidR="004B4B18" w:rsidRPr="004B4B18">
        <w:rPr>
          <w:rFonts w:eastAsiaTheme="minorEastAsia"/>
          <w:b w:val="0"/>
        </w:rPr>
        <w:t xml:space="preserve"> an optically </w:t>
      </w:r>
      <w:r w:rsidR="004B4B18" w:rsidRPr="001E315A">
        <w:rPr>
          <w:rFonts w:eastAsiaTheme="minorEastAsia"/>
          <w:b w:val="0"/>
        </w:rPr>
        <w:t>thick cloud are a retrieval of co-albedo, the difference between the C5 and aggregated column model co-albedo implies</w:t>
      </w:r>
      <w:r w:rsidR="004B4B18">
        <w:rPr>
          <w:rFonts w:eastAsiaTheme="minorEastAsia"/>
          <w:b w:val="0"/>
        </w:rPr>
        <w:t xml:space="preserve"> a retrieved</w:t>
      </w:r>
      <w:r w:rsidR="004B4B18" w:rsidRPr="001E315A">
        <w:rPr>
          <w:rFonts w:eastAsiaTheme="minorEastAsia"/>
          <w:b w:val="0"/>
        </w:rPr>
        <w:t xml:space="preserve"> effective radius difference of +2 µm and -8 µm, respectively, for a C5 effective radius </w:t>
      </w:r>
      <w:r w:rsidR="004B4B18">
        <w:rPr>
          <w:rFonts w:eastAsiaTheme="minorEastAsia"/>
          <w:b w:val="0"/>
        </w:rPr>
        <w:t xml:space="preserve">retrieval </w:t>
      </w:r>
      <w:r w:rsidR="004B4B18" w:rsidRPr="001E315A">
        <w:rPr>
          <w:rFonts w:eastAsiaTheme="minorEastAsia"/>
          <w:b w:val="0"/>
        </w:rPr>
        <w:t>of about 35 µm.</w:t>
      </w:r>
    </w:p>
    <w:p w14:paraId="6C08FE60" w14:textId="77777777" w:rsidR="002C19A9" w:rsidRDefault="002C19A9" w:rsidP="002C19A9"/>
    <w:p w14:paraId="79002769" w14:textId="77777777" w:rsidR="002C19A9" w:rsidRDefault="002C19A9" w:rsidP="002C19A9">
      <w:pPr>
        <w:jc w:val="both"/>
      </w:pPr>
      <w:r>
        <w:rPr>
          <w:noProof/>
        </w:rPr>
        <w:drawing>
          <wp:inline distT="0" distB="0" distL="0" distR="0" wp14:anchorId="75335545" wp14:editId="4D5B2DC7">
            <wp:extent cx="5371902" cy="3025775"/>
            <wp:effectExtent l="0" t="0" r="0" b="0"/>
            <wp:docPr id="10" name="Picture 10" descr="Macintosh HD:Users:splatnick:Desktop:Figure 2.1-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platnick:Desktop:Figure 2.1-1.pdf"/>
                    <pic:cNvPicPr>
                      <a:picLocks noChangeAspect="1" noChangeArrowheads="1"/>
                    </pic:cNvPicPr>
                  </pic:nvPicPr>
                  <pic:blipFill rotWithShape="1">
                    <a:blip r:embed="rId19">
                      <a:extLst>
                        <a:ext uri="{28A0092B-C50C-407E-A947-70E740481C1C}">
                          <a14:useLocalDpi xmlns:a14="http://schemas.microsoft.com/office/drawing/2010/main" val="0"/>
                        </a:ext>
                      </a:extLst>
                    </a:blip>
                    <a:srcRect l="10820" t="10676" r="27823" b="44604"/>
                    <a:stretch/>
                  </pic:blipFill>
                  <pic:spPr bwMode="auto">
                    <a:xfrm>
                      <a:off x="0" y="0"/>
                      <a:ext cx="5373352" cy="3026592"/>
                    </a:xfrm>
                    <a:prstGeom prst="rect">
                      <a:avLst/>
                    </a:prstGeom>
                    <a:noFill/>
                    <a:ln>
                      <a:noFill/>
                    </a:ln>
                    <a:extLst>
                      <a:ext uri="{53640926-AAD7-44d8-BBD7-CCE9431645EC}">
                        <a14:shadowObscured xmlns:a14="http://schemas.microsoft.com/office/drawing/2010/main"/>
                      </a:ext>
                    </a:extLst>
                  </pic:spPr>
                </pic:pic>
              </a:graphicData>
            </a:graphic>
          </wp:inline>
        </w:drawing>
      </w:r>
    </w:p>
    <w:p w14:paraId="15F4EF38" w14:textId="77777777" w:rsidR="002C19A9" w:rsidRDefault="002C19A9" w:rsidP="002C19A9">
      <w:pPr>
        <w:keepNext/>
        <w:jc w:val="both"/>
      </w:pPr>
    </w:p>
    <w:p w14:paraId="7089E56C" w14:textId="3D9673D0" w:rsidR="002C19A9" w:rsidRPr="00F66C60" w:rsidRDefault="002C19A9" w:rsidP="002C19A9">
      <w:pPr>
        <w:pStyle w:val="Caption"/>
        <w:jc w:val="both"/>
        <w:rPr>
          <w:b w:val="0"/>
        </w:rPr>
      </w:pPr>
      <w:bookmarkStart w:id="33" w:name="_Ref300836280"/>
      <w:proofErr w:type="gramStart"/>
      <w:r>
        <w:t xml:space="preserve">Figure </w:t>
      </w:r>
      <w:r w:rsidR="000D7D13">
        <w:fldChar w:fldCharType="begin"/>
      </w:r>
      <w:r w:rsidR="000D7D13">
        <w:instrText xml:space="preserve"> SEQ Figure \* ARABIC </w:instrText>
      </w:r>
      <w:r w:rsidR="000D7D13">
        <w:fldChar w:fldCharType="separate"/>
      </w:r>
      <w:r w:rsidR="006F4360">
        <w:rPr>
          <w:noProof/>
        </w:rPr>
        <w:t>6</w:t>
      </w:r>
      <w:r w:rsidR="000D7D13">
        <w:rPr>
          <w:noProof/>
        </w:rPr>
        <w:fldChar w:fldCharType="end"/>
      </w:r>
      <w:bookmarkEnd w:id="33"/>
      <w:r>
        <w:rPr>
          <w:noProof/>
        </w:rPr>
        <w:t>.</w:t>
      </w:r>
      <w:proofErr w:type="gramEnd"/>
      <w:r>
        <w:t xml:space="preserve"> </w:t>
      </w:r>
      <w:r>
        <w:rPr>
          <w:b w:val="0"/>
        </w:rPr>
        <w:t xml:space="preserve">The relationship between effective radius and single scatter asymmetry parameter in the MODIS (a) 0.67 and (b) 2.13 µm channels for different ice particle radiative models. Notice the strong dependence of the MODIS C5 model asymmetry parameter on effective size. The other models consist of a single habit with severely roughened surfaces. </w:t>
      </w:r>
      <w:r w:rsidRPr="00995B53">
        <w:rPr>
          <w:b w:val="0"/>
        </w:rPr>
        <w:t>The single habit calculations are mad</w:t>
      </w:r>
      <w:r w:rsidRPr="00FD3BDD">
        <w:rPr>
          <w:b w:val="0"/>
        </w:rPr>
        <w:t>e for a modified gamma size distribution and an effective variance of 0.10.</w:t>
      </w:r>
    </w:p>
    <w:p w14:paraId="30138C75" w14:textId="77777777" w:rsidR="002C19A9" w:rsidRPr="002C19A9" w:rsidRDefault="002C19A9" w:rsidP="009154F8"/>
    <w:p w14:paraId="276DDD2C" w14:textId="64682BC8" w:rsidR="00214CF9" w:rsidRPr="00214CF9" w:rsidRDefault="00214CF9" w:rsidP="00214CF9"/>
    <w:p w14:paraId="73F596D9" w14:textId="01CD6491" w:rsidR="00F75818" w:rsidRDefault="00EE1817" w:rsidP="00577755">
      <w:pPr>
        <w:keepNext/>
        <w:jc w:val="both"/>
      </w:pPr>
      <w:r>
        <w:rPr>
          <w:noProof/>
        </w:rPr>
        <w:drawing>
          <wp:inline distT="0" distB="0" distL="0" distR="0" wp14:anchorId="2C340F54" wp14:editId="27F875D6">
            <wp:extent cx="5522595" cy="2181860"/>
            <wp:effectExtent l="0" t="0" r="0" b="2540"/>
            <wp:docPr id="13" name="Picture 13" descr="Macintosh HD:Users:reholz:Dropbox:Remote_Sensing:CALIPSO:Documents:OD_difference_manuscript:Figures_V5:Figure_7abC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eholz:Dropbox:Remote_Sensing:CALIPSO:Documents:OD_difference_manuscript:Figures_V5:Figure_7abC6.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2595" cy="2181860"/>
                    </a:xfrm>
                    <a:prstGeom prst="rect">
                      <a:avLst/>
                    </a:prstGeom>
                    <a:noFill/>
                    <a:ln>
                      <a:noFill/>
                    </a:ln>
                  </pic:spPr>
                </pic:pic>
              </a:graphicData>
            </a:graphic>
          </wp:inline>
        </w:drawing>
      </w:r>
    </w:p>
    <w:p w14:paraId="55E184C5" w14:textId="5FF3B952" w:rsidR="00F75818" w:rsidRDefault="00F75818" w:rsidP="00577755">
      <w:pPr>
        <w:pStyle w:val="Caption"/>
        <w:jc w:val="both"/>
        <w:rPr>
          <w:b w:val="0"/>
        </w:rPr>
      </w:pPr>
      <w:bookmarkStart w:id="34" w:name="_Ref265166326"/>
      <w:r>
        <w:t xml:space="preserve">Figure </w:t>
      </w:r>
      <w:r w:rsidR="000D7D13">
        <w:fldChar w:fldCharType="begin"/>
      </w:r>
      <w:r w:rsidR="000D7D13">
        <w:instrText xml:space="preserve"> SEQ Figure \* ARABIC </w:instrText>
      </w:r>
      <w:r w:rsidR="000D7D13">
        <w:fldChar w:fldCharType="separate"/>
      </w:r>
      <w:r w:rsidR="006F4360">
        <w:rPr>
          <w:noProof/>
        </w:rPr>
        <w:t>7</w:t>
      </w:r>
      <w:r w:rsidR="000D7D13">
        <w:rPr>
          <w:noProof/>
        </w:rPr>
        <w:fldChar w:fldCharType="end"/>
      </w:r>
      <w:bookmarkStart w:id="35" w:name="OLE_LINK32"/>
      <w:bookmarkStart w:id="36" w:name="OLE_LINK33"/>
      <w:bookmarkEnd w:id="34"/>
      <w:r w:rsidR="00903B9B">
        <w:t xml:space="preserve"> </w:t>
      </w:r>
      <w:bookmarkEnd w:id="35"/>
      <w:bookmarkEnd w:id="36"/>
      <w:r>
        <w:rPr>
          <w:b w:val="0"/>
        </w:rPr>
        <w:t>The joint histog</w:t>
      </w:r>
      <w:r w:rsidR="00F77402">
        <w:rPr>
          <w:b w:val="0"/>
        </w:rPr>
        <w:t>ram comparing the MODIS C6 IOT with the reference IOT retrieval (A)</w:t>
      </w:r>
      <w:r>
        <w:rPr>
          <w:b w:val="0"/>
        </w:rPr>
        <w:t xml:space="preserve">. Notice the significant improvement in the agreement resulting from the change to severely roughened aggregated columns. </w:t>
      </w:r>
      <w:r w:rsidR="00F77402">
        <w:rPr>
          <w:b w:val="0"/>
        </w:rPr>
        <w:t xml:space="preserve">The CALIOP non-constrained IOT using </w:t>
      </w:r>
      <w:r w:rsidR="00F11981">
        <w:rPr>
          <w:b w:val="0"/>
        </w:rPr>
        <w:t>a</w:t>
      </w:r>
      <w:r w:rsidR="00F77402">
        <w:rPr>
          <w:b w:val="0"/>
        </w:rPr>
        <w:t xml:space="preserve"> modified lidar ratio of 32 is compared to collocated IR MODIS retrieved </w:t>
      </w:r>
      <w:r w:rsidR="00F11981">
        <w:rPr>
          <w:b w:val="0"/>
        </w:rPr>
        <w:t>IOT</w:t>
      </w:r>
      <w:r w:rsidR="00F77402">
        <w:rPr>
          <w:b w:val="0"/>
        </w:rPr>
        <w:t xml:space="preserve"> in the right figure (B). Notice the significant improvement in the no-linear bias compared to </w:t>
      </w:r>
      <w:r w:rsidR="00F77402" w:rsidRPr="00F77402">
        <w:rPr>
          <w:b w:val="0"/>
        </w:rPr>
        <w:fldChar w:fldCharType="begin"/>
      </w:r>
      <w:r w:rsidR="00F77402" w:rsidRPr="00F77402">
        <w:rPr>
          <w:b w:val="0"/>
        </w:rPr>
        <w:instrText xml:space="preserve"> REF _Ref244163344 \h </w:instrText>
      </w:r>
      <w:r w:rsidR="00F77402" w:rsidRPr="00F77402">
        <w:rPr>
          <w:b w:val="0"/>
        </w:rPr>
      </w:r>
      <w:r w:rsidR="00F77402" w:rsidRPr="00F77402">
        <w:rPr>
          <w:b w:val="0"/>
        </w:rPr>
        <w:fldChar w:fldCharType="separate"/>
      </w:r>
      <w:r w:rsidR="006F4360">
        <w:t xml:space="preserve">Figure </w:t>
      </w:r>
      <w:r w:rsidR="006F4360">
        <w:rPr>
          <w:noProof/>
        </w:rPr>
        <w:t>3</w:t>
      </w:r>
      <w:r w:rsidR="00F77402" w:rsidRPr="00F77402">
        <w:rPr>
          <w:b w:val="0"/>
        </w:rPr>
        <w:fldChar w:fldCharType="end"/>
      </w:r>
      <w:r w:rsidR="00F77402" w:rsidRPr="00F77402">
        <w:rPr>
          <w:b w:val="0"/>
        </w:rPr>
        <w:t>b</w:t>
      </w:r>
      <w:r w:rsidR="00F77402">
        <w:rPr>
          <w:b w:val="0"/>
        </w:rPr>
        <w:t xml:space="preserve">. </w:t>
      </w:r>
    </w:p>
    <w:p w14:paraId="4C21E28C" w14:textId="77777777" w:rsidR="001B7FB0" w:rsidRDefault="001B7FB0" w:rsidP="001B7FB0"/>
    <w:p w14:paraId="7886BEB8" w14:textId="77777777" w:rsidR="004E4E71" w:rsidRDefault="004E4E71" w:rsidP="004E4E71">
      <w:pPr>
        <w:keepNext/>
        <w:jc w:val="both"/>
      </w:pPr>
      <w:r>
        <w:rPr>
          <w:noProof/>
        </w:rPr>
        <w:drawing>
          <wp:inline distT="0" distB="0" distL="0" distR="0" wp14:anchorId="784ECBB4" wp14:editId="01E9A018">
            <wp:extent cx="5478145" cy="2226733"/>
            <wp:effectExtent l="0" t="0" r="8255" b="8890"/>
            <wp:docPr id="7" name="Picture 7" descr="Macintosh HD:Users:splatnick:Desktop:Holz IR paper graphics Apr 2013:new sep figure:IR paper sep figure imag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latnick:Desktop:Holz IR paper graphics Apr 2013:new sep figure:IR paper sep figure images.pdf"/>
                    <pic:cNvPicPr>
                      <a:picLocks noChangeAspect="1" noChangeArrowheads="1"/>
                    </pic:cNvPicPr>
                  </pic:nvPicPr>
                  <pic:blipFill rotWithShape="1">
                    <a:blip r:embed="rId21">
                      <a:extLst>
                        <a:ext uri="{28A0092B-C50C-407E-A947-70E740481C1C}">
                          <a14:useLocalDpi xmlns:a14="http://schemas.microsoft.com/office/drawing/2010/main" val="0"/>
                        </a:ext>
                      </a:extLst>
                    </a:blip>
                    <a:srcRect t="24464" b="44151"/>
                    <a:stretch/>
                  </pic:blipFill>
                  <pic:spPr bwMode="auto">
                    <a:xfrm>
                      <a:off x="0" y="0"/>
                      <a:ext cx="5478145" cy="2226733"/>
                    </a:xfrm>
                    <a:prstGeom prst="rect">
                      <a:avLst/>
                    </a:prstGeom>
                    <a:noFill/>
                    <a:ln>
                      <a:noFill/>
                    </a:ln>
                    <a:extLst>
                      <a:ext uri="{53640926-AAD7-44d8-BBD7-CCE9431645EC}">
                        <a14:shadowObscured xmlns:a14="http://schemas.microsoft.com/office/drawing/2010/main"/>
                      </a:ext>
                    </a:extLst>
                  </pic:spPr>
                </pic:pic>
              </a:graphicData>
            </a:graphic>
          </wp:inline>
        </w:drawing>
      </w:r>
    </w:p>
    <w:p w14:paraId="644F82FA" w14:textId="3DBA3C6B" w:rsidR="004E4E71" w:rsidRPr="00A00409" w:rsidRDefault="004E4E71" w:rsidP="007C7363">
      <w:pPr>
        <w:pStyle w:val="Caption"/>
        <w:rPr>
          <w:b w:val="0"/>
        </w:rPr>
      </w:pPr>
      <w:bookmarkStart w:id="37" w:name="_Ref285196640"/>
      <w:r>
        <w:t xml:space="preserve">Figure </w:t>
      </w:r>
      <w:r w:rsidR="000D7D13">
        <w:fldChar w:fldCharType="begin"/>
      </w:r>
      <w:r w:rsidR="000D7D13">
        <w:instrText xml:space="preserve"> SEQ Figure \* ARABIC </w:instrText>
      </w:r>
      <w:r w:rsidR="000D7D13">
        <w:fldChar w:fldCharType="separate"/>
      </w:r>
      <w:r w:rsidR="006F4360">
        <w:rPr>
          <w:noProof/>
        </w:rPr>
        <w:t>8</w:t>
      </w:r>
      <w:r w:rsidR="000D7D13">
        <w:rPr>
          <w:noProof/>
        </w:rPr>
        <w:fldChar w:fldCharType="end"/>
      </w:r>
      <w:bookmarkEnd w:id="37"/>
      <w:proofErr w:type="gramStart"/>
      <w:r>
        <w:t>a</w:t>
      </w:r>
      <w:proofErr w:type="gramEnd"/>
      <w:r>
        <w:t xml:space="preserve"> </w:t>
      </w:r>
      <w:r>
        <w:rPr>
          <w:b w:val="0"/>
        </w:rPr>
        <w:t>Example retrieval results for an Aqua MODIS data granule (MYD06 2014, 20 September, 0530 UTC). The RGB composite is shown in the left panel while IOP retrievals for Collections 5 and 6 are shown in the center and right panels, respectively. Note the difference in the phase determination between the two collections.</w:t>
      </w:r>
    </w:p>
    <w:p w14:paraId="5960A93B" w14:textId="77777777" w:rsidR="004E4E71" w:rsidRPr="00917A42" w:rsidRDefault="004E4E71" w:rsidP="004E4E71"/>
    <w:p w14:paraId="6C49124D" w14:textId="77777777" w:rsidR="004E4E71" w:rsidRDefault="004E4E71" w:rsidP="004E4E71">
      <w:pPr>
        <w:jc w:val="both"/>
      </w:pPr>
      <w:r>
        <w:rPr>
          <w:noProof/>
        </w:rPr>
        <w:drawing>
          <wp:inline distT="0" distB="0" distL="0" distR="0" wp14:anchorId="7AAF7B2D" wp14:editId="391571F9">
            <wp:extent cx="5480050" cy="2292350"/>
            <wp:effectExtent l="0" t="0" r="6350" b="0"/>
            <wp:docPr id="8" name="Picture 8" descr="Macintosh HD:Users:splatnick:Desktop:IR paper sep figure.ke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platnick:Desktop:IR paper sep figure.key.pdf"/>
                    <pic:cNvPicPr>
                      <a:picLocks noChangeAspect="1" noChangeArrowheads="1"/>
                    </pic:cNvPicPr>
                  </pic:nvPicPr>
                  <pic:blipFill rotWithShape="1">
                    <a:blip r:embed="rId22">
                      <a:extLst>
                        <a:ext uri="{28A0092B-C50C-407E-A947-70E740481C1C}">
                          <a14:useLocalDpi xmlns:a14="http://schemas.microsoft.com/office/drawing/2010/main" val="0"/>
                        </a:ext>
                      </a:extLst>
                    </a:blip>
                    <a:srcRect t="32229" b="35452"/>
                    <a:stretch/>
                  </pic:blipFill>
                  <pic:spPr bwMode="auto">
                    <a:xfrm>
                      <a:off x="0" y="0"/>
                      <a:ext cx="5480050" cy="2292350"/>
                    </a:xfrm>
                    <a:prstGeom prst="rect">
                      <a:avLst/>
                    </a:prstGeom>
                    <a:noFill/>
                    <a:ln>
                      <a:noFill/>
                    </a:ln>
                    <a:extLst>
                      <a:ext uri="{53640926-AAD7-44d8-BBD7-CCE9431645EC}">
                        <a14:shadowObscured xmlns:a14="http://schemas.microsoft.com/office/drawing/2010/main"/>
                      </a:ext>
                    </a:extLst>
                  </pic:spPr>
                </pic:pic>
              </a:graphicData>
            </a:graphic>
          </wp:inline>
        </w:drawing>
      </w:r>
    </w:p>
    <w:p w14:paraId="4A4FF3F5" w14:textId="77777777" w:rsidR="004E4E71" w:rsidRDefault="004E4E71" w:rsidP="004E4E71">
      <w:pPr>
        <w:spacing w:before="200" w:after="200"/>
        <w:jc w:val="both"/>
      </w:pPr>
      <w:r w:rsidRPr="007C7363">
        <w:rPr>
          <w:b/>
        </w:rPr>
        <w:t>Figure 8b</w:t>
      </w:r>
      <w:r w:rsidRPr="00917A42">
        <w:t>.</w:t>
      </w:r>
      <w:r>
        <w:t xml:space="preserve"> Collections 5 and 6 distributions of ice cloud optical thickness and effective radius derived from a combination of the MODIS 0.86 and 2.</w:t>
      </w:r>
      <w:r w:rsidRPr="00342A87">
        <w:rPr>
          <w:spacing w:val="40"/>
        </w:rPr>
        <w:t>1</w:t>
      </w:r>
      <w:r>
        <w:t xml:space="preserve">µm channels for the data granule of Fig. 8a (or 8). The distributions are limited to common pixels for which both collections agree that the pixel has an ice phase and the retrievals were successful. The IOT modes are at about 1.5 and 1.1 for C5 and C6, respectively, representing about a 27% reduction in the most recent Collection; the effective radius modes increase by about 15%. The mean for the range shown in the plots is given in the legends. </w:t>
      </w:r>
    </w:p>
    <w:p w14:paraId="4AFCF092" w14:textId="77777777" w:rsidR="001B7FB0" w:rsidRPr="008A634E" w:rsidRDefault="001B7FB0" w:rsidP="001B7FB0"/>
    <w:p w14:paraId="5FAEB350" w14:textId="77777777" w:rsidR="001B7FB0" w:rsidRPr="001B7FB0" w:rsidRDefault="001B7FB0" w:rsidP="001E315A"/>
    <w:p w14:paraId="32E51E2C" w14:textId="3B9BAE07" w:rsidR="004C4430" w:rsidRDefault="00EE1817" w:rsidP="004C4430">
      <w:pPr>
        <w:keepNext/>
      </w:pPr>
      <w:r>
        <w:rPr>
          <w:noProof/>
        </w:rPr>
        <w:drawing>
          <wp:inline distT="0" distB="0" distL="0" distR="0" wp14:anchorId="75EE53D0" wp14:editId="6E101F97">
            <wp:extent cx="4452515" cy="3399371"/>
            <wp:effectExtent l="0" t="0" r="0" b="4445"/>
            <wp:docPr id="16" name="Picture 16" descr="Macintosh HD:Users:reholz:Dropbox:Remote_Sensing:CALIPSO:Documents:OD_difference_manuscript:Figures_V5:Figure_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eholz:Dropbox:Remote_Sensing:CALIPSO:Documents:OD_difference_manuscript:Figures_V5:Figure_9.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2515" cy="3399371"/>
                    </a:xfrm>
                    <a:prstGeom prst="rect">
                      <a:avLst/>
                    </a:prstGeom>
                    <a:noFill/>
                    <a:ln>
                      <a:noFill/>
                    </a:ln>
                  </pic:spPr>
                </pic:pic>
              </a:graphicData>
            </a:graphic>
          </wp:inline>
        </w:drawing>
      </w:r>
    </w:p>
    <w:p w14:paraId="1AC35714" w14:textId="6EF5FB88" w:rsidR="004C4430" w:rsidRPr="00214CF9" w:rsidRDefault="004C4430" w:rsidP="004C4430">
      <w:pPr>
        <w:pStyle w:val="Caption"/>
        <w:rPr>
          <w:b w:val="0"/>
        </w:rPr>
      </w:pPr>
      <w:bookmarkStart w:id="38" w:name="_Ref265166236"/>
      <w:r>
        <w:t xml:space="preserve">Figure </w:t>
      </w:r>
      <w:r w:rsidR="000D7D13">
        <w:fldChar w:fldCharType="begin"/>
      </w:r>
      <w:r w:rsidR="000D7D13">
        <w:instrText xml:space="preserve"> SEQ Figure \* ARABIC </w:instrText>
      </w:r>
      <w:r w:rsidR="000D7D13">
        <w:fldChar w:fldCharType="separate"/>
      </w:r>
      <w:r w:rsidR="006F4360">
        <w:rPr>
          <w:noProof/>
        </w:rPr>
        <w:t>9</w:t>
      </w:r>
      <w:r w:rsidR="000D7D13">
        <w:rPr>
          <w:noProof/>
        </w:rPr>
        <w:fldChar w:fldCharType="end"/>
      </w:r>
      <w:bookmarkEnd w:id="38"/>
      <w:r>
        <w:t xml:space="preserve"> </w:t>
      </w:r>
      <w:r>
        <w:rPr>
          <w:b w:val="0"/>
        </w:rPr>
        <w:t xml:space="preserve">The CALIOP V3 constrained IOT retrieval for single layer clouds is compared to the LBLDIS reference IOT retrieval. Due to single to noise limitations the comparison is limited to nighttime only FOV. </w:t>
      </w:r>
    </w:p>
    <w:p w14:paraId="3AADD258" w14:textId="27B2CD9C" w:rsidR="00BE45AF" w:rsidRDefault="00BE45AF" w:rsidP="00577755">
      <w:pPr>
        <w:pStyle w:val="Caption"/>
        <w:jc w:val="both"/>
        <w:rPr>
          <w:b w:val="0"/>
        </w:rPr>
      </w:pPr>
    </w:p>
    <w:p w14:paraId="112D4152" w14:textId="77777777" w:rsidR="005807AF" w:rsidRDefault="005807AF" w:rsidP="00577755">
      <w:pPr>
        <w:jc w:val="both"/>
      </w:pPr>
    </w:p>
    <w:p w14:paraId="185FF71B" w14:textId="008172FB" w:rsidR="00B94C2D" w:rsidRDefault="005D3F8A" w:rsidP="00577755">
      <w:pPr>
        <w:keepNext/>
        <w:jc w:val="both"/>
      </w:pPr>
      <w:r>
        <w:rPr>
          <w:noProof/>
        </w:rPr>
        <w:drawing>
          <wp:inline distT="0" distB="0" distL="0" distR="0" wp14:anchorId="44AE1A24" wp14:editId="5315A5AB">
            <wp:extent cx="5486400" cy="2289810"/>
            <wp:effectExtent l="0" t="0" r="0" b="0"/>
            <wp:docPr id="17" name="Picture 17" descr="Macintosh HD:Users:reholz:Dropbox:Remote_Sensing:CALIPSO:Documents:OD_difference_manuscript:Figures_V5:Figure10ab.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eholz:Dropbox:Remote_Sensing:CALIPSO:Documents:OD_difference_manuscript:Figures_V5:Figure10ab.pd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289810"/>
                    </a:xfrm>
                    <a:prstGeom prst="rect">
                      <a:avLst/>
                    </a:prstGeom>
                    <a:noFill/>
                    <a:ln>
                      <a:noFill/>
                    </a:ln>
                  </pic:spPr>
                </pic:pic>
              </a:graphicData>
            </a:graphic>
          </wp:inline>
        </w:drawing>
      </w:r>
    </w:p>
    <w:p w14:paraId="102F96D2" w14:textId="0087C1EE" w:rsidR="005807AF" w:rsidRPr="00B94C2D" w:rsidRDefault="00B94C2D" w:rsidP="00577755">
      <w:pPr>
        <w:pStyle w:val="Caption"/>
        <w:jc w:val="both"/>
        <w:rPr>
          <w:b w:val="0"/>
        </w:rPr>
      </w:pPr>
      <w:bookmarkStart w:id="39" w:name="_Ref244595099"/>
      <w:r>
        <w:t xml:space="preserve">Figure </w:t>
      </w:r>
      <w:r w:rsidR="000D7D13">
        <w:fldChar w:fldCharType="begin"/>
      </w:r>
      <w:r w:rsidR="000D7D13">
        <w:instrText xml:space="preserve"> SEQ Figure \* ARABIC </w:instrText>
      </w:r>
      <w:r w:rsidR="000D7D13">
        <w:fldChar w:fldCharType="separate"/>
      </w:r>
      <w:r w:rsidR="006F4360">
        <w:rPr>
          <w:noProof/>
        </w:rPr>
        <w:t>10</w:t>
      </w:r>
      <w:r w:rsidR="000D7D13">
        <w:rPr>
          <w:noProof/>
        </w:rPr>
        <w:fldChar w:fldCharType="end"/>
      </w:r>
      <w:bookmarkEnd w:id="39"/>
      <w:r>
        <w:t xml:space="preserve"> </w:t>
      </w:r>
      <w:r w:rsidR="00903B9B">
        <w:t xml:space="preserve"> (</w:t>
      </w:r>
      <w:r w:rsidR="00E44E62">
        <w:t xml:space="preserve">=&gt; </w:t>
      </w:r>
      <w:r w:rsidR="00903B9B">
        <w:t xml:space="preserve">Fig. 10) </w:t>
      </w:r>
      <w:r>
        <w:rPr>
          <w:b w:val="0"/>
        </w:rPr>
        <w:t xml:space="preserve">The CALIOP unconstrained </w:t>
      </w:r>
      <w:r w:rsidR="00445CAE">
        <w:rPr>
          <w:b w:val="0"/>
        </w:rPr>
        <w:t>IOT</w:t>
      </w:r>
      <w:r>
        <w:rPr>
          <w:b w:val="0"/>
        </w:rPr>
        <w:t xml:space="preserve"> but processed using a modified lidar ratio o</w:t>
      </w:r>
      <w:r w:rsidR="00B34AAB">
        <w:rPr>
          <w:b w:val="0"/>
        </w:rPr>
        <w:t xml:space="preserve">f 32 is compared to the </w:t>
      </w:r>
      <w:r w:rsidR="00445CAE">
        <w:rPr>
          <w:b w:val="0"/>
        </w:rPr>
        <w:t xml:space="preserve">new single habit ice scattering LUT used in the updated </w:t>
      </w:r>
      <w:r w:rsidR="00B34AAB">
        <w:rPr>
          <w:b w:val="0"/>
        </w:rPr>
        <w:t>MODIS C6</w:t>
      </w:r>
      <w:r>
        <w:rPr>
          <w:b w:val="0"/>
        </w:rPr>
        <w:t xml:space="preserve"> </w:t>
      </w:r>
      <w:r w:rsidR="00445CAE">
        <w:rPr>
          <w:b w:val="0"/>
        </w:rPr>
        <w:t>IOT</w:t>
      </w:r>
      <w:r>
        <w:rPr>
          <w:b w:val="0"/>
        </w:rPr>
        <w:t xml:space="preserve"> retrievals</w:t>
      </w:r>
      <w:r w:rsidR="00FB659B">
        <w:rPr>
          <w:b w:val="0"/>
        </w:rPr>
        <w:t xml:space="preserve"> in the left </w:t>
      </w:r>
      <w:r w:rsidR="00445CAE">
        <w:rPr>
          <w:b w:val="0"/>
        </w:rPr>
        <w:t xml:space="preserve">(A) </w:t>
      </w:r>
      <w:r w:rsidR="00FB659B">
        <w:rPr>
          <w:b w:val="0"/>
        </w:rPr>
        <w:t>figure</w:t>
      </w:r>
      <w:r>
        <w:rPr>
          <w:b w:val="0"/>
        </w:rPr>
        <w:t xml:space="preserve">. </w:t>
      </w:r>
      <w:r w:rsidR="00B34AAB">
        <w:rPr>
          <w:b w:val="0"/>
        </w:rPr>
        <w:t xml:space="preserve">Notice the improved bias relative to the MODIS C5 and V3 CALIOP retrievals presented </w:t>
      </w:r>
      <w:r w:rsidR="00B34AAB" w:rsidRPr="00B34AAB">
        <w:rPr>
          <w:b w:val="0"/>
        </w:rPr>
        <w:t xml:space="preserve">in </w:t>
      </w:r>
      <w:r w:rsidR="00B34AAB" w:rsidRPr="00B34AAB">
        <w:rPr>
          <w:b w:val="0"/>
        </w:rPr>
        <w:fldChar w:fldCharType="begin"/>
      </w:r>
      <w:r w:rsidR="00B34AAB" w:rsidRPr="00B34AAB">
        <w:rPr>
          <w:b w:val="0"/>
        </w:rPr>
        <w:instrText xml:space="preserve"> REF _Ref244154068 \h </w:instrText>
      </w:r>
      <w:r w:rsidR="00B34AAB" w:rsidRPr="00B34AAB">
        <w:rPr>
          <w:b w:val="0"/>
        </w:rPr>
      </w:r>
      <w:r w:rsidR="00B34AAB" w:rsidRPr="00B34AAB">
        <w:rPr>
          <w:b w:val="0"/>
        </w:rPr>
        <w:fldChar w:fldCharType="separate"/>
      </w:r>
      <w:r w:rsidR="006F4360">
        <w:t xml:space="preserve">Figure </w:t>
      </w:r>
      <w:r w:rsidR="006F4360">
        <w:rPr>
          <w:noProof/>
        </w:rPr>
        <w:t>1</w:t>
      </w:r>
      <w:r w:rsidR="00B34AAB" w:rsidRPr="00B34AAB">
        <w:rPr>
          <w:b w:val="0"/>
        </w:rPr>
        <w:fldChar w:fldCharType="end"/>
      </w:r>
      <w:r>
        <w:rPr>
          <w:b w:val="0"/>
        </w:rPr>
        <w:t xml:space="preserve">. </w:t>
      </w:r>
      <w:r w:rsidR="00445CAE">
        <w:rPr>
          <w:b w:val="0"/>
        </w:rPr>
        <w:t>The radia</w:t>
      </w:r>
      <w:r w:rsidR="00CC08DD">
        <w:rPr>
          <w:b w:val="0"/>
        </w:rPr>
        <w:t>t</w:t>
      </w:r>
      <w:r w:rsidR="00445CAE">
        <w:rPr>
          <w:b w:val="0"/>
        </w:rPr>
        <w:t>ive closure analysis using the updated retrievals is presented in the right (B) figure</w:t>
      </w:r>
      <w:r w:rsidR="00B34AAB">
        <w:rPr>
          <w:b w:val="0"/>
        </w:rPr>
        <w:t xml:space="preserve">. </w:t>
      </w:r>
      <w:r w:rsidR="00C20AB1">
        <w:rPr>
          <w:b w:val="0"/>
        </w:rPr>
        <w:t>The modifications have</w:t>
      </w:r>
      <w:r w:rsidR="008162FA">
        <w:rPr>
          <w:b w:val="0"/>
        </w:rPr>
        <w:t xml:space="preserve"> greatly improved agreement with the measured MODIS 11 </w:t>
      </w:r>
      <w:proofErr w:type="spellStart"/>
      <w:r w:rsidR="008162FA">
        <w:rPr>
          <w:b w:val="0"/>
        </w:rPr>
        <w:t>μm</w:t>
      </w:r>
      <w:proofErr w:type="spellEnd"/>
      <w:r w:rsidR="008162FA">
        <w:rPr>
          <w:b w:val="0"/>
        </w:rPr>
        <w:t xml:space="preserve"> channel compared to MODIS C5 and the current V3 CALIOP retrievals presented </w:t>
      </w:r>
      <w:r w:rsidR="008162FA" w:rsidRPr="008162FA">
        <w:rPr>
          <w:b w:val="0"/>
        </w:rPr>
        <w:t xml:space="preserve">in </w:t>
      </w:r>
      <w:r w:rsidR="008162FA" w:rsidRPr="008162FA">
        <w:rPr>
          <w:b w:val="0"/>
        </w:rPr>
        <w:fldChar w:fldCharType="begin"/>
      </w:r>
      <w:r w:rsidR="008162FA" w:rsidRPr="008162FA">
        <w:rPr>
          <w:b w:val="0"/>
        </w:rPr>
        <w:instrText xml:space="preserve"> REF _Ref264634812 \h </w:instrText>
      </w:r>
      <w:r w:rsidR="008162FA" w:rsidRPr="008162FA">
        <w:rPr>
          <w:b w:val="0"/>
        </w:rPr>
      </w:r>
      <w:r w:rsidR="008162FA" w:rsidRPr="008162FA">
        <w:rPr>
          <w:b w:val="0"/>
        </w:rPr>
        <w:fldChar w:fldCharType="separate"/>
      </w:r>
      <w:r w:rsidR="006F4360">
        <w:t xml:space="preserve">Figure </w:t>
      </w:r>
      <w:r w:rsidR="006F4360">
        <w:rPr>
          <w:noProof/>
        </w:rPr>
        <w:t>2</w:t>
      </w:r>
      <w:r w:rsidR="008162FA" w:rsidRPr="008162FA">
        <w:rPr>
          <w:b w:val="0"/>
        </w:rPr>
        <w:fldChar w:fldCharType="end"/>
      </w:r>
      <w:r w:rsidR="008162FA">
        <w:rPr>
          <w:b w:val="0"/>
        </w:rPr>
        <w:t>.</w:t>
      </w:r>
    </w:p>
    <w:p w14:paraId="66C6DA58" w14:textId="77777777" w:rsidR="005807AF" w:rsidRDefault="005807AF" w:rsidP="00577755">
      <w:pPr>
        <w:jc w:val="both"/>
      </w:pPr>
    </w:p>
    <w:p w14:paraId="57484E3D" w14:textId="77777777" w:rsidR="00AE3357" w:rsidRDefault="00AE3357" w:rsidP="00577755">
      <w:pPr>
        <w:jc w:val="both"/>
      </w:pPr>
    </w:p>
    <w:p w14:paraId="2C550448" w14:textId="77777777" w:rsidR="008379EB" w:rsidRDefault="008379EB" w:rsidP="00577755">
      <w:pPr>
        <w:jc w:val="both"/>
      </w:pPr>
    </w:p>
    <w:p w14:paraId="7EB03CDB" w14:textId="77777777" w:rsidR="008379EB" w:rsidRDefault="008379EB" w:rsidP="00577755">
      <w:pPr>
        <w:jc w:val="both"/>
      </w:pPr>
    </w:p>
    <w:p w14:paraId="12AF2367" w14:textId="77777777" w:rsidR="00580ECF" w:rsidRDefault="00580ECF" w:rsidP="00577755">
      <w:pPr>
        <w:jc w:val="both"/>
      </w:pPr>
    </w:p>
    <w:p w14:paraId="3588267A" w14:textId="77777777" w:rsidR="00580ECF" w:rsidRDefault="00580ECF" w:rsidP="00577755">
      <w:pPr>
        <w:jc w:val="both"/>
      </w:pPr>
    </w:p>
    <w:p w14:paraId="7D3335B4" w14:textId="0FB1EAAA" w:rsidR="00720886" w:rsidRDefault="00720886" w:rsidP="00577755">
      <w:pPr>
        <w:jc w:val="both"/>
      </w:pPr>
    </w:p>
    <w:p w14:paraId="0E480725" w14:textId="77777777" w:rsidR="00720886" w:rsidRDefault="00720886" w:rsidP="00577755">
      <w:pPr>
        <w:jc w:val="both"/>
      </w:pPr>
    </w:p>
    <w:p w14:paraId="514F4411" w14:textId="2D0E0E7E" w:rsidR="00192343" w:rsidRDefault="00192343" w:rsidP="00577755">
      <w:pPr>
        <w:jc w:val="both"/>
      </w:pPr>
    </w:p>
    <w:sectPr w:rsidR="00192343" w:rsidSect="000B15E3">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 w:author="Robert Holz" w:date="2016-02-03T14:09:00Z" w:initials="RH">
    <w:p w14:paraId="326F2730" w14:textId="2A6EF4C9" w:rsidR="000B15E3" w:rsidRDefault="000B15E3">
      <w:pPr>
        <w:pStyle w:val="CommentText"/>
      </w:pPr>
      <w:r>
        <w:rPr>
          <w:rStyle w:val="CommentReference"/>
        </w:rPr>
        <w:annotationRef/>
      </w:r>
      <w:r>
        <w:t>Needs to be defined what the flags mean?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193F7A" w15:done="0"/>
  <w15:commentEx w15:paraId="71AA7A6B" w15:done="0"/>
  <w15:commentEx w15:paraId="161DC99D" w15:done="0"/>
  <w15:commentEx w15:paraId="7C36DC98" w15:done="0"/>
  <w15:commentEx w15:paraId="1E9138EC" w15:done="0"/>
  <w15:commentEx w15:paraId="1F097686" w15:done="0"/>
  <w15:commentEx w15:paraId="1A565687" w15:done="0"/>
  <w15:commentEx w15:paraId="7FDCE47B" w15:done="0"/>
  <w15:commentEx w15:paraId="1E19D6C3" w15:done="0"/>
  <w15:commentEx w15:paraId="3D403DAD" w15:done="0"/>
  <w15:commentEx w15:paraId="36221D6C" w15:done="0"/>
  <w15:commentEx w15:paraId="1611EABF" w15:done="0"/>
  <w15:commentEx w15:paraId="72A9EFB8" w15:done="0"/>
  <w15:commentEx w15:paraId="334A804D" w15:done="0"/>
  <w15:commentEx w15:paraId="174F05FB" w15:done="0"/>
  <w15:commentEx w15:paraId="5BE7468B" w15:done="0"/>
  <w15:commentEx w15:paraId="4AFFB48F" w15:done="0"/>
  <w15:commentEx w15:paraId="7EC67589" w15:done="0"/>
  <w15:commentEx w15:paraId="54EB3AE8" w15:done="0"/>
  <w15:commentEx w15:paraId="6357F170" w15:done="0"/>
  <w15:commentEx w15:paraId="38EE6816" w15:done="0"/>
  <w15:commentEx w15:paraId="1879DDAB" w15:done="0"/>
  <w15:commentEx w15:paraId="3C08FC3D" w15:done="0"/>
  <w15:commentEx w15:paraId="51D1BE13" w15:done="0"/>
  <w15:commentEx w15:paraId="46F930E4" w15:done="0"/>
  <w15:commentEx w15:paraId="32FFC52A" w15:done="0"/>
  <w15:commentEx w15:paraId="331C62EE" w15:done="0"/>
  <w15:commentEx w15:paraId="28918C84" w15:done="0"/>
  <w15:commentEx w15:paraId="5D5E8CE3" w15:done="0"/>
  <w15:commentEx w15:paraId="13DDA522" w15:done="0"/>
  <w15:commentEx w15:paraId="62784618" w15:done="0"/>
  <w15:commentEx w15:paraId="50A12C60" w15:done="0"/>
  <w15:commentEx w15:paraId="6CBC205A" w15:done="0"/>
  <w15:commentEx w15:paraId="4C43EA48" w15:done="0"/>
  <w15:commentEx w15:paraId="72D5C903" w15:done="0"/>
  <w15:commentEx w15:paraId="0D37B6D1" w15:done="0"/>
  <w15:commentEx w15:paraId="2581E000" w15:done="0"/>
  <w15:commentEx w15:paraId="3B8DF321" w15:done="0"/>
  <w15:commentEx w15:paraId="60F681CD" w15:done="0"/>
  <w15:commentEx w15:paraId="3A9A0179" w15:done="0"/>
  <w15:commentEx w15:paraId="467E400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F932F" w14:textId="77777777" w:rsidR="000B15E3" w:rsidRDefault="000B15E3" w:rsidP="00DB33F7">
      <w:r>
        <w:separator/>
      </w:r>
    </w:p>
  </w:endnote>
  <w:endnote w:type="continuationSeparator" w:id="0">
    <w:p w14:paraId="43A9598C" w14:textId="77777777" w:rsidR="000B15E3" w:rsidRDefault="000B15E3" w:rsidP="00DB33F7">
      <w:r>
        <w:continuationSeparator/>
      </w:r>
    </w:p>
  </w:endnote>
  <w:endnote w:type="continuationNotice" w:id="1">
    <w:p w14:paraId="18AA4999" w14:textId="77777777" w:rsidR="000B15E3" w:rsidRDefault="000B15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0B9B86" w14:textId="77777777" w:rsidR="000B15E3" w:rsidRDefault="000B15E3" w:rsidP="00DB33F7">
      <w:r>
        <w:separator/>
      </w:r>
    </w:p>
  </w:footnote>
  <w:footnote w:type="continuationSeparator" w:id="0">
    <w:p w14:paraId="6FF74001" w14:textId="77777777" w:rsidR="000B15E3" w:rsidRDefault="000B15E3" w:rsidP="00DB33F7">
      <w:r>
        <w:continuationSeparator/>
      </w:r>
    </w:p>
  </w:footnote>
  <w:footnote w:type="continuationNotice" w:id="1">
    <w:p w14:paraId="14B2F770" w14:textId="77777777" w:rsidR="000B15E3" w:rsidRDefault="000B15E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182A1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5"/>
    <w:multiLevelType w:val="singleLevel"/>
    <w:tmpl w:val="00000005"/>
    <w:name w:val="WW8Num5"/>
    <w:lvl w:ilvl="0">
      <w:start w:val="1"/>
      <w:numFmt w:val="decimal"/>
      <w:lvlText w:val="%1)"/>
      <w:lvlJc w:val="left"/>
      <w:pPr>
        <w:tabs>
          <w:tab w:val="num" w:pos="720"/>
        </w:tabs>
        <w:ind w:left="720" w:hanging="360"/>
      </w:pPr>
    </w:lvl>
  </w:abstractNum>
  <w:abstractNum w:abstractNumId="2">
    <w:nsid w:val="7ACC28A1"/>
    <w:multiLevelType w:val="hybridMultilevel"/>
    <w:tmpl w:val="D80AB358"/>
    <w:lvl w:ilvl="0" w:tplc="D7CAEC08">
      <w:start w:val="1"/>
      <w:numFmt w:val="decimal"/>
      <w:pStyle w:val="timesn"/>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Vaughan">
    <w15:presenceInfo w15:providerId="None" w15:userId="Mark Vaug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CP&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2&lt;/SpaceAfter&gt;&lt;HyperlinksEnabled&gt;1&lt;/HyperlinksEnabled&gt;&lt;HyperlinksVisible&gt;0&lt;/HyperlinksVisible&gt;&lt;EnableBibliographyCategories&gt;0&lt;/EnableBibliographyCategories&gt;&lt;/ENLayout&gt;"/>
    <w:docVar w:name="EN.Libraries" w:val="&lt;Libraries&gt;&lt;item db-id=&quot;9wxw5xz07tzf0he2wd9x9tfhwpfzs22f2wpe&quot;&gt;Remotesensing&lt;record-ids&gt;&lt;item&gt;76&lt;/item&gt;&lt;item&gt;81&lt;/item&gt;&lt;item&gt;115&lt;/item&gt;&lt;item&gt;194&lt;/item&gt;&lt;item&gt;355&lt;/item&gt;&lt;item&gt;356&lt;/item&gt;&lt;item&gt;385&lt;/item&gt;&lt;item&gt;420&lt;/item&gt;&lt;item&gt;421&lt;/item&gt;&lt;item&gt;434&lt;/item&gt;&lt;item&gt;502&lt;/item&gt;&lt;item&gt;507&lt;/item&gt;&lt;item&gt;513&lt;/item&gt;&lt;item&gt;522&lt;/item&gt;&lt;item&gt;524&lt;/item&gt;&lt;item&gt;559&lt;/item&gt;&lt;item&gt;564&lt;/item&gt;&lt;item&gt;565&lt;/item&gt;&lt;item&gt;569&lt;/item&gt;&lt;item&gt;923&lt;/item&gt;&lt;item&gt;924&lt;/item&gt;&lt;item&gt;925&lt;/item&gt;&lt;item&gt;927&lt;/item&gt;&lt;item&gt;928&lt;/item&gt;&lt;item&gt;929&lt;/item&gt;&lt;item&gt;930&lt;/item&gt;&lt;item&gt;931&lt;/item&gt;&lt;item&gt;932&lt;/item&gt;&lt;item&gt;934&lt;/item&gt;&lt;item&gt;935&lt;/item&gt;&lt;item&gt;937&lt;/item&gt;&lt;item&gt;938&lt;/item&gt;&lt;item&gt;939&lt;/item&gt;&lt;item&gt;940&lt;/item&gt;&lt;item&gt;941&lt;/item&gt;&lt;item&gt;942&lt;/item&gt;&lt;item&gt;945&lt;/item&gt;&lt;item&gt;947&lt;/item&gt;&lt;item&gt;948&lt;/item&gt;&lt;item&gt;949&lt;/item&gt;&lt;item&gt;951&lt;/item&gt;&lt;item&gt;956&lt;/item&gt;&lt;item&gt;957&lt;/item&gt;&lt;item&gt;959&lt;/item&gt;&lt;item&gt;960&lt;/item&gt;&lt;item&gt;961&lt;/item&gt;&lt;item&gt;962&lt;/item&gt;&lt;item&gt;963&lt;/item&gt;&lt;item&gt;964&lt;/item&gt;&lt;item&gt;965&lt;/item&gt;&lt;item&gt;966&lt;/item&gt;&lt;item&gt;967&lt;/item&gt;&lt;item&gt;968&lt;/item&gt;&lt;item&gt;969&lt;/item&gt;&lt;item&gt;970&lt;/item&gt;&lt;item&gt;971&lt;/item&gt;&lt;item&gt;972&lt;/item&gt;&lt;item&gt;994&lt;/item&gt;&lt;item&gt;995&lt;/item&gt;&lt;item&gt;996&lt;/item&gt;&lt;item&gt;997&lt;/item&gt;&lt;item&gt;998&lt;/item&gt;&lt;item&gt;999&lt;/item&gt;&lt;item&gt;1000&lt;/item&gt;&lt;item&gt;1001&lt;/item&gt;&lt;item&gt;1003&lt;/item&gt;&lt;item&gt;1004&lt;/item&gt;&lt;item&gt;1006&lt;/item&gt;&lt;item&gt;1007&lt;/item&gt;&lt;item&gt;1008&lt;/item&gt;&lt;/record-ids&gt;&lt;/item&gt;&lt;/Libraries&gt;"/>
  </w:docVars>
  <w:rsids>
    <w:rsidRoot w:val="00FF2252"/>
    <w:rsid w:val="00000662"/>
    <w:rsid w:val="00000716"/>
    <w:rsid w:val="00001AE8"/>
    <w:rsid w:val="000029C6"/>
    <w:rsid w:val="00002B02"/>
    <w:rsid w:val="0000403A"/>
    <w:rsid w:val="000045CA"/>
    <w:rsid w:val="000069AD"/>
    <w:rsid w:val="00007274"/>
    <w:rsid w:val="00007283"/>
    <w:rsid w:val="00007365"/>
    <w:rsid w:val="00007783"/>
    <w:rsid w:val="0000798D"/>
    <w:rsid w:val="00010313"/>
    <w:rsid w:val="00012DE7"/>
    <w:rsid w:val="000135C5"/>
    <w:rsid w:val="00013702"/>
    <w:rsid w:val="000137CE"/>
    <w:rsid w:val="000138AD"/>
    <w:rsid w:val="00013AD7"/>
    <w:rsid w:val="00013BC9"/>
    <w:rsid w:val="00013C15"/>
    <w:rsid w:val="000148F3"/>
    <w:rsid w:val="000150B0"/>
    <w:rsid w:val="00015372"/>
    <w:rsid w:val="00015582"/>
    <w:rsid w:val="00016253"/>
    <w:rsid w:val="00016E0F"/>
    <w:rsid w:val="00020732"/>
    <w:rsid w:val="000207A9"/>
    <w:rsid w:val="0002131C"/>
    <w:rsid w:val="00022906"/>
    <w:rsid w:val="0002406C"/>
    <w:rsid w:val="0002624C"/>
    <w:rsid w:val="000304A3"/>
    <w:rsid w:val="00030D7F"/>
    <w:rsid w:val="000313B5"/>
    <w:rsid w:val="000314FD"/>
    <w:rsid w:val="00031F22"/>
    <w:rsid w:val="00033C7C"/>
    <w:rsid w:val="0003418F"/>
    <w:rsid w:val="000342C6"/>
    <w:rsid w:val="000344B7"/>
    <w:rsid w:val="0003615F"/>
    <w:rsid w:val="0003747F"/>
    <w:rsid w:val="000378F8"/>
    <w:rsid w:val="00037A33"/>
    <w:rsid w:val="000400DE"/>
    <w:rsid w:val="00040B96"/>
    <w:rsid w:val="00040C24"/>
    <w:rsid w:val="000412F8"/>
    <w:rsid w:val="00041789"/>
    <w:rsid w:val="00041DC3"/>
    <w:rsid w:val="000423D9"/>
    <w:rsid w:val="00043251"/>
    <w:rsid w:val="00045B66"/>
    <w:rsid w:val="000462B8"/>
    <w:rsid w:val="00046811"/>
    <w:rsid w:val="00046CF2"/>
    <w:rsid w:val="00047327"/>
    <w:rsid w:val="000501FE"/>
    <w:rsid w:val="000508DD"/>
    <w:rsid w:val="0005198B"/>
    <w:rsid w:val="000530CF"/>
    <w:rsid w:val="000542B1"/>
    <w:rsid w:val="00054694"/>
    <w:rsid w:val="00054881"/>
    <w:rsid w:val="00057170"/>
    <w:rsid w:val="000573BB"/>
    <w:rsid w:val="000573F1"/>
    <w:rsid w:val="00057646"/>
    <w:rsid w:val="000576FB"/>
    <w:rsid w:val="0005778E"/>
    <w:rsid w:val="00060C76"/>
    <w:rsid w:val="00061E6D"/>
    <w:rsid w:val="000625C1"/>
    <w:rsid w:val="0006281B"/>
    <w:rsid w:val="00062C33"/>
    <w:rsid w:val="0006315F"/>
    <w:rsid w:val="00067C29"/>
    <w:rsid w:val="00067CED"/>
    <w:rsid w:val="0007015C"/>
    <w:rsid w:val="00070874"/>
    <w:rsid w:val="0007194E"/>
    <w:rsid w:val="0007212C"/>
    <w:rsid w:val="00076080"/>
    <w:rsid w:val="00076149"/>
    <w:rsid w:val="0008027E"/>
    <w:rsid w:val="000805AC"/>
    <w:rsid w:val="000809A7"/>
    <w:rsid w:val="00080AEC"/>
    <w:rsid w:val="0008129C"/>
    <w:rsid w:val="00083CAA"/>
    <w:rsid w:val="0008430B"/>
    <w:rsid w:val="00084330"/>
    <w:rsid w:val="000855C7"/>
    <w:rsid w:val="00086B41"/>
    <w:rsid w:val="00086EE5"/>
    <w:rsid w:val="000870A9"/>
    <w:rsid w:val="00090006"/>
    <w:rsid w:val="000906E1"/>
    <w:rsid w:val="00090C73"/>
    <w:rsid w:val="0009156D"/>
    <w:rsid w:val="00091AD3"/>
    <w:rsid w:val="00093461"/>
    <w:rsid w:val="00093CB8"/>
    <w:rsid w:val="00094172"/>
    <w:rsid w:val="00096D98"/>
    <w:rsid w:val="00097481"/>
    <w:rsid w:val="000A11F7"/>
    <w:rsid w:val="000A1416"/>
    <w:rsid w:val="000A255F"/>
    <w:rsid w:val="000A29D4"/>
    <w:rsid w:val="000A3673"/>
    <w:rsid w:val="000A3832"/>
    <w:rsid w:val="000A419C"/>
    <w:rsid w:val="000A4357"/>
    <w:rsid w:val="000A43CE"/>
    <w:rsid w:val="000A445F"/>
    <w:rsid w:val="000A53F5"/>
    <w:rsid w:val="000A6A33"/>
    <w:rsid w:val="000A6AC7"/>
    <w:rsid w:val="000A6F31"/>
    <w:rsid w:val="000A76B6"/>
    <w:rsid w:val="000A7D39"/>
    <w:rsid w:val="000A7E84"/>
    <w:rsid w:val="000B00B3"/>
    <w:rsid w:val="000B0651"/>
    <w:rsid w:val="000B15E3"/>
    <w:rsid w:val="000B1F46"/>
    <w:rsid w:val="000B217D"/>
    <w:rsid w:val="000B2886"/>
    <w:rsid w:val="000B38A0"/>
    <w:rsid w:val="000B40ED"/>
    <w:rsid w:val="000B422D"/>
    <w:rsid w:val="000B43CD"/>
    <w:rsid w:val="000B5A56"/>
    <w:rsid w:val="000B65A8"/>
    <w:rsid w:val="000B6F5D"/>
    <w:rsid w:val="000B726B"/>
    <w:rsid w:val="000C0541"/>
    <w:rsid w:val="000C25C7"/>
    <w:rsid w:val="000C357F"/>
    <w:rsid w:val="000C37C0"/>
    <w:rsid w:val="000C48F6"/>
    <w:rsid w:val="000C4A18"/>
    <w:rsid w:val="000C5450"/>
    <w:rsid w:val="000C5B1C"/>
    <w:rsid w:val="000C763E"/>
    <w:rsid w:val="000C78A0"/>
    <w:rsid w:val="000D0D54"/>
    <w:rsid w:val="000D1004"/>
    <w:rsid w:val="000D2611"/>
    <w:rsid w:val="000D4AE6"/>
    <w:rsid w:val="000D4B17"/>
    <w:rsid w:val="000D4FE9"/>
    <w:rsid w:val="000D7D13"/>
    <w:rsid w:val="000E0B15"/>
    <w:rsid w:val="000E121B"/>
    <w:rsid w:val="000E2DE6"/>
    <w:rsid w:val="000E4DBD"/>
    <w:rsid w:val="000E4F1B"/>
    <w:rsid w:val="000F16D5"/>
    <w:rsid w:val="000F2012"/>
    <w:rsid w:val="000F565C"/>
    <w:rsid w:val="000F684E"/>
    <w:rsid w:val="000F79CF"/>
    <w:rsid w:val="00102795"/>
    <w:rsid w:val="00103B00"/>
    <w:rsid w:val="00104A45"/>
    <w:rsid w:val="00104EF2"/>
    <w:rsid w:val="00110270"/>
    <w:rsid w:val="001106C4"/>
    <w:rsid w:val="00111D65"/>
    <w:rsid w:val="00113C15"/>
    <w:rsid w:val="00114E03"/>
    <w:rsid w:val="00114EF6"/>
    <w:rsid w:val="00115857"/>
    <w:rsid w:val="001160E9"/>
    <w:rsid w:val="00116633"/>
    <w:rsid w:val="00116DA4"/>
    <w:rsid w:val="001174F1"/>
    <w:rsid w:val="00120412"/>
    <w:rsid w:val="00120524"/>
    <w:rsid w:val="00120932"/>
    <w:rsid w:val="00120F44"/>
    <w:rsid w:val="001216A0"/>
    <w:rsid w:val="00121F07"/>
    <w:rsid w:val="001222A4"/>
    <w:rsid w:val="001229C4"/>
    <w:rsid w:val="00122FAF"/>
    <w:rsid w:val="00123D92"/>
    <w:rsid w:val="001251B7"/>
    <w:rsid w:val="00125381"/>
    <w:rsid w:val="00126043"/>
    <w:rsid w:val="001300C8"/>
    <w:rsid w:val="001304CB"/>
    <w:rsid w:val="00130610"/>
    <w:rsid w:val="00131528"/>
    <w:rsid w:val="00131BD2"/>
    <w:rsid w:val="001321DB"/>
    <w:rsid w:val="00132425"/>
    <w:rsid w:val="00134A3C"/>
    <w:rsid w:val="0013527D"/>
    <w:rsid w:val="0013609A"/>
    <w:rsid w:val="001366B6"/>
    <w:rsid w:val="00140F2C"/>
    <w:rsid w:val="00142AA7"/>
    <w:rsid w:val="00144110"/>
    <w:rsid w:val="00144480"/>
    <w:rsid w:val="00145862"/>
    <w:rsid w:val="00146043"/>
    <w:rsid w:val="001461AB"/>
    <w:rsid w:val="001476DF"/>
    <w:rsid w:val="00147945"/>
    <w:rsid w:val="0015281F"/>
    <w:rsid w:val="00153358"/>
    <w:rsid w:val="001540AC"/>
    <w:rsid w:val="001542E6"/>
    <w:rsid w:val="00154C33"/>
    <w:rsid w:val="00155183"/>
    <w:rsid w:val="0015707C"/>
    <w:rsid w:val="00160CCA"/>
    <w:rsid w:val="00160EB8"/>
    <w:rsid w:val="0016135B"/>
    <w:rsid w:val="001616FE"/>
    <w:rsid w:val="00162A65"/>
    <w:rsid w:val="00165077"/>
    <w:rsid w:val="00165931"/>
    <w:rsid w:val="00165E39"/>
    <w:rsid w:val="00165EF6"/>
    <w:rsid w:val="001662F6"/>
    <w:rsid w:val="0016697A"/>
    <w:rsid w:val="00171188"/>
    <w:rsid w:val="0017132E"/>
    <w:rsid w:val="0017161F"/>
    <w:rsid w:val="00171FCB"/>
    <w:rsid w:val="00172291"/>
    <w:rsid w:val="001737BB"/>
    <w:rsid w:val="001761AC"/>
    <w:rsid w:val="001764F8"/>
    <w:rsid w:val="00176637"/>
    <w:rsid w:val="00177D1B"/>
    <w:rsid w:val="0018086A"/>
    <w:rsid w:val="00181046"/>
    <w:rsid w:val="00184970"/>
    <w:rsid w:val="00184C71"/>
    <w:rsid w:val="00186313"/>
    <w:rsid w:val="00186928"/>
    <w:rsid w:val="00187F1D"/>
    <w:rsid w:val="0019088B"/>
    <w:rsid w:val="00190D14"/>
    <w:rsid w:val="00190EB8"/>
    <w:rsid w:val="00192343"/>
    <w:rsid w:val="00192932"/>
    <w:rsid w:val="00192BA3"/>
    <w:rsid w:val="00192EFE"/>
    <w:rsid w:val="00193271"/>
    <w:rsid w:val="001935F5"/>
    <w:rsid w:val="00194B16"/>
    <w:rsid w:val="00194D6C"/>
    <w:rsid w:val="001A0AEF"/>
    <w:rsid w:val="001A43BE"/>
    <w:rsid w:val="001A4A4F"/>
    <w:rsid w:val="001A53E8"/>
    <w:rsid w:val="001A568A"/>
    <w:rsid w:val="001A5A36"/>
    <w:rsid w:val="001A7836"/>
    <w:rsid w:val="001B0256"/>
    <w:rsid w:val="001B0DB9"/>
    <w:rsid w:val="001B129A"/>
    <w:rsid w:val="001B1754"/>
    <w:rsid w:val="001B24A5"/>
    <w:rsid w:val="001B4620"/>
    <w:rsid w:val="001B5069"/>
    <w:rsid w:val="001B63B7"/>
    <w:rsid w:val="001B71CB"/>
    <w:rsid w:val="001B7BB2"/>
    <w:rsid w:val="001B7ECC"/>
    <w:rsid w:val="001B7FB0"/>
    <w:rsid w:val="001C0B8A"/>
    <w:rsid w:val="001C1696"/>
    <w:rsid w:val="001C20CC"/>
    <w:rsid w:val="001C21EB"/>
    <w:rsid w:val="001C47CC"/>
    <w:rsid w:val="001C51E4"/>
    <w:rsid w:val="001C649A"/>
    <w:rsid w:val="001C6A43"/>
    <w:rsid w:val="001C7E5B"/>
    <w:rsid w:val="001D017B"/>
    <w:rsid w:val="001D0769"/>
    <w:rsid w:val="001D256C"/>
    <w:rsid w:val="001D358E"/>
    <w:rsid w:val="001D37A7"/>
    <w:rsid w:val="001D3B2E"/>
    <w:rsid w:val="001D4279"/>
    <w:rsid w:val="001D4F75"/>
    <w:rsid w:val="001D535D"/>
    <w:rsid w:val="001D793F"/>
    <w:rsid w:val="001E0CED"/>
    <w:rsid w:val="001E2C5F"/>
    <w:rsid w:val="001E2E14"/>
    <w:rsid w:val="001E315A"/>
    <w:rsid w:val="001E3B8E"/>
    <w:rsid w:val="001E57ED"/>
    <w:rsid w:val="001E7FA3"/>
    <w:rsid w:val="001F09F5"/>
    <w:rsid w:val="001F2ECE"/>
    <w:rsid w:val="001F2F2A"/>
    <w:rsid w:val="001F419F"/>
    <w:rsid w:val="001F4F95"/>
    <w:rsid w:val="001F5CBD"/>
    <w:rsid w:val="001F67D9"/>
    <w:rsid w:val="00200199"/>
    <w:rsid w:val="00200D0E"/>
    <w:rsid w:val="00200D20"/>
    <w:rsid w:val="0020307F"/>
    <w:rsid w:val="002055A3"/>
    <w:rsid w:val="00205CD3"/>
    <w:rsid w:val="002062C9"/>
    <w:rsid w:val="002067AF"/>
    <w:rsid w:val="00206A0F"/>
    <w:rsid w:val="00207C16"/>
    <w:rsid w:val="002102A6"/>
    <w:rsid w:val="002107C4"/>
    <w:rsid w:val="00211D9B"/>
    <w:rsid w:val="002141DA"/>
    <w:rsid w:val="00214CF9"/>
    <w:rsid w:val="002152C9"/>
    <w:rsid w:val="00215646"/>
    <w:rsid w:val="002169FC"/>
    <w:rsid w:val="00217000"/>
    <w:rsid w:val="00217AB9"/>
    <w:rsid w:val="00222354"/>
    <w:rsid w:val="002223AE"/>
    <w:rsid w:val="00223126"/>
    <w:rsid w:val="00224013"/>
    <w:rsid w:val="0022445B"/>
    <w:rsid w:val="00224E95"/>
    <w:rsid w:val="002256DE"/>
    <w:rsid w:val="00226382"/>
    <w:rsid w:val="002279D2"/>
    <w:rsid w:val="00232283"/>
    <w:rsid w:val="00233687"/>
    <w:rsid w:val="00233C03"/>
    <w:rsid w:val="00234F3D"/>
    <w:rsid w:val="00235EF4"/>
    <w:rsid w:val="00236C59"/>
    <w:rsid w:val="00237368"/>
    <w:rsid w:val="002400BE"/>
    <w:rsid w:val="002409B4"/>
    <w:rsid w:val="00240A02"/>
    <w:rsid w:val="002427C9"/>
    <w:rsid w:val="00242DDC"/>
    <w:rsid w:val="0024315B"/>
    <w:rsid w:val="00245EA5"/>
    <w:rsid w:val="00246FAE"/>
    <w:rsid w:val="0024706A"/>
    <w:rsid w:val="00251536"/>
    <w:rsid w:val="002541DA"/>
    <w:rsid w:val="00254920"/>
    <w:rsid w:val="00255F4E"/>
    <w:rsid w:val="00256756"/>
    <w:rsid w:val="0025779D"/>
    <w:rsid w:val="00257808"/>
    <w:rsid w:val="002579D1"/>
    <w:rsid w:val="00260A8F"/>
    <w:rsid w:val="00260EA0"/>
    <w:rsid w:val="00262BC6"/>
    <w:rsid w:val="00263288"/>
    <w:rsid w:val="002632C5"/>
    <w:rsid w:val="00263382"/>
    <w:rsid w:val="0026353B"/>
    <w:rsid w:val="00263B42"/>
    <w:rsid w:val="00263BFA"/>
    <w:rsid w:val="00264881"/>
    <w:rsid w:val="0026544B"/>
    <w:rsid w:val="002665B1"/>
    <w:rsid w:val="00266A91"/>
    <w:rsid w:val="00266DCE"/>
    <w:rsid w:val="00267784"/>
    <w:rsid w:val="00267D8A"/>
    <w:rsid w:val="00270499"/>
    <w:rsid w:val="00274C8F"/>
    <w:rsid w:val="00275326"/>
    <w:rsid w:val="00275712"/>
    <w:rsid w:val="00275A05"/>
    <w:rsid w:val="00275C0D"/>
    <w:rsid w:val="00280FD3"/>
    <w:rsid w:val="002810B8"/>
    <w:rsid w:val="00281435"/>
    <w:rsid w:val="0028288B"/>
    <w:rsid w:val="00282D81"/>
    <w:rsid w:val="002833C7"/>
    <w:rsid w:val="002835BB"/>
    <w:rsid w:val="00283EBE"/>
    <w:rsid w:val="002848A8"/>
    <w:rsid w:val="00285B36"/>
    <w:rsid w:val="00287E40"/>
    <w:rsid w:val="0029014C"/>
    <w:rsid w:val="00290179"/>
    <w:rsid w:val="0029134D"/>
    <w:rsid w:val="00291385"/>
    <w:rsid w:val="00292099"/>
    <w:rsid w:val="0029254A"/>
    <w:rsid w:val="00292E0E"/>
    <w:rsid w:val="00293115"/>
    <w:rsid w:val="00293A33"/>
    <w:rsid w:val="002940C8"/>
    <w:rsid w:val="002942FB"/>
    <w:rsid w:val="0029659F"/>
    <w:rsid w:val="002967FC"/>
    <w:rsid w:val="002A0F5D"/>
    <w:rsid w:val="002A10EA"/>
    <w:rsid w:val="002A2E5F"/>
    <w:rsid w:val="002A3236"/>
    <w:rsid w:val="002A4FFE"/>
    <w:rsid w:val="002A54FA"/>
    <w:rsid w:val="002A5684"/>
    <w:rsid w:val="002A59D5"/>
    <w:rsid w:val="002A6069"/>
    <w:rsid w:val="002A6639"/>
    <w:rsid w:val="002A6E3B"/>
    <w:rsid w:val="002A7BA4"/>
    <w:rsid w:val="002B07CD"/>
    <w:rsid w:val="002B389D"/>
    <w:rsid w:val="002B3AA3"/>
    <w:rsid w:val="002B42EF"/>
    <w:rsid w:val="002B4B81"/>
    <w:rsid w:val="002C0C9D"/>
    <w:rsid w:val="002C0E3E"/>
    <w:rsid w:val="002C15FE"/>
    <w:rsid w:val="002C19A9"/>
    <w:rsid w:val="002C1C21"/>
    <w:rsid w:val="002C3549"/>
    <w:rsid w:val="002C35B2"/>
    <w:rsid w:val="002C4123"/>
    <w:rsid w:val="002C4B04"/>
    <w:rsid w:val="002C4C47"/>
    <w:rsid w:val="002C6010"/>
    <w:rsid w:val="002D1F1B"/>
    <w:rsid w:val="002D2332"/>
    <w:rsid w:val="002D3A6C"/>
    <w:rsid w:val="002D3C32"/>
    <w:rsid w:val="002D5EF4"/>
    <w:rsid w:val="002E0353"/>
    <w:rsid w:val="002E03EE"/>
    <w:rsid w:val="002E13E0"/>
    <w:rsid w:val="002E1EE5"/>
    <w:rsid w:val="002E38AA"/>
    <w:rsid w:val="002E3FA2"/>
    <w:rsid w:val="002F144E"/>
    <w:rsid w:val="002F3F10"/>
    <w:rsid w:val="002F5C7B"/>
    <w:rsid w:val="002F5F86"/>
    <w:rsid w:val="002F63B9"/>
    <w:rsid w:val="002F645C"/>
    <w:rsid w:val="002F6F61"/>
    <w:rsid w:val="002F7485"/>
    <w:rsid w:val="00300FD9"/>
    <w:rsid w:val="00301CC6"/>
    <w:rsid w:val="003020E8"/>
    <w:rsid w:val="003023DF"/>
    <w:rsid w:val="00302C2D"/>
    <w:rsid w:val="00303641"/>
    <w:rsid w:val="00305D4F"/>
    <w:rsid w:val="0030630B"/>
    <w:rsid w:val="00307449"/>
    <w:rsid w:val="00307809"/>
    <w:rsid w:val="00307E1A"/>
    <w:rsid w:val="0031068A"/>
    <w:rsid w:val="00313BAE"/>
    <w:rsid w:val="0031514A"/>
    <w:rsid w:val="00316CAA"/>
    <w:rsid w:val="00317303"/>
    <w:rsid w:val="003176FB"/>
    <w:rsid w:val="0031791D"/>
    <w:rsid w:val="0032224C"/>
    <w:rsid w:val="003224C0"/>
    <w:rsid w:val="003236C1"/>
    <w:rsid w:val="00324B90"/>
    <w:rsid w:val="00324F2A"/>
    <w:rsid w:val="00325018"/>
    <w:rsid w:val="00325524"/>
    <w:rsid w:val="00326B2B"/>
    <w:rsid w:val="00327503"/>
    <w:rsid w:val="0033033F"/>
    <w:rsid w:val="00330E64"/>
    <w:rsid w:val="00330FDC"/>
    <w:rsid w:val="0033157C"/>
    <w:rsid w:val="003315C5"/>
    <w:rsid w:val="003315EA"/>
    <w:rsid w:val="003351C0"/>
    <w:rsid w:val="00335313"/>
    <w:rsid w:val="00335B7D"/>
    <w:rsid w:val="00336322"/>
    <w:rsid w:val="0033667E"/>
    <w:rsid w:val="0033683B"/>
    <w:rsid w:val="00336990"/>
    <w:rsid w:val="00336BAB"/>
    <w:rsid w:val="003378A5"/>
    <w:rsid w:val="003379B9"/>
    <w:rsid w:val="00340665"/>
    <w:rsid w:val="00340A0D"/>
    <w:rsid w:val="003420E9"/>
    <w:rsid w:val="003426FA"/>
    <w:rsid w:val="00342FA8"/>
    <w:rsid w:val="003434C0"/>
    <w:rsid w:val="003446A1"/>
    <w:rsid w:val="00345E80"/>
    <w:rsid w:val="00345E86"/>
    <w:rsid w:val="00346516"/>
    <w:rsid w:val="00347801"/>
    <w:rsid w:val="003515BD"/>
    <w:rsid w:val="0035581E"/>
    <w:rsid w:val="00356DC7"/>
    <w:rsid w:val="00357481"/>
    <w:rsid w:val="003575A5"/>
    <w:rsid w:val="00357B2E"/>
    <w:rsid w:val="00361373"/>
    <w:rsid w:val="00361560"/>
    <w:rsid w:val="00363159"/>
    <w:rsid w:val="003652CB"/>
    <w:rsid w:val="00365A9D"/>
    <w:rsid w:val="00366393"/>
    <w:rsid w:val="00366B4A"/>
    <w:rsid w:val="003673BA"/>
    <w:rsid w:val="00367C38"/>
    <w:rsid w:val="0037007B"/>
    <w:rsid w:val="003705D3"/>
    <w:rsid w:val="00372557"/>
    <w:rsid w:val="00373988"/>
    <w:rsid w:val="00373E7D"/>
    <w:rsid w:val="0037470C"/>
    <w:rsid w:val="003749BF"/>
    <w:rsid w:val="00375E52"/>
    <w:rsid w:val="00377673"/>
    <w:rsid w:val="00377F71"/>
    <w:rsid w:val="003809EB"/>
    <w:rsid w:val="00381559"/>
    <w:rsid w:val="00381E05"/>
    <w:rsid w:val="00382221"/>
    <w:rsid w:val="00382848"/>
    <w:rsid w:val="00382A3F"/>
    <w:rsid w:val="00383C8C"/>
    <w:rsid w:val="0038505F"/>
    <w:rsid w:val="00386D67"/>
    <w:rsid w:val="00387BB2"/>
    <w:rsid w:val="0039133D"/>
    <w:rsid w:val="00391FED"/>
    <w:rsid w:val="00393677"/>
    <w:rsid w:val="003957FB"/>
    <w:rsid w:val="00395D58"/>
    <w:rsid w:val="003A0EB3"/>
    <w:rsid w:val="003A1995"/>
    <w:rsid w:val="003A1B05"/>
    <w:rsid w:val="003A265E"/>
    <w:rsid w:val="003A335E"/>
    <w:rsid w:val="003A39B5"/>
    <w:rsid w:val="003A50B1"/>
    <w:rsid w:val="003A5D0D"/>
    <w:rsid w:val="003B03CA"/>
    <w:rsid w:val="003B15D0"/>
    <w:rsid w:val="003B25DE"/>
    <w:rsid w:val="003B2CEA"/>
    <w:rsid w:val="003B40F3"/>
    <w:rsid w:val="003B50AE"/>
    <w:rsid w:val="003B5E7E"/>
    <w:rsid w:val="003B7C85"/>
    <w:rsid w:val="003C0E23"/>
    <w:rsid w:val="003C1077"/>
    <w:rsid w:val="003C2E70"/>
    <w:rsid w:val="003C4C51"/>
    <w:rsid w:val="003C6826"/>
    <w:rsid w:val="003C6FDD"/>
    <w:rsid w:val="003C73F5"/>
    <w:rsid w:val="003D119C"/>
    <w:rsid w:val="003D12AD"/>
    <w:rsid w:val="003D1553"/>
    <w:rsid w:val="003D1DA3"/>
    <w:rsid w:val="003D1E9F"/>
    <w:rsid w:val="003D38BA"/>
    <w:rsid w:val="003D4540"/>
    <w:rsid w:val="003D5120"/>
    <w:rsid w:val="003D740F"/>
    <w:rsid w:val="003D7E24"/>
    <w:rsid w:val="003E00CE"/>
    <w:rsid w:val="003E0488"/>
    <w:rsid w:val="003E1198"/>
    <w:rsid w:val="003E11D3"/>
    <w:rsid w:val="003E24BC"/>
    <w:rsid w:val="003E2EF8"/>
    <w:rsid w:val="003E3236"/>
    <w:rsid w:val="003E391D"/>
    <w:rsid w:val="003E4569"/>
    <w:rsid w:val="003E4BB1"/>
    <w:rsid w:val="003E5540"/>
    <w:rsid w:val="003E5E03"/>
    <w:rsid w:val="003E69AC"/>
    <w:rsid w:val="003F0E88"/>
    <w:rsid w:val="003F1C36"/>
    <w:rsid w:val="003F3DB9"/>
    <w:rsid w:val="003F458E"/>
    <w:rsid w:val="003F6860"/>
    <w:rsid w:val="003F6A08"/>
    <w:rsid w:val="00401A1F"/>
    <w:rsid w:val="00402AC2"/>
    <w:rsid w:val="00403A21"/>
    <w:rsid w:val="00405581"/>
    <w:rsid w:val="00405A61"/>
    <w:rsid w:val="00406863"/>
    <w:rsid w:val="00406A4F"/>
    <w:rsid w:val="004075E6"/>
    <w:rsid w:val="00410A79"/>
    <w:rsid w:val="00410E67"/>
    <w:rsid w:val="004115D0"/>
    <w:rsid w:val="00412156"/>
    <w:rsid w:val="0041242F"/>
    <w:rsid w:val="0041422B"/>
    <w:rsid w:val="004148EC"/>
    <w:rsid w:val="00414CC8"/>
    <w:rsid w:val="00415863"/>
    <w:rsid w:val="004171E4"/>
    <w:rsid w:val="004202D8"/>
    <w:rsid w:val="004207F8"/>
    <w:rsid w:val="00420F9A"/>
    <w:rsid w:val="004232CF"/>
    <w:rsid w:val="004233E2"/>
    <w:rsid w:val="004247AB"/>
    <w:rsid w:val="004256FB"/>
    <w:rsid w:val="00426823"/>
    <w:rsid w:val="00426AE9"/>
    <w:rsid w:val="00427CDC"/>
    <w:rsid w:val="004321C9"/>
    <w:rsid w:val="00432F30"/>
    <w:rsid w:val="00433BD1"/>
    <w:rsid w:val="00434412"/>
    <w:rsid w:val="0043447B"/>
    <w:rsid w:val="004345E6"/>
    <w:rsid w:val="0043570D"/>
    <w:rsid w:val="00435C11"/>
    <w:rsid w:val="004363F7"/>
    <w:rsid w:val="00440071"/>
    <w:rsid w:val="004407E5"/>
    <w:rsid w:val="00440B6E"/>
    <w:rsid w:val="004413F9"/>
    <w:rsid w:val="004426A0"/>
    <w:rsid w:val="0044288B"/>
    <w:rsid w:val="00442A10"/>
    <w:rsid w:val="00442CAF"/>
    <w:rsid w:val="004443DF"/>
    <w:rsid w:val="00444B08"/>
    <w:rsid w:val="00445015"/>
    <w:rsid w:val="004456E4"/>
    <w:rsid w:val="00445CAE"/>
    <w:rsid w:val="004460A7"/>
    <w:rsid w:val="0044659F"/>
    <w:rsid w:val="004468FD"/>
    <w:rsid w:val="0044792B"/>
    <w:rsid w:val="00447BD3"/>
    <w:rsid w:val="004503A7"/>
    <w:rsid w:val="0045156B"/>
    <w:rsid w:val="00454A34"/>
    <w:rsid w:val="00455783"/>
    <w:rsid w:val="00456E0E"/>
    <w:rsid w:val="00457756"/>
    <w:rsid w:val="00460C61"/>
    <w:rsid w:val="004612BE"/>
    <w:rsid w:val="0046133B"/>
    <w:rsid w:val="004626D0"/>
    <w:rsid w:val="00462D84"/>
    <w:rsid w:val="00462FF4"/>
    <w:rsid w:val="00463244"/>
    <w:rsid w:val="00463B22"/>
    <w:rsid w:val="00464A63"/>
    <w:rsid w:val="00464D3F"/>
    <w:rsid w:val="00465EF8"/>
    <w:rsid w:val="004660AC"/>
    <w:rsid w:val="00466304"/>
    <w:rsid w:val="004676F2"/>
    <w:rsid w:val="00467EF6"/>
    <w:rsid w:val="0047335C"/>
    <w:rsid w:val="004741BB"/>
    <w:rsid w:val="00474811"/>
    <w:rsid w:val="00475230"/>
    <w:rsid w:val="00475CE2"/>
    <w:rsid w:val="004770EC"/>
    <w:rsid w:val="0047744D"/>
    <w:rsid w:val="004823BE"/>
    <w:rsid w:val="0048243E"/>
    <w:rsid w:val="00482866"/>
    <w:rsid w:val="00483EB4"/>
    <w:rsid w:val="0048563D"/>
    <w:rsid w:val="00486443"/>
    <w:rsid w:val="004872AB"/>
    <w:rsid w:val="00487468"/>
    <w:rsid w:val="00487C55"/>
    <w:rsid w:val="0049234D"/>
    <w:rsid w:val="00493B4C"/>
    <w:rsid w:val="00493CD8"/>
    <w:rsid w:val="00494F2C"/>
    <w:rsid w:val="004952AF"/>
    <w:rsid w:val="004952F3"/>
    <w:rsid w:val="004953A9"/>
    <w:rsid w:val="004957E6"/>
    <w:rsid w:val="004958FB"/>
    <w:rsid w:val="00495A92"/>
    <w:rsid w:val="004963E3"/>
    <w:rsid w:val="00496F69"/>
    <w:rsid w:val="004970B4"/>
    <w:rsid w:val="004A051D"/>
    <w:rsid w:val="004A0F8E"/>
    <w:rsid w:val="004A1067"/>
    <w:rsid w:val="004A36A6"/>
    <w:rsid w:val="004A3E2A"/>
    <w:rsid w:val="004A659B"/>
    <w:rsid w:val="004A6DF5"/>
    <w:rsid w:val="004A6EB3"/>
    <w:rsid w:val="004A7FBE"/>
    <w:rsid w:val="004A7FE1"/>
    <w:rsid w:val="004B0AC0"/>
    <w:rsid w:val="004B0CBD"/>
    <w:rsid w:val="004B1552"/>
    <w:rsid w:val="004B24DE"/>
    <w:rsid w:val="004B2F42"/>
    <w:rsid w:val="004B4B18"/>
    <w:rsid w:val="004C4430"/>
    <w:rsid w:val="004C4C9D"/>
    <w:rsid w:val="004C4E45"/>
    <w:rsid w:val="004D0B64"/>
    <w:rsid w:val="004D29C2"/>
    <w:rsid w:val="004D2AD8"/>
    <w:rsid w:val="004D32BF"/>
    <w:rsid w:val="004D5BA8"/>
    <w:rsid w:val="004D7A04"/>
    <w:rsid w:val="004E1381"/>
    <w:rsid w:val="004E27A1"/>
    <w:rsid w:val="004E300F"/>
    <w:rsid w:val="004E45DC"/>
    <w:rsid w:val="004E4E71"/>
    <w:rsid w:val="004E4EF3"/>
    <w:rsid w:val="004E6677"/>
    <w:rsid w:val="004E6920"/>
    <w:rsid w:val="004E6B69"/>
    <w:rsid w:val="004E6BA8"/>
    <w:rsid w:val="004E6BC3"/>
    <w:rsid w:val="004E7086"/>
    <w:rsid w:val="004E72F9"/>
    <w:rsid w:val="004E7A9A"/>
    <w:rsid w:val="004F04FD"/>
    <w:rsid w:val="004F28AB"/>
    <w:rsid w:val="004F2EEE"/>
    <w:rsid w:val="004F3471"/>
    <w:rsid w:val="004F3E10"/>
    <w:rsid w:val="004F4200"/>
    <w:rsid w:val="004F4752"/>
    <w:rsid w:val="004F4A92"/>
    <w:rsid w:val="004F53F3"/>
    <w:rsid w:val="004F64D9"/>
    <w:rsid w:val="004F7A91"/>
    <w:rsid w:val="00501AC2"/>
    <w:rsid w:val="00502F67"/>
    <w:rsid w:val="00503F78"/>
    <w:rsid w:val="005057D2"/>
    <w:rsid w:val="00505A5A"/>
    <w:rsid w:val="00505DCC"/>
    <w:rsid w:val="00506A5B"/>
    <w:rsid w:val="00506E03"/>
    <w:rsid w:val="005100E5"/>
    <w:rsid w:val="0051182E"/>
    <w:rsid w:val="00511A15"/>
    <w:rsid w:val="00512A2C"/>
    <w:rsid w:val="00514747"/>
    <w:rsid w:val="0051679F"/>
    <w:rsid w:val="00516986"/>
    <w:rsid w:val="00517A3E"/>
    <w:rsid w:val="005202E7"/>
    <w:rsid w:val="00521628"/>
    <w:rsid w:val="00521835"/>
    <w:rsid w:val="00521918"/>
    <w:rsid w:val="00521C9B"/>
    <w:rsid w:val="00521E33"/>
    <w:rsid w:val="00522176"/>
    <w:rsid w:val="00524B1F"/>
    <w:rsid w:val="005250A9"/>
    <w:rsid w:val="00526235"/>
    <w:rsid w:val="00526839"/>
    <w:rsid w:val="00526F42"/>
    <w:rsid w:val="00527312"/>
    <w:rsid w:val="005276A6"/>
    <w:rsid w:val="0052789D"/>
    <w:rsid w:val="00530AF9"/>
    <w:rsid w:val="00532153"/>
    <w:rsid w:val="005323B5"/>
    <w:rsid w:val="00534184"/>
    <w:rsid w:val="00534963"/>
    <w:rsid w:val="005359EE"/>
    <w:rsid w:val="00537F09"/>
    <w:rsid w:val="0054046E"/>
    <w:rsid w:val="00540785"/>
    <w:rsid w:val="00540BCB"/>
    <w:rsid w:val="0054162F"/>
    <w:rsid w:val="00541F46"/>
    <w:rsid w:val="0054213A"/>
    <w:rsid w:val="0054367F"/>
    <w:rsid w:val="00544C1D"/>
    <w:rsid w:val="00545069"/>
    <w:rsid w:val="00545461"/>
    <w:rsid w:val="005454E2"/>
    <w:rsid w:val="00547F18"/>
    <w:rsid w:val="0055019C"/>
    <w:rsid w:val="005502D9"/>
    <w:rsid w:val="00550AED"/>
    <w:rsid w:val="005523F7"/>
    <w:rsid w:val="00553C52"/>
    <w:rsid w:val="00553DEA"/>
    <w:rsid w:val="00555714"/>
    <w:rsid w:val="00555C53"/>
    <w:rsid w:val="0055613B"/>
    <w:rsid w:val="0055732B"/>
    <w:rsid w:val="00557838"/>
    <w:rsid w:val="00562671"/>
    <w:rsid w:val="005650BD"/>
    <w:rsid w:val="00565A92"/>
    <w:rsid w:val="00566493"/>
    <w:rsid w:val="005673D5"/>
    <w:rsid w:val="00567930"/>
    <w:rsid w:val="00567CE5"/>
    <w:rsid w:val="00567EDB"/>
    <w:rsid w:val="00570DF2"/>
    <w:rsid w:val="00571279"/>
    <w:rsid w:val="005719F9"/>
    <w:rsid w:val="005737F5"/>
    <w:rsid w:val="00574ED2"/>
    <w:rsid w:val="00575D9E"/>
    <w:rsid w:val="00577755"/>
    <w:rsid w:val="005806F0"/>
    <w:rsid w:val="005807AF"/>
    <w:rsid w:val="00580ECF"/>
    <w:rsid w:val="00581455"/>
    <w:rsid w:val="00583505"/>
    <w:rsid w:val="00585E6B"/>
    <w:rsid w:val="005868EA"/>
    <w:rsid w:val="005869CF"/>
    <w:rsid w:val="00586F5B"/>
    <w:rsid w:val="00590E63"/>
    <w:rsid w:val="005920DE"/>
    <w:rsid w:val="00593346"/>
    <w:rsid w:val="00593AEA"/>
    <w:rsid w:val="00595B95"/>
    <w:rsid w:val="00595D13"/>
    <w:rsid w:val="0059678B"/>
    <w:rsid w:val="00596841"/>
    <w:rsid w:val="00596DFE"/>
    <w:rsid w:val="005A04B1"/>
    <w:rsid w:val="005A1835"/>
    <w:rsid w:val="005A30E1"/>
    <w:rsid w:val="005A33EC"/>
    <w:rsid w:val="005A5088"/>
    <w:rsid w:val="005A5985"/>
    <w:rsid w:val="005A5C90"/>
    <w:rsid w:val="005A5FE6"/>
    <w:rsid w:val="005A6ECD"/>
    <w:rsid w:val="005B046B"/>
    <w:rsid w:val="005B3C1A"/>
    <w:rsid w:val="005B3F1E"/>
    <w:rsid w:val="005B403B"/>
    <w:rsid w:val="005B483D"/>
    <w:rsid w:val="005B5636"/>
    <w:rsid w:val="005B5A60"/>
    <w:rsid w:val="005B71FB"/>
    <w:rsid w:val="005B7EC8"/>
    <w:rsid w:val="005C1A84"/>
    <w:rsid w:val="005C2533"/>
    <w:rsid w:val="005C39A8"/>
    <w:rsid w:val="005C46CF"/>
    <w:rsid w:val="005C6329"/>
    <w:rsid w:val="005C65B3"/>
    <w:rsid w:val="005C72A7"/>
    <w:rsid w:val="005D07E0"/>
    <w:rsid w:val="005D09B9"/>
    <w:rsid w:val="005D1AB8"/>
    <w:rsid w:val="005D3F8A"/>
    <w:rsid w:val="005D47C1"/>
    <w:rsid w:val="005D65E0"/>
    <w:rsid w:val="005D682D"/>
    <w:rsid w:val="005D72F2"/>
    <w:rsid w:val="005E1B22"/>
    <w:rsid w:val="005E21D0"/>
    <w:rsid w:val="005E25C4"/>
    <w:rsid w:val="005E4FBC"/>
    <w:rsid w:val="005E5F86"/>
    <w:rsid w:val="005E6CC8"/>
    <w:rsid w:val="005F106B"/>
    <w:rsid w:val="005F1074"/>
    <w:rsid w:val="005F13D7"/>
    <w:rsid w:val="005F2F87"/>
    <w:rsid w:val="005F3A88"/>
    <w:rsid w:val="005F3D3A"/>
    <w:rsid w:val="005F73A4"/>
    <w:rsid w:val="005F79C4"/>
    <w:rsid w:val="0060144A"/>
    <w:rsid w:val="00602021"/>
    <w:rsid w:val="006030FE"/>
    <w:rsid w:val="00604530"/>
    <w:rsid w:val="0060562F"/>
    <w:rsid w:val="0060597A"/>
    <w:rsid w:val="0060651E"/>
    <w:rsid w:val="006065B9"/>
    <w:rsid w:val="00606FF6"/>
    <w:rsid w:val="006111EB"/>
    <w:rsid w:val="00611735"/>
    <w:rsid w:val="00613889"/>
    <w:rsid w:val="0061522B"/>
    <w:rsid w:val="00615695"/>
    <w:rsid w:val="00617B1E"/>
    <w:rsid w:val="00622ABB"/>
    <w:rsid w:val="00624A4D"/>
    <w:rsid w:val="0062682D"/>
    <w:rsid w:val="0062701B"/>
    <w:rsid w:val="006270D4"/>
    <w:rsid w:val="00627308"/>
    <w:rsid w:val="0063146D"/>
    <w:rsid w:val="00631959"/>
    <w:rsid w:val="00631A40"/>
    <w:rsid w:val="00633239"/>
    <w:rsid w:val="00633BD3"/>
    <w:rsid w:val="00633E19"/>
    <w:rsid w:val="00634353"/>
    <w:rsid w:val="00634D0C"/>
    <w:rsid w:val="00635171"/>
    <w:rsid w:val="006354BA"/>
    <w:rsid w:val="00635E3B"/>
    <w:rsid w:val="006414E0"/>
    <w:rsid w:val="0064205A"/>
    <w:rsid w:val="00642730"/>
    <w:rsid w:val="00643830"/>
    <w:rsid w:val="006441AC"/>
    <w:rsid w:val="0064420A"/>
    <w:rsid w:val="00644491"/>
    <w:rsid w:val="00644AE6"/>
    <w:rsid w:val="00644C22"/>
    <w:rsid w:val="00644F92"/>
    <w:rsid w:val="006452D0"/>
    <w:rsid w:val="00646A4B"/>
    <w:rsid w:val="00646DDE"/>
    <w:rsid w:val="00647E7D"/>
    <w:rsid w:val="00651522"/>
    <w:rsid w:val="00651CF4"/>
    <w:rsid w:val="00652A78"/>
    <w:rsid w:val="00653306"/>
    <w:rsid w:val="0065563B"/>
    <w:rsid w:val="00655A4E"/>
    <w:rsid w:val="0065634F"/>
    <w:rsid w:val="00656718"/>
    <w:rsid w:val="006568D4"/>
    <w:rsid w:val="006569D1"/>
    <w:rsid w:val="00657193"/>
    <w:rsid w:val="006573E9"/>
    <w:rsid w:val="006575B6"/>
    <w:rsid w:val="00657A9C"/>
    <w:rsid w:val="00657BB5"/>
    <w:rsid w:val="00661BC3"/>
    <w:rsid w:val="00661CE0"/>
    <w:rsid w:val="006646BE"/>
    <w:rsid w:val="006653B6"/>
    <w:rsid w:val="00665CCE"/>
    <w:rsid w:val="006663EA"/>
    <w:rsid w:val="006666AE"/>
    <w:rsid w:val="00667BCF"/>
    <w:rsid w:val="00670A38"/>
    <w:rsid w:val="00671328"/>
    <w:rsid w:val="0067300F"/>
    <w:rsid w:val="00673999"/>
    <w:rsid w:val="00673CBD"/>
    <w:rsid w:val="00676726"/>
    <w:rsid w:val="0067716B"/>
    <w:rsid w:val="00683B63"/>
    <w:rsid w:val="00684892"/>
    <w:rsid w:val="0068490D"/>
    <w:rsid w:val="006851DF"/>
    <w:rsid w:val="00685ED0"/>
    <w:rsid w:val="006860E5"/>
    <w:rsid w:val="00686490"/>
    <w:rsid w:val="0069196D"/>
    <w:rsid w:val="00693065"/>
    <w:rsid w:val="0069325C"/>
    <w:rsid w:val="006940CD"/>
    <w:rsid w:val="00694AE1"/>
    <w:rsid w:val="00695F5E"/>
    <w:rsid w:val="006976BE"/>
    <w:rsid w:val="00697DC7"/>
    <w:rsid w:val="006A0A32"/>
    <w:rsid w:val="006A0B74"/>
    <w:rsid w:val="006A0FA2"/>
    <w:rsid w:val="006A18E2"/>
    <w:rsid w:val="006A552C"/>
    <w:rsid w:val="006A5A7F"/>
    <w:rsid w:val="006A6057"/>
    <w:rsid w:val="006A6689"/>
    <w:rsid w:val="006A66B6"/>
    <w:rsid w:val="006A6BA0"/>
    <w:rsid w:val="006A6CC6"/>
    <w:rsid w:val="006A6D30"/>
    <w:rsid w:val="006A6F1C"/>
    <w:rsid w:val="006A7E56"/>
    <w:rsid w:val="006B03C6"/>
    <w:rsid w:val="006B04C2"/>
    <w:rsid w:val="006B3DB7"/>
    <w:rsid w:val="006B4BBF"/>
    <w:rsid w:val="006C1677"/>
    <w:rsid w:val="006C4B1C"/>
    <w:rsid w:val="006C55FF"/>
    <w:rsid w:val="006C5CD7"/>
    <w:rsid w:val="006C5EC8"/>
    <w:rsid w:val="006C5F6F"/>
    <w:rsid w:val="006C63BA"/>
    <w:rsid w:val="006C68C6"/>
    <w:rsid w:val="006D02A3"/>
    <w:rsid w:val="006D0D05"/>
    <w:rsid w:val="006D18DD"/>
    <w:rsid w:val="006D1D71"/>
    <w:rsid w:val="006D2987"/>
    <w:rsid w:val="006D2EF9"/>
    <w:rsid w:val="006D379F"/>
    <w:rsid w:val="006D3F51"/>
    <w:rsid w:val="006D5127"/>
    <w:rsid w:val="006D5255"/>
    <w:rsid w:val="006D71B6"/>
    <w:rsid w:val="006E0065"/>
    <w:rsid w:val="006E0441"/>
    <w:rsid w:val="006E1171"/>
    <w:rsid w:val="006E1407"/>
    <w:rsid w:val="006E2925"/>
    <w:rsid w:val="006E2CFA"/>
    <w:rsid w:val="006E31E8"/>
    <w:rsid w:val="006E3256"/>
    <w:rsid w:val="006E537F"/>
    <w:rsid w:val="006E5859"/>
    <w:rsid w:val="006E7C12"/>
    <w:rsid w:val="006F05C8"/>
    <w:rsid w:val="006F162D"/>
    <w:rsid w:val="006F26C5"/>
    <w:rsid w:val="006F3FE4"/>
    <w:rsid w:val="006F4360"/>
    <w:rsid w:val="006F5246"/>
    <w:rsid w:val="006F5B0F"/>
    <w:rsid w:val="00700289"/>
    <w:rsid w:val="00701750"/>
    <w:rsid w:val="0070293E"/>
    <w:rsid w:val="00702B98"/>
    <w:rsid w:val="0070367E"/>
    <w:rsid w:val="00704743"/>
    <w:rsid w:val="0070508F"/>
    <w:rsid w:val="00705654"/>
    <w:rsid w:val="007101E8"/>
    <w:rsid w:val="007115E2"/>
    <w:rsid w:val="00711E99"/>
    <w:rsid w:val="00712AB2"/>
    <w:rsid w:val="00712FA6"/>
    <w:rsid w:val="0071312F"/>
    <w:rsid w:val="00713A93"/>
    <w:rsid w:val="00715783"/>
    <w:rsid w:val="0071619D"/>
    <w:rsid w:val="007173C7"/>
    <w:rsid w:val="00717712"/>
    <w:rsid w:val="00720886"/>
    <w:rsid w:val="00720C2B"/>
    <w:rsid w:val="007217E9"/>
    <w:rsid w:val="00722F70"/>
    <w:rsid w:val="0072625B"/>
    <w:rsid w:val="00726984"/>
    <w:rsid w:val="00726CB5"/>
    <w:rsid w:val="00726D63"/>
    <w:rsid w:val="00726DC9"/>
    <w:rsid w:val="00727198"/>
    <w:rsid w:val="00727D3B"/>
    <w:rsid w:val="00730391"/>
    <w:rsid w:val="007309D6"/>
    <w:rsid w:val="00730E19"/>
    <w:rsid w:val="00731E70"/>
    <w:rsid w:val="0073610C"/>
    <w:rsid w:val="00736352"/>
    <w:rsid w:val="00737F7F"/>
    <w:rsid w:val="007411C2"/>
    <w:rsid w:val="007415B4"/>
    <w:rsid w:val="007428DD"/>
    <w:rsid w:val="00742A2A"/>
    <w:rsid w:val="007430E1"/>
    <w:rsid w:val="00743959"/>
    <w:rsid w:val="00743C20"/>
    <w:rsid w:val="00743DB8"/>
    <w:rsid w:val="00745A0D"/>
    <w:rsid w:val="00746428"/>
    <w:rsid w:val="00747448"/>
    <w:rsid w:val="00747BB4"/>
    <w:rsid w:val="00747C75"/>
    <w:rsid w:val="0075022E"/>
    <w:rsid w:val="00751841"/>
    <w:rsid w:val="00753423"/>
    <w:rsid w:val="007536B2"/>
    <w:rsid w:val="00753AC9"/>
    <w:rsid w:val="00753F79"/>
    <w:rsid w:val="00755AE3"/>
    <w:rsid w:val="00756D56"/>
    <w:rsid w:val="00757335"/>
    <w:rsid w:val="00761A95"/>
    <w:rsid w:val="007624DB"/>
    <w:rsid w:val="007635F3"/>
    <w:rsid w:val="0076488A"/>
    <w:rsid w:val="00765AED"/>
    <w:rsid w:val="00766B48"/>
    <w:rsid w:val="007673EE"/>
    <w:rsid w:val="007714D5"/>
    <w:rsid w:val="00773794"/>
    <w:rsid w:val="0077485D"/>
    <w:rsid w:val="00774D03"/>
    <w:rsid w:val="00775B09"/>
    <w:rsid w:val="00781A09"/>
    <w:rsid w:val="00782093"/>
    <w:rsid w:val="007820FB"/>
    <w:rsid w:val="00782A19"/>
    <w:rsid w:val="00782D89"/>
    <w:rsid w:val="0078333D"/>
    <w:rsid w:val="00784C7F"/>
    <w:rsid w:val="00785D6B"/>
    <w:rsid w:val="00786D1A"/>
    <w:rsid w:val="00786FD4"/>
    <w:rsid w:val="00787DD4"/>
    <w:rsid w:val="00791855"/>
    <w:rsid w:val="007919CA"/>
    <w:rsid w:val="00791D2B"/>
    <w:rsid w:val="007920F2"/>
    <w:rsid w:val="0079239B"/>
    <w:rsid w:val="00792C11"/>
    <w:rsid w:val="00793549"/>
    <w:rsid w:val="00793AC0"/>
    <w:rsid w:val="00794B43"/>
    <w:rsid w:val="007968A6"/>
    <w:rsid w:val="00796B30"/>
    <w:rsid w:val="007A01B0"/>
    <w:rsid w:val="007A1327"/>
    <w:rsid w:val="007A653A"/>
    <w:rsid w:val="007A69E3"/>
    <w:rsid w:val="007A6CE7"/>
    <w:rsid w:val="007A7C14"/>
    <w:rsid w:val="007B03C9"/>
    <w:rsid w:val="007B21E8"/>
    <w:rsid w:val="007B31BA"/>
    <w:rsid w:val="007B4A1C"/>
    <w:rsid w:val="007B4A71"/>
    <w:rsid w:val="007B5168"/>
    <w:rsid w:val="007B64AC"/>
    <w:rsid w:val="007B64FD"/>
    <w:rsid w:val="007B78AD"/>
    <w:rsid w:val="007B7BFE"/>
    <w:rsid w:val="007C25C7"/>
    <w:rsid w:val="007C383D"/>
    <w:rsid w:val="007C3B7C"/>
    <w:rsid w:val="007C4F63"/>
    <w:rsid w:val="007C4FE5"/>
    <w:rsid w:val="007C58EC"/>
    <w:rsid w:val="007C7363"/>
    <w:rsid w:val="007C77BF"/>
    <w:rsid w:val="007C7D24"/>
    <w:rsid w:val="007D3A68"/>
    <w:rsid w:val="007D4523"/>
    <w:rsid w:val="007D6646"/>
    <w:rsid w:val="007E1632"/>
    <w:rsid w:val="007E1AC6"/>
    <w:rsid w:val="007E211F"/>
    <w:rsid w:val="007E21E8"/>
    <w:rsid w:val="007E2717"/>
    <w:rsid w:val="007E4822"/>
    <w:rsid w:val="007E6470"/>
    <w:rsid w:val="007F033D"/>
    <w:rsid w:val="007F1187"/>
    <w:rsid w:val="007F12D2"/>
    <w:rsid w:val="007F1F38"/>
    <w:rsid w:val="007F29E4"/>
    <w:rsid w:val="007F2C2D"/>
    <w:rsid w:val="007F2E5B"/>
    <w:rsid w:val="007F35F1"/>
    <w:rsid w:val="007F4255"/>
    <w:rsid w:val="007F4C28"/>
    <w:rsid w:val="007F5C56"/>
    <w:rsid w:val="007F69A3"/>
    <w:rsid w:val="007F69C8"/>
    <w:rsid w:val="007F7A82"/>
    <w:rsid w:val="007F7CDE"/>
    <w:rsid w:val="00800055"/>
    <w:rsid w:val="008006AB"/>
    <w:rsid w:val="00802212"/>
    <w:rsid w:val="00802441"/>
    <w:rsid w:val="00802D3A"/>
    <w:rsid w:val="00802DB0"/>
    <w:rsid w:val="00804D97"/>
    <w:rsid w:val="00805329"/>
    <w:rsid w:val="008061A2"/>
    <w:rsid w:val="008106BD"/>
    <w:rsid w:val="00815F7B"/>
    <w:rsid w:val="00816023"/>
    <w:rsid w:val="008162FA"/>
    <w:rsid w:val="008171E9"/>
    <w:rsid w:val="0081783A"/>
    <w:rsid w:val="00817C4A"/>
    <w:rsid w:val="00817DE8"/>
    <w:rsid w:val="00817EAF"/>
    <w:rsid w:val="00820020"/>
    <w:rsid w:val="00821014"/>
    <w:rsid w:val="00821101"/>
    <w:rsid w:val="00821494"/>
    <w:rsid w:val="00821DB0"/>
    <w:rsid w:val="008222F0"/>
    <w:rsid w:val="0082278A"/>
    <w:rsid w:val="008242FA"/>
    <w:rsid w:val="008245AF"/>
    <w:rsid w:val="00824A34"/>
    <w:rsid w:val="00825205"/>
    <w:rsid w:val="00826981"/>
    <w:rsid w:val="00826B67"/>
    <w:rsid w:val="008306AE"/>
    <w:rsid w:val="0083222C"/>
    <w:rsid w:val="008324B0"/>
    <w:rsid w:val="00834311"/>
    <w:rsid w:val="0083493E"/>
    <w:rsid w:val="008361AC"/>
    <w:rsid w:val="008365CC"/>
    <w:rsid w:val="00836BD3"/>
    <w:rsid w:val="00837092"/>
    <w:rsid w:val="008379EB"/>
    <w:rsid w:val="008404E4"/>
    <w:rsid w:val="00840BED"/>
    <w:rsid w:val="00840C92"/>
    <w:rsid w:val="00841885"/>
    <w:rsid w:val="00843942"/>
    <w:rsid w:val="00844CFE"/>
    <w:rsid w:val="00844F3F"/>
    <w:rsid w:val="00847E9C"/>
    <w:rsid w:val="00850588"/>
    <w:rsid w:val="00851792"/>
    <w:rsid w:val="008526C5"/>
    <w:rsid w:val="008531A6"/>
    <w:rsid w:val="008547A0"/>
    <w:rsid w:val="00857E38"/>
    <w:rsid w:val="00857EEA"/>
    <w:rsid w:val="008609A2"/>
    <w:rsid w:val="00861D2C"/>
    <w:rsid w:val="0086551C"/>
    <w:rsid w:val="00865C62"/>
    <w:rsid w:val="0087080F"/>
    <w:rsid w:val="00870CC1"/>
    <w:rsid w:val="00870EEA"/>
    <w:rsid w:val="008713F4"/>
    <w:rsid w:val="00871D8E"/>
    <w:rsid w:val="00872D2A"/>
    <w:rsid w:val="00872DF6"/>
    <w:rsid w:val="00872EEF"/>
    <w:rsid w:val="008734A1"/>
    <w:rsid w:val="008744B2"/>
    <w:rsid w:val="00875F32"/>
    <w:rsid w:val="00883A3C"/>
    <w:rsid w:val="008859CF"/>
    <w:rsid w:val="0088637C"/>
    <w:rsid w:val="00887D1D"/>
    <w:rsid w:val="0089145E"/>
    <w:rsid w:val="00891DCC"/>
    <w:rsid w:val="00891E9E"/>
    <w:rsid w:val="008932A5"/>
    <w:rsid w:val="00894FF3"/>
    <w:rsid w:val="00895A2F"/>
    <w:rsid w:val="00896BF9"/>
    <w:rsid w:val="00896C62"/>
    <w:rsid w:val="008A0EB3"/>
    <w:rsid w:val="008A1597"/>
    <w:rsid w:val="008A1910"/>
    <w:rsid w:val="008A235D"/>
    <w:rsid w:val="008A358A"/>
    <w:rsid w:val="008A5773"/>
    <w:rsid w:val="008A634E"/>
    <w:rsid w:val="008A74DC"/>
    <w:rsid w:val="008A7CC5"/>
    <w:rsid w:val="008B00FD"/>
    <w:rsid w:val="008B0FDF"/>
    <w:rsid w:val="008B1851"/>
    <w:rsid w:val="008B2DD2"/>
    <w:rsid w:val="008B39D9"/>
    <w:rsid w:val="008B3D37"/>
    <w:rsid w:val="008B4608"/>
    <w:rsid w:val="008B552F"/>
    <w:rsid w:val="008B5E01"/>
    <w:rsid w:val="008B5E02"/>
    <w:rsid w:val="008B60EE"/>
    <w:rsid w:val="008B7FA8"/>
    <w:rsid w:val="008C05BB"/>
    <w:rsid w:val="008C1324"/>
    <w:rsid w:val="008C1738"/>
    <w:rsid w:val="008C18AF"/>
    <w:rsid w:val="008C32C1"/>
    <w:rsid w:val="008C5859"/>
    <w:rsid w:val="008C67E9"/>
    <w:rsid w:val="008D1F0D"/>
    <w:rsid w:val="008D26E6"/>
    <w:rsid w:val="008D333A"/>
    <w:rsid w:val="008D42D0"/>
    <w:rsid w:val="008D4687"/>
    <w:rsid w:val="008D4D07"/>
    <w:rsid w:val="008D59E6"/>
    <w:rsid w:val="008D5B7B"/>
    <w:rsid w:val="008D66E0"/>
    <w:rsid w:val="008D6B64"/>
    <w:rsid w:val="008E0C04"/>
    <w:rsid w:val="008E0DC7"/>
    <w:rsid w:val="008E4202"/>
    <w:rsid w:val="008E4CB5"/>
    <w:rsid w:val="008E52ED"/>
    <w:rsid w:val="008E57DE"/>
    <w:rsid w:val="008E7F45"/>
    <w:rsid w:val="008F1748"/>
    <w:rsid w:val="008F4F96"/>
    <w:rsid w:val="008F501D"/>
    <w:rsid w:val="008F5890"/>
    <w:rsid w:val="008F5B2C"/>
    <w:rsid w:val="008F6099"/>
    <w:rsid w:val="008F7A09"/>
    <w:rsid w:val="009000F2"/>
    <w:rsid w:val="00901F6D"/>
    <w:rsid w:val="00902881"/>
    <w:rsid w:val="00903B9B"/>
    <w:rsid w:val="00904137"/>
    <w:rsid w:val="00906B8C"/>
    <w:rsid w:val="00910192"/>
    <w:rsid w:val="00911CFF"/>
    <w:rsid w:val="00911D86"/>
    <w:rsid w:val="009125BD"/>
    <w:rsid w:val="0091371A"/>
    <w:rsid w:val="009151B9"/>
    <w:rsid w:val="009154F8"/>
    <w:rsid w:val="009155A7"/>
    <w:rsid w:val="00915989"/>
    <w:rsid w:val="00915B72"/>
    <w:rsid w:val="00915E01"/>
    <w:rsid w:val="009160AA"/>
    <w:rsid w:val="009178D0"/>
    <w:rsid w:val="00921008"/>
    <w:rsid w:val="00921DFF"/>
    <w:rsid w:val="009220F9"/>
    <w:rsid w:val="00923DAA"/>
    <w:rsid w:val="00923FA8"/>
    <w:rsid w:val="00925D89"/>
    <w:rsid w:val="009261B2"/>
    <w:rsid w:val="00926374"/>
    <w:rsid w:val="00927D58"/>
    <w:rsid w:val="00931505"/>
    <w:rsid w:val="009317BC"/>
    <w:rsid w:val="009318AC"/>
    <w:rsid w:val="00932EE7"/>
    <w:rsid w:val="00933E9C"/>
    <w:rsid w:val="0093469F"/>
    <w:rsid w:val="00937ACE"/>
    <w:rsid w:val="00940339"/>
    <w:rsid w:val="00941715"/>
    <w:rsid w:val="00941B48"/>
    <w:rsid w:val="00941EB9"/>
    <w:rsid w:val="00942B87"/>
    <w:rsid w:val="0094348F"/>
    <w:rsid w:val="00943900"/>
    <w:rsid w:val="00943E0A"/>
    <w:rsid w:val="00944696"/>
    <w:rsid w:val="00944770"/>
    <w:rsid w:val="00945124"/>
    <w:rsid w:val="0094572F"/>
    <w:rsid w:val="00947864"/>
    <w:rsid w:val="00947E46"/>
    <w:rsid w:val="00950481"/>
    <w:rsid w:val="00952EA0"/>
    <w:rsid w:val="00953531"/>
    <w:rsid w:val="009538D9"/>
    <w:rsid w:val="00953950"/>
    <w:rsid w:val="0095471D"/>
    <w:rsid w:val="009551FE"/>
    <w:rsid w:val="009568B5"/>
    <w:rsid w:val="00957097"/>
    <w:rsid w:val="00957FBA"/>
    <w:rsid w:val="009608EC"/>
    <w:rsid w:val="00960A4B"/>
    <w:rsid w:val="00960EA3"/>
    <w:rsid w:val="009643CB"/>
    <w:rsid w:val="0096480F"/>
    <w:rsid w:val="00964EAB"/>
    <w:rsid w:val="009659B1"/>
    <w:rsid w:val="00965AD1"/>
    <w:rsid w:val="00970A53"/>
    <w:rsid w:val="00970B9C"/>
    <w:rsid w:val="0097152F"/>
    <w:rsid w:val="009756D4"/>
    <w:rsid w:val="009761AD"/>
    <w:rsid w:val="00976B86"/>
    <w:rsid w:val="00977BB4"/>
    <w:rsid w:val="00980618"/>
    <w:rsid w:val="00984397"/>
    <w:rsid w:val="00984C11"/>
    <w:rsid w:val="009869A3"/>
    <w:rsid w:val="00986BD4"/>
    <w:rsid w:val="00987F9B"/>
    <w:rsid w:val="009921B1"/>
    <w:rsid w:val="00992D00"/>
    <w:rsid w:val="00993B68"/>
    <w:rsid w:val="00995309"/>
    <w:rsid w:val="00995B53"/>
    <w:rsid w:val="009963C1"/>
    <w:rsid w:val="00996DAC"/>
    <w:rsid w:val="00997360"/>
    <w:rsid w:val="0099769D"/>
    <w:rsid w:val="00997DBA"/>
    <w:rsid w:val="009A26CA"/>
    <w:rsid w:val="009A2E0B"/>
    <w:rsid w:val="009A3470"/>
    <w:rsid w:val="009A3D8E"/>
    <w:rsid w:val="009A3F62"/>
    <w:rsid w:val="009A4CA0"/>
    <w:rsid w:val="009A5B58"/>
    <w:rsid w:val="009A7212"/>
    <w:rsid w:val="009B1D5E"/>
    <w:rsid w:val="009B2790"/>
    <w:rsid w:val="009B4A6F"/>
    <w:rsid w:val="009B4E91"/>
    <w:rsid w:val="009B541B"/>
    <w:rsid w:val="009B6757"/>
    <w:rsid w:val="009C222B"/>
    <w:rsid w:val="009C2EBF"/>
    <w:rsid w:val="009C3A28"/>
    <w:rsid w:val="009C4141"/>
    <w:rsid w:val="009C4457"/>
    <w:rsid w:val="009C6395"/>
    <w:rsid w:val="009C78E9"/>
    <w:rsid w:val="009C7E57"/>
    <w:rsid w:val="009C7ED5"/>
    <w:rsid w:val="009C7F50"/>
    <w:rsid w:val="009D17CA"/>
    <w:rsid w:val="009D3FD4"/>
    <w:rsid w:val="009D5DCB"/>
    <w:rsid w:val="009D5F82"/>
    <w:rsid w:val="009D799E"/>
    <w:rsid w:val="009E2242"/>
    <w:rsid w:val="009E3D44"/>
    <w:rsid w:val="009E3D47"/>
    <w:rsid w:val="009E420C"/>
    <w:rsid w:val="009E596D"/>
    <w:rsid w:val="009E5F29"/>
    <w:rsid w:val="009E6AA5"/>
    <w:rsid w:val="009E71E2"/>
    <w:rsid w:val="009E78F9"/>
    <w:rsid w:val="009F363A"/>
    <w:rsid w:val="009F4155"/>
    <w:rsid w:val="009F52B3"/>
    <w:rsid w:val="009F5F55"/>
    <w:rsid w:val="009F5F72"/>
    <w:rsid w:val="009F62F8"/>
    <w:rsid w:val="009F6B17"/>
    <w:rsid w:val="009F75F4"/>
    <w:rsid w:val="00A00211"/>
    <w:rsid w:val="00A00B91"/>
    <w:rsid w:val="00A00F9D"/>
    <w:rsid w:val="00A03E62"/>
    <w:rsid w:val="00A04022"/>
    <w:rsid w:val="00A04384"/>
    <w:rsid w:val="00A0627B"/>
    <w:rsid w:val="00A1097E"/>
    <w:rsid w:val="00A13340"/>
    <w:rsid w:val="00A14273"/>
    <w:rsid w:val="00A143B2"/>
    <w:rsid w:val="00A1592C"/>
    <w:rsid w:val="00A1604D"/>
    <w:rsid w:val="00A16189"/>
    <w:rsid w:val="00A21FC9"/>
    <w:rsid w:val="00A23503"/>
    <w:rsid w:val="00A24CC2"/>
    <w:rsid w:val="00A27BC8"/>
    <w:rsid w:val="00A30911"/>
    <w:rsid w:val="00A31F9B"/>
    <w:rsid w:val="00A31FDD"/>
    <w:rsid w:val="00A32BB9"/>
    <w:rsid w:val="00A33634"/>
    <w:rsid w:val="00A34A6F"/>
    <w:rsid w:val="00A34EEA"/>
    <w:rsid w:val="00A359D1"/>
    <w:rsid w:val="00A36B3D"/>
    <w:rsid w:val="00A370FA"/>
    <w:rsid w:val="00A377F1"/>
    <w:rsid w:val="00A3784B"/>
    <w:rsid w:val="00A37A4A"/>
    <w:rsid w:val="00A37D96"/>
    <w:rsid w:val="00A40690"/>
    <w:rsid w:val="00A40C80"/>
    <w:rsid w:val="00A416BB"/>
    <w:rsid w:val="00A4473C"/>
    <w:rsid w:val="00A44A59"/>
    <w:rsid w:val="00A47575"/>
    <w:rsid w:val="00A479EE"/>
    <w:rsid w:val="00A50819"/>
    <w:rsid w:val="00A5088E"/>
    <w:rsid w:val="00A510FF"/>
    <w:rsid w:val="00A511B1"/>
    <w:rsid w:val="00A54A97"/>
    <w:rsid w:val="00A553B5"/>
    <w:rsid w:val="00A556AA"/>
    <w:rsid w:val="00A55F34"/>
    <w:rsid w:val="00A56C0A"/>
    <w:rsid w:val="00A60CF4"/>
    <w:rsid w:val="00A62AF5"/>
    <w:rsid w:val="00A62CA0"/>
    <w:rsid w:val="00A66FFA"/>
    <w:rsid w:val="00A670D5"/>
    <w:rsid w:val="00A6730D"/>
    <w:rsid w:val="00A71FB0"/>
    <w:rsid w:val="00A7468D"/>
    <w:rsid w:val="00A77626"/>
    <w:rsid w:val="00A77695"/>
    <w:rsid w:val="00A779CC"/>
    <w:rsid w:val="00A849C1"/>
    <w:rsid w:val="00A84B27"/>
    <w:rsid w:val="00A851CA"/>
    <w:rsid w:val="00A8544D"/>
    <w:rsid w:val="00A92726"/>
    <w:rsid w:val="00A94731"/>
    <w:rsid w:val="00A95D32"/>
    <w:rsid w:val="00A969D4"/>
    <w:rsid w:val="00A97C55"/>
    <w:rsid w:val="00AA05E0"/>
    <w:rsid w:val="00AA0D0D"/>
    <w:rsid w:val="00AA3850"/>
    <w:rsid w:val="00AA4015"/>
    <w:rsid w:val="00AA44D0"/>
    <w:rsid w:val="00AA5277"/>
    <w:rsid w:val="00AA5ADC"/>
    <w:rsid w:val="00AA5DAB"/>
    <w:rsid w:val="00AA6504"/>
    <w:rsid w:val="00AA689F"/>
    <w:rsid w:val="00AA6B8F"/>
    <w:rsid w:val="00AA77AE"/>
    <w:rsid w:val="00AA7E83"/>
    <w:rsid w:val="00AA7FE1"/>
    <w:rsid w:val="00AB03E7"/>
    <w:rsid w:val="00AB1D0A"/>
    <w:rsid w:val="00AB201B"/>
    <w:rsid w:val="00AB24A8"/>
    <w:rsid w:val="00AB27B3"/>
    <w:rsid w:val="00AB2BC4"/>
    <w:rsid w:val="00AB3068"/>
    <w:rsid w:val="00AB3BC6"/>
    <w:rsid w:val="00AB435D"/>
    <w:rsid w:val="00AB481F"/>
    <w:rsid w:val="00AB5291"/>
    <w:rsid w:val="00AB5693"/>
    <w:rsid w:val="00AC15D0"/>
    <w:rsid w:val="00AC28BD"/>
    <w:rsid w:val="00AC3452"/>
    <w:rsid w:val="00AC3F20"/>
    <w:rsid w:val="00AC4069"/>
    <w:rsid w:val="00AC5AD0"/>
    <w:rsid w:val="00AC669F"/>
    <w:rsid w:val="00AC7E1A"/>
    <w:rsid w:val="00AD1BB0"/>
    <w:rsid w:val="00AD388C"/>
    <w:rsid w:val="00AD4AAE"/>
    <w:rsid w:val="00AD6157"/>
    <w:rsid w:val="00AD75A5"/>
    <w:rsid w:val="00AD7F48"/>
    <w:rsid w:val="00AE0C3F"/>
    <w:rsid w:val="00AE3357"/>
    <w:rsid w:val="00AE3F16"/>
    <w:rsid w:val="00AE525F"/>
    <w:rsid w:val="00AE5C59"/>
    <w:rsid w:val="00AE7DD6"/>
    <w:rsid w:val="00AF01E1"/>
    <w:rsid w:val="00AF17EA"/>
    <w:rsid w:val="00AF1ADF"/>
    <w:rsid w:val="00AF2BA3"/>
    <w:rsid w:val="00AF2F7D"/>
    <w:rsid w:val="00AF4AF1"/>
    <w:rsid w:val="00AF4B15"/>
    <w:rsid w:val="00AF5251"/>
    <w:rsid w:val="00AF777C"/>
    <w:rsid w:val="00B00303"/>
    <w:rsid w:val="00B00E4E"/>
    <w:rsid w:val="00B01D47"/>
    <w:rsid w:val="00B02106"/>
    <w:rsid w:val="00B0762F"/>
    <w:rsid w:val="00B1071D"/>
    <w:rsid w:val="00B109EE"/>
    <w:rsid w:val="00B1245C"/>
    <w:rsid w:val="00B14770"/>
    <w:rsid w:val="00B150E1"/>
    <w:rsid w:val="00B15E98"/>
    <w:rsid w:val="00B16AAF"/>
    <w:rsid w:val="00B21DD7"/>
    <w:rsid w:val="00B246CE"/>
    <w:rsid w:val="00B24905"/>
    <w:rsid w:val="00B24E28"/>
    <w:rsid w:val="00B2536F"/>
    <w:rsid w:val="00B25849"/>
    <w:rsid w:val="00B2661F"/>
    <w:rsid w:val="00B3076B"/>
    <w:rsid w:val="00B32995"/>
    <w:rsid w:val="00B32AB3"/>
    <w:rsid w:val="00B34182"/>
    <w:rsid w:val="00B34AAB"/>
    <w:rsid w:val="00B3562E"/>
    <w:rsid w:val="00B36CB3"/>
    <w:rsid w:val="00B40722"/>
    <w:rsid w:val="00B40DA6"/>
    <w:rsid w:val="00B4134B"/>
    <w:rsid w:val="00B41ACD"/>
    <w:rsid w:val="00B43266"/>
    <w:rsid w:val="00B43D26"/>
    <w:rsid w:val="00B4493A"/>
    <w:rsid w:val="00B46E0B"/>
    <w:rsid w:val="00B471B4"/>
    <w:rsid w:val="00B5063B"/>
    <w:rsid w:val="00B50AB5"/>
    <w:rsid w:val="00B51683"/>
    <w:rsid w:val="00B526F6"/>
    <w:rsid w:val="00B54F50"/>
    <w:rsid w:val="00B5523E"/>
    <w:rsid w:val="00B55F6C"/>
    <w:rsid w:val="00B56320"/>
    <w:rsid w:val="00B563C4"/>
    <w:rsid w:val="00B57F5A"/>
    <w:rsid w:val="00B602C0"/>
    <w:rsid w:val="00B603E9"/>
    <w:rsid w:val="00B60656"/>
    <w:rsid w:val="00B609F8"/>
    <w:rsid w:val="00B610F2"/>
    <w:rsid w:val="00B615FB"/>
    <w:rsid w:val="00B61AE0"/>
    <w:rsid w:val="00B62CD2"/>
    <w:rsid w:val="00B63A3A"/>
    <w:rsid w:val="00B650E7"/>
    <w:rsid w:val="00B659AE"/>
    <w:rsid w:val="00B65DD9"/>
    <w:rsid w:val="00B67094"/>
    <w:rsid w:val="00B6733D"/>
    <w:rsid w:val="00B678B1"/>
    <w:rsid w:val="00B7268E"/>
    <w:rsid w:val="00B733D1"/>
    <w:rsid w:val="00B73796"/>
    <w:rsid w:val="00B741C3"/>
    <w:rsid w:val="00B74241"/>
    <w:rsid w:val="00B754F3"/>
    <w:rsid w:val="00B75F5E"/>
    <w:rsid w:val="00B76DEA"/>
    <w:rsid w:val="00B776D6"/>
    <w:rsid w:val="00B84FD0"/>
    <w:rsid w:val="00B85470"/>
    <w:rsid w:val="00B858D4"/>
    <w:rsid w:val="00B85F6E"/>
    <w:rsid w:val="00B86057"/>
    <w:rsid w:val="00B8629E"/>
    <w:rsid w:val="00B86740"/>
    <w:rsid w:val="00B871F2"/>
    <w:rsid w:val="00B87467"/>
    <w:rsid w:val="00B87820"/>
    <w:rsid w:val="00B908BD"/>
    <w:rsid w:val="00B913F1"/>
    <w:rsid w:val="00B93103"/>
    <w:rsid w:val="00B93EF7"/>
    <w:rsid w:val="00B94C2D"/>
    <w:rsid w:val="00B95648"/>
    <w:rsid w:val="00B976CD"/>
    <w:rsid w:val="00BA125B"/>
    <w:rsid w:val="00BA29C7"/>
    <w:rsid w:val="00BA3141"/>
    <w:rsid w:val="00BA3B2E"/>
    <w:rsid w:val="00BA5035"/>
    <w:rsid w:val="00BA51E7"/>
    <w:rsid w:val="00BA5524"/>
    <w:rsid w:val="00BA5DB2"/>
    <w:rsid w:val="00BA60F3"/>
    <w:rsid w:val="00BA6428"/>
    <w:rsid w:val="00BA651A"/>
    <w:rsid w:val="00BA7319"/>
    <w:rsid w:val="00BA75C6"/>
    <w:rsid w:val="00BA7732"/>
    <w:rsid w:val="00BA7CF4"/>
    <w:rsid w:val="00BB06AB"/>
    <w:rsid w:val="00BB146A"/>
    <w:rsid w:val="00BB17E1"/>
    <w:rsid w:val="00BB4175"/>
    <w:rsid w:val="00BB4F88"/>
    <w:rsid w:val="00BB77B1"/>
    <w:rsid w:val="00BB7E45"/>
    <w:rsid w:val="00BC0610"/>
    <w:rsid w:val="00BC1038"/>
    <w:rsid w:val="00BC1081"/>
    <w:rsid w:val="00BC277D"/>
    <w:rsid w:val="00BC394F"/>
    <w:rsid w:val="00BC54EB"/>
    <w:rsid w:val="00BC55EA"/>
    <w:rsid w:val="00BC6241"/>
    <w:rsid w:val="00BC655E"/>
    <w:rsid w:val="00BC71FF"/>
    <w:rsid w:val="00BD164D"/>
    <w:rsid w:val="00BD3744"/>
    <w:rsid w:val="00BD4931"/>
    <w:rsid w:val="00BD514A"/>
    <w:rsid w:val="00BD5803"/>
    <w:rsid w:val="00BD5E2B"/>
    <w:rsid w:val="00BD6AE0"/>
    <w:rsid w:val="00BD7D2D"/>
    <w:rsid w:val="00BE0D97"/>
    <w:rsid w:val="00BE1B00"/>
    <w:rsid w:val="00BE29D0"/>
    <w:rsid w:val="00BE2A5C"/>
    <w:rsid w:val="00BE36AD"/>
    <w:rsid w:val="00BE39D8"/>
    <w:rsid w:val="00BE45AF"/>
    <w:rsid w:val="00BE46A5"/>
    <w:rsid w:val="00BE501C"/>
    <w:rsid w:val="00BE547D"/>
    <w:rsid w:val="00BE68AD"/>
    <w:rsid w:val="00BE76D4"/>
    <w:rsid w:val="00BF1486"/>
    <w:rsid w:val="00BF1665"/>
    <w:rsid w:val="00BF1CB2"/>
    <w:rsid w:val="00BF2748"/>
    <w:rsid w:val="00BF387B"/>
    <w:rsid w:val="00BF4547"/>
    <w:rsid w:val="00BF69BA"/>
    <w:rsid w:val="00BF6A10"/>
    <w:rsid w:val="00BF6C72"/>
    <w:rsid w:val="00BF74E1"/>
    <w:rsid w:val="00BF7B9C"/>
    <w:rsid w:val="00BF7C72"/>
    <w:rsid w:val="00C0125A"/>
    <w:rsid w:val="00C017A3"/>
    <w:rsid w:val="00C04152"/>
    <w:rsid w:val="00C0436C"/>
    <w:rsid w:val="00C06EA1"/>
    <w:rsid w:val="00C07715"/>
    <w:rsid w:val="00C102AD"/>
    <w:rsid w:val="00C1078A"/>
    <w:rsid w:val="00C11F13"/>
    <w:rsid w:val="00C1259B"/>
    <w:rsid w:val="00C139CA"/>
    <w:rsid w:val="00C14461"/>
    <w:rsid w:val="00C147A0"/>
    <w:rsid w:val="00C15D68"/>
    <w:rsid w:val="00C15DC9"/>
    <w:rsid w:val="00C200DC"/>
    <w:rsid w:val="00C20967"/>
    <w:rsid w:val="00C20AB1"/>
    <w:rsid w:val="00C217C8"/>
    <w:rsid w:val="00C23E20"/>
    <w:rsid w:val="00C24C28"/>
    <w:rsid w:val="00C24FD2"/>
    <w:rsid w:val="00C2628E"/>
    <w:rsid w:val="00C278A1"/>
    <w:rsid w:val="00C31963"/>
    <w:rsid w:val="00C319D6"/>
    <w:rsid w:val="00C31D8D"/>
    <w:rsid w:val="00C31FE2"/>
    <w:rsid w:val="00C34357"/>
    <w:rsid w:val="00C3506D"/>
    <w:rsid w:val="00C35276"/>
    <w:rsid w:val="00C352AA"/>
    <w:rsid w:val="00C3636E"/>
    <w:rsid w:val="00C363CD"/>
    <w:rsid w:val="00C36616"/>
    <w:rsid w:val="00C411C1"/>
    <w:rsid w:val="00C42D43"/>
    <w:rsid w:val="00C464D4"/>
    <w:rsid w:val="00C47D41"/>
    <w:rsid w:val="00C51A80"/>
    <w:rsid w:val="00C5273D"/>
    <w:rsid w:val="00C52C0B"/>
    <w:rsid w:val="00C52EBB"/>
    <w:rsid w:val="00C53F6D"/>
    <w:rsid w:val="00C5620A"/>
    <w:rsid w:val="00C56BDE"/>
    <w:rsid w:val="00C56FFB"/>
    <w:rsid w:val="00C5721E"/>
    <w:rsid w:val="00C62F8D"/>
    <w:rsid w:val="00C63A65"/>
    <w:rsid w:val="00C6619B"/>
    <w:rsid w:val="00C70101"/>
    <w:rsid w:val="00C70303"/>
    <w:rsid w:val="00C70543"/>
    <w:rsid w:val="00C714CE"/>
    <w:rsid w:val="00C71F5C"/>
    <w:rsid w:val="00C72BF5"/>
    <w:rsid w:val="00C738CE"/>
    <w:rsid w:val="00C744BA"/>
    <w:rsid w:val="00C747DE"/>
    <w:rsid w:val="00C75054"/>
    <w:rsid w:val="00C81420"/>
    <w:rsid w:val="00C815A4"/>
    <w:rsid w:val="00C81856"/>
    <w:rsid w:val="00C81D56"/>
    <w:rsid w:val="00C82F0B"/>
    <w:rsid w:val="00C82FBD"/>
    <w:rsid w:val="00C84313"/>
    <w:rsid w:val="00C8508F"/>
    <w:rsid w:val="00C872BB"/>
    <w:rsid w:val="00C90A38"/>
    <w:rsid w:val="00C91D93"/>
    <w:rsid w:val="00C92734"/>
    <w:rsid w:val="00C92BC2"/>
    <w:rsid w:val="00C93921"/>
    <w:rsid w:val="00C93954"/>
    <w:rsid w:val="00C963B5"/>
    <w:rsid w:val="00C96963"/>
    <w:rsid w:val="00C97A9C"/>
    <w:rsid w:val="00C97B77"/>
    <w:rsid w:val="00CA0CF1"/>
    <w:rsid w:val="00CA2993"/>
    <w:rsid w:val="00CA548F"/>
    <w:rsid w:val="00CA59DB"/>
    <w:rsid w:val="00CA5D7F"/>
    <w:rsid w:val="00CB0559"/>
    <w:rsid w:val="00CB1CAC"/>
    <w:rsid w:val="00CB22E3"/>
    <w:rsid w:val="00CB2D31"/>
    <w:rsid w:val="00CB2DB3"/>
    <w:rsid w:val="00CB3498"/>
    <w:rsid w:val="00CB4903"/>
    <w:rsid w:val="00CB613B"/>
    <w:rsid w:val="00CB6AD5"/>
    <w:rsid w:val="00CC08DD"/>
    <w:rsid w:val="00CC17E6"/>
    <w:rsid w:val="00CC1A69"/>
    <w:rsid w:val="00CC1B30"/>
    <w:rsid w:val="00CC4432"/>
    <w:rsid w:val="00CC4482"/>
    <w:rsid w:val="00CC56A8"/>
    <w:rsid w:val="00CC579F"/>
    <w:rsid w:val="00CC6474"/>
    <w:rsid w:val="00CC7003"/>
    <w:rsid w:val="00CD0AD2"/>
    <w:rsid w:val="00CD3BCB"/>
    <w:rsid w:val="00CD420E"/>
    <w:rsid w:val="00CD62BF"/>
    <w:rsid w:val="00CD62EA"/>
    <w:rsid w:val="00CD639B"/>
    <w:rsid w:val="00CD67ED"/>
    <w:rsid w:val="00CD6DB6"/>
    <w:rsid w:val="00CD79EE"/>
    <w:rsid w:val="00CD7E5A"/>
    <w:rsid w:val="00CE08C7"/>
    <w:rsid w:val="00CE1B19"/>
    <w:rsid w:val="00CE2796"/>
    <w:rsid w:val="00CE3468"/>
    <w:rsid w:val="00CE36A8"/>
    <w:rsid w:val="00CE4759"/>
    <w:rsid w:val="00CE583C"/>
    <w:rsid w:val="00CE5962"/>
    <w:rsid w:val="00CE713B"/>
    <w:rsid w:val="00CE75BC"/>
    <w:rsid w:val="00CE77CD"/>
    <w:rsid w:val="00CE7C42"/>
    <w:rsid w:val="00CF0721"/>
    <w:rsid w:val="00CF187F"/>
    <w:rsid w:val="00CF1AB5"/>
    <w:rsid w:val="00CF2A00"/>
    <w:rsid w:val="00CF3193"/>
    <w:rsid w:val="00CF377D"/>
    <w:rsid w:val="00CF4C00"/>
    <w:rsid w:val="00CF56E8"/>
    <w:rsid w:val="00CF68BC"/>
    <w:rsid w:val="00CF693C"/>
    <w:rsid w:val="00D001ED"/>
    <w:rsid w:val="00D00B97"/>
    <w:rsid w:val="00D01169"/>
    <w:rsid w:val="00D02D29"/>
    <w:rsid w:val="00D03810"/>
    <w:rsid w:val="00D04F7E"/>
    <w:rsid w:val="00D055C5"/>
    <w:rsid w:val="00D060BC"/>
    <w:rsid w:val="00D10219"/>
    <w:rsid w:val="00D10A49"/>
    <w:rsid w:val="00D11643"/>
    <w:rsid w:val="00D121BE"/>
    <w:rsid w:val="00D144C4"/>
    <w:rsid w:val="00D1484C"/>
    <w:rsid w:val="00D153BE"/>
    <w:rsid w:val="00D15BE6"/>
    <w:rsid w:val="00D16020"/>
    <w:rsid w:val="00D173C4"/>
    <w:rsid w:val="00D174FC"/>
    <w:rsid w:val="00D176FA"/>
    <w:rsid w:val="00D17843"/>
    <w:rsid w:val="00D20294"/>
    <w:rsid w:val="00D20354"/>
    <w:rsid w:val="00D21FB5"/>
    <w:rsid w:val="00D22655"/>
    <w:rsid w:val="00D230AE"/>
    <w:rsid w:val="00D25011"/>
    <w:rsid w:val="00D277BC"/>
    <w:rsid w:val="00D27FE1"/>
    <w:rsid w:val="00D309F6"/>
    <w:rsid w:val="00D34CE2"/>
    <w:rsid w:val="00D35305"/>
    <w:rsid w:val="00D36119"/>
    <w:rsid w:val="00D36429"/>
    <w:rsid w:val="00D37BB1"/>
    <w:rsid w:val="00D455E3"/>
    <w:rsid w:val="00D455E9"/>
    <w:rsid w:val="00D542FD"/>
    <w:rsid w:val="00D546D1"/>
    <w:rsid w:val="00D57183"/>
    <w:rsid w:val="00D6061C"/>
    <w:rsid w:val="00D6158A"/>
    <w:rsid w:val="00D61632"/>
    <w:rsid w:val="00D63CD3"/>
    <w:rsid w:val="00D63FD8"/>
    <w:rsid w:val="00D7007F"/>
    <w:rsid w:val="00D70910"/>
    <w:rsid w:val="00D73CF3"/>
    <w:rsid w:val="00D74CB9"/>
    <w:rsid w:val="00D76073"/>
    <w:rsid w:val="00D761B3"/>
    <w:rsid w:val="00D76620"/>
    <w:rsid w:val="00D77DF8"/>
    <w:rsid w:val="00D80358"/>
    <w:rsid w:val="00D823C1"/>
    <w:rsid w:val="00D84493"/>
    <w:rsid w:val="00D84A86"/>
    <w:rsid w:val="00D84D76"/>
    <w:rsid w:val="00D852FA"/>
    <w:rsid w:val="00D85972"/>
    <w:rsid w:val="00D85D25"/>
    <w:rsid w:val="00D86B13"/>
    <w:rsid w:val="00D86D97"/>
    <w:rsid w:val="00D87F37"/>
    <w:rsid w:val="00D90B37"/>
    <w:rsid w:val="00D914BF"/>
    <w:rsid w:val="00D92569"/>
    <w:rsid w:val="00D9262A"/>
    <w:rsid w:val="00D93DEE"/>
    <w:rsid w:val="00D93EA0"/>
    <w:rsid w:val="00D94036"/>
    <w:rsid w:val="00D955DF"/>
    <w:rsid w:val="00DA00B9"/>
    <w:rsid w:val="00DA0A55"/>
    <w:rsid w:val="00DA52BB"/>
    <w:rsid w:val="00DA551B"/>
    <w:rsid w:val="00DA6648"/>
    <w:rsid w:val="00DA7213"/>
    <w:rsid w:val="00DA7A38"/>
    <w:rsid w:val="00DA7AD9"/>
    <w:rsid w:val="00DB1285"/>
    <w:rsid w:val="00DB205C"/>
    <w:rsid w:val="00DB33F7"/>
    <w:rsid w:val="00DB4CE0"/>
    <w:rsid w:val="00DB556B"/>
    <w:rsid w:val="00DB5A29"/>
    <w:rsid w:val="00DB5A9B"/>
    <w:rsid w:val="00DB78D4"/>
    <w:rsid w:val="00DC037D"/>
    <w:rsid w:val="00DC11C2"/>
    <w:rsid w:val="00DC26D1"/>
    <w:rsid w:val="00DC300C"/>
    <w:rsid w:val="00DC3E0A"/>
    <w:rsid w:val="00DC51BB"/>
    <w:rsid w:val="00DC668A"/>
    <w:rsid w:val="00DC6C24"/>
    <w:rsid w:val="00DC715E"/>
    <w:rsid w:val="00DC7831"/>
    <w:rsid w:val="00DC7E55"/>
    <w:rsid w:val="00DD0B53"/>
    <w:rsid w:val="00DD22DE"/>
    <w:rsid w:val="00DD23FA"/>
    <w:rsid w:val="00DD484F"/>
    <w:rsid w:val="00DD4F1C"/>
    <w:rsid w:val="00DD53C0"/>
    <w:rsid w:val="00DD71DC"/>
    <w:rsid w:val="00DE1D4A"/>
    <w:rsid w:val="00DE3E47"/>
    <w:rsid w:val="00DE40D9"/>
    <w:rsid w:val="00DE4128"/>
    <w:rsid w:val="00DE7185"/>
    <w:rsid w:val="00DF30A5"/>
    <w:rsid w:val="00DF432F"/>
    <w:rsid w:val="00DF44A5"/>
    <w:rsid w:val="00DF45A7"/>
    <w:rsid w:val="00DF4CC5"/>
    <w:rsid w:val="00DF4D81"/>
    <w:rsid w:val="00DF65EB"/>
    <w:rsid w:val="00DF6C64"/>
    <w:rsid w:val="00DF6E06"/>
    <w:rsid w:val="00DF7D18"/>
    <w:rsid w:val="00E00188"/>
    <w:rsid w:val="00E01ADB"/>
    <w:rsid w:val="00E02F85"/>
    <w:rsid w:val="00E04025"/>
    <w:rsid w:val="00E06B3A"/>
    <w:rsid w:val="00E07478"/>
    <w:rsid w:val="00E07479"/>
    <w:rsid w:val="00E0764E"/>
    <w:rsid w:val="00E07A40"/>
    <w:rsid w:val="00E107C1"/>
    <w:rsid w:val="00E108E9"/>
    <w:rsid w:val="00E12D36"/>
    <w:rsid w:val="00E12FAF"/>
    <w:rsid w:val="00E162A6"/>
    <w:rsid w:val="00E166F3"/>
    <w:rsid w:val="00E174DC"/>
    <w:rsid w:val="00E17C93"/>
    <w:rsid w:val="00E22310"/>
    <w:rsid w:val="00E227CF"/>
    <w:rsid w:val="00E23371"/>
    <w:rsid w:val="00E23ECC"/>
    <w:rsid w:val="00E24723"/>
    <w:rsid w:val="00E24A0B"/>
    <w:rsid w:val="00E24AF4"/>
    <w:rsid w:val="00E26536"/>
    <w:rsid w:val="00E26A71"/>
    <w:rsid w:val="00E2746C"/>
    <w:rsid w:val="00E305E2"/>
    <w:rsid w:val="00E3147F"/>
    <w:rsid w:val="00E3159F"/>
    <w:rsid w:val="00E316FB"/>
    <w:rsid w:val="00E31901"/>
    <w:rsid w:val="00E330EC"/>
    <w:rsid w:val="00E336A2"/>
    <w:rsid w:val="00E34E12"/>
    <w:rsid w:val="00E3515D"/>
    <w:rsid w:val="00E36C92"/>
    <w:rsid w:val="00E36D9E"/>
    <w:rsid w:val="00E400D8"/>
    <w:rsid w:val="00E406D5"/>
    <w:rsid w:val="00E422A9"/>
    <w:rsid w:val="00E44E62"/>
    <w:rsid w:val="00E47941"/>
    <w:rsid w:val="00E47A26"/>
    <w:rsid w:val="00E47A2E"/>
    <w:rsid w:val="00E50172"/>
    <w:rsid w:val="00E50C02"/>
    <w:rsid w:val="00E516EA"/>
    <w:rsid w:val="00E51754"/>
    <w:rsid w:val="00E5357E"/>
    <w:rsid w:val="00E53F61"/>
    <w:rsid w:val="00E548C6"/>
    <w:rsid w:val="00E55F46"/>
    <w:rsid w:val="00E56583"/>
    <w:rsid w:val="00E5729E"/>
    <w:rsid w:val="00E57650"/>
    <w:rsid w:val="00E576FD"/>
    <w:rsid w:val="00E57B27"/>
    <w:rsid w:val="00E60F7A"/>
    <w:rsid w:val="00E65B17"/>
    <w:rsid w:val="00E65C05"/>
    <w:rsid w:val="00E67AD4"/>
    <w:rsid w:val="00E708C9"/>
    <w:rsid w:val="00E729E5"/>
    <w:rsid w:val="00E72D68"/>
    <w:rsid w:val="00E73B5C"/>
    <w:rsid w:val="00E742EE"/>
    <w:rsid w:val="00E743AF"/>
    <w:rsid w:val="00E749D3"/>
    <w:rsid w:val="00E75523"/>
    <w:rsid w:val="00E75949"/>
    <w:rsid w:val="00E7771C"/>
    <w:rsid w:val="00E779F1"/>
    <w:rsid w:val="00E77CA2"/>
    <w:rsid w:val="00E80720"/>
    <w:rsid w:val="00E807EA"/>
    <w:rsid w:val="00E8110F"/>
    <w:rsid w:val="00E811A3"/>
    <w:rsid w:val="00E8224C"/>
    <w:rsid w:val="00E825AE"/>
    <w:rsid w:val="00E82D39"/>
    <w:rsid w:val="00E83FB4"/>
    <w:rsid w:val="00E84947"/>
    <w:rsid w:val="00E8540E"/>
    <w:rsid w:val="00E86230"/>
    <w:rsid w:val="00E87385"/>
    <w:rsid w:val="00E877D0"/>
    <w:rsid w:val="00E90B72"/>
    <w:rsid w:val="00E90CF1"/>
    <w:rsid w:val="00E910FE"/>
    <w:rsid w:val="00E925A3"/>
    <w:rsid w:val="00E92D7B"/>
    <w:rsid w:val="00E92E53"/>
    <w:rsid w:val="00E945AD"/>
    <w:rsid w:val="00E94CB6"/>
    <w:rsid w:val="00E9666F"/>
    <w:rsid w:val="00E966C8"/>
    <w:rsid w:val="00E975AE"/>
    <w:rsid w:val="00EA0D11"/>
    <w:rsid w:val="00EA128F"/>
    <w:rsid w:val="00EA1FEA"/>
    <w:rsid w:val="00EA247F"/>
    <w:rsid w:val="00EA496C"/>
    <w:rsid w:val="00EA6529"/>
    <w:rsid w:val="00EA71C4"/>
    <w:rsid w:val="00EB01C7"/>
    <w:rsid w:val="00EB0B47"/>
    <w:rsid w:val="00EB0C8F"/>
    <w:rsid w:val="00EB1750"/>
    <w:rsid w:val="00EB26E1"/>
    <w:rsid w:val="00EB4C45"/>
    <w:rsid w:val="00EB6D0B"/>
    <w:rsid w:val="00EB7AF4"/>
    <w:rsid w:val="00EB7B4E"/>
    <w:rsid w:val="00EC06D3"/>
    <w:rsid w:val="00EC0786"/>
    <w:rsid w:val="00EC07A3"/>
    <w:rsid w:val="00EC0B30"/>
    <w:rsid w:val="00EC0EFE"/>
    <w:rsid w:val="00EC1931"/>
    <w:rsid w:val="00EC2BCC"/>
    <w:rsid w:val="00EC2DBA"/>
    <w:rsid w:val="00EC3522"/>
    <w:rsid w:val="00EC479C"/>
    <w:rsid w:val="00EC6F64"/>
    <w:rsid w:val="00EC713B"/>
    <w:rsid w:val="00ED20E8"/>
    <w:rsid w:val="00ED34FA"/>
    <w:rsid w:val="00ED633D"/>
    <w:rsid w:val="00ED687D"/>
    <w:rsid w:val="00ED72CD"/>
    <w:rsid w:val="00EE129A"/>
    <w:rsid w:val="00EE17F3"/>
    <w:rsid w:val="00EE1817"/>
    <w:rsid w:val="00EE29F8"/>
    <w:rsid w:val="00EE3571"/>
    <w:rsid w:val="00EE3DBA"/>
    <w:rsid w:val="00EE4E19"/>
    <w:rsid w:val="00EE6D15"/>
    <w:rsid w:val="00EF0036"/>
    <w:rsid w:val="00EF0A34"/>
    <w:rsid w:val="00EF286D"/>
    <w:rsid w:val="00EF420F"/>
    <w:rsid w:val="00EF5B03"/>
    <w:rsid w:val="00EF6E32"/>
    <w:rsid w:val="00EF6F27"/>
    <w:rsid w:val="00EF72BD"/>
    <w:rsid w:val="00EF7CB9"/>
    <w:rsid w:val="00EF7D20"/>
    <w:rsid w:val="00EF7FD1"/>
    <w:rsid w:val="00F00217"/>
    <w:rsid w:val="00F01CAD"/>
    <w:rsid w:val="00F03674"/>
    <w:rsid w:val="00F03D2B"/>
    <w:rsid w:val="00F042B8"/>
    <w:rsid w:val="00F0437D"/>
    <w:rsid w:val="00F043EC"/>
    <w:rsid w:val="00F04642"/>
    <w:rsid w:val="00F05387"/>
    <w:rsid w:val="00F06B83"/>
    <w:rsid w:val="00F07EF2"/>
    <w:rsid w:val="00F11981"/>
    <w:rsid w:val="00F12E09"/>
    <w:rsid w:val="00F13CBD"/>
    <w:rsid w:val="00F16939"/>
    <w:rsid w:val="00F16CC3"/>
    <w:rsid w:val="00F16F61"/>
    <w:rsid w:val="00F17EA2"/>
    <w:rsid w:val="00F17F9D"/>
    <w:rsid w:val="00F21D5A"/>
    <w:rsid w:val="00F233FF"/>
    <w:rsid w:val="00F2404F"/>
    <w:rsid w:val="00F2450F"/>
    <w:rsid w:val="00F25237"/>
    <w:rsid w:val="00F25D5C"/>
    <w:rsid w:val="00F265C0"/>
    <w:rsid w:val="00F26AFA"/>
    <w:rsid w:val="00F273B3"/>
    <w:rsid w:val="00F30047"/>
    <w:rsid w:val="00F30D1F"/>
    <w:rsid w:val="00F30EC0"/>
    <w:rsid w:val="00F3234D"/>
    <w:rsid w:val="00F35015"/>
    <w:rsid w:val="00F35D13"/>
    <w:rsid w:val="00F3764B"/>
    <w:rsid w:val="00F3796A"/>
    <w:rsid w:val="00F408F4"/>
    <w:rsid w:val="00F41456"/>
    <w:rsid w:val="00F437A0"/>
    <w:rsid w:val="00F43DB2"/>
    <w:rsid w:val="00F444E5"/>
    <w:rsid w:val="00F455B3"/>
    <w:rsid w:val="00F466E3"/>
    <w:rsid w:val="00F47810"/>
    <w:rsid w:val="00F47A9F"/>
    <w:rsid w:val="00F516F6"/>
    <w:rsid w:val="00F5223A"/>
    <w:rsid w:val="00F52889"/>
    <w:rsid w:val="00F529E4"/>
    <w:rsid w:val="00F531FF"/>
    <w:rsid w:val="00F5510E"/>
    <w:rsid w:val="00F55315"/>
    <w:rsid w:val="00F571F6"/>
    <w:rsid w:val="00F60B2A"/>
    <w:rsid w:val="00F61C0C"/>
    <w:rsid w:val="00F62FF9"/>
    <w:rsid w:val="00F64FBB"/>
    <w:rsid w:val="00F65A61"/>
    <w:rsid w:val="00F66791"/>
    <w:rsid w:val="00F66C60"/>
    <w:rsid w:val="00F67139"/>
    <w:rsid w:val="00F679E8"/>
    <w:rsid w:val="00F71D7A"/>
    <w:rsid w:val="00F72197"/>
    <w:rsid w:val="00F7253F"/>
    <w:rsid w:val="00F7349B"/>
    <w:rsid w:val="00F75474"/>
    <w:rsid w:val="00F75818"/>
    <w:rsid w:val="00F75D4D"/>
    <w:rsid w:val="00F76B3A"/>
    <w:rsid w:val="00F77402"/>
    <w:rsid w:val="00F80348"/>
    <w:rsid w:val="00F820AB"/>
    <w:rsid w:val="00F83D4D"/>
    <w:rsid w:val="00F83EE9"/>
    <w:rsid w:val="00F84017"/>
    <w:rsid w:val="00F84F66"/>
    <w:rsid w:val="00F85135"/>
    <w:rsid w:val="00F8546B"/>
    <w:rsid w:val="00F86D0C"/>
    <w:rsid w:val="00F87425"/>
    <w:rsid w:val="00F87CF0"/>
    <w:rsid w:val="00F90881"/>
    <w:rsid w:val="00FA5560"/>
    <w:rsid w:val="00FA5F10"/>
    <w:rsid w:val="00FB0B94"/>
    <w:rsid w:val="00FB1317"/>
    <w:rsid w:val="00FB2424"/>
    <w:rsid w:val="00FB456A"/>
    <w:rsid w:val="00FB659B"/>
    <w:rsid w:val="00FB66F0"/>
    <w:rsid w:val="00FB6B1F"/>
    <w:rsid w:val="00FB729D"/>
    <w:rsid w:val="00FB78A1"/>
    <w:rsid w:val="00FC0A1A"/>
    <w:rsid w:val="00FC0C67"/>
    <w:rsid w:val="00FC18A1"/>
    <w:rsid w:val="00FC2C1E"/>
    <w:rsid w:val="00FC3A63"/>
    <w:rsid w:val="00FC5155"/>
    <w:rsid w:val="00FC6791"/>
    <w:rsid w:val="00FC6D06"/>
    <w:rsid w:val="00FD0686"/>
    <w:rsid w:val="00FD1EE6"/>
    <w:rsid w:val="00FD3BDD"/>
    <w:rsid w:val="00FD452A"/>
    <w:rsid w:val="00FD6A71"/>
    <w:rsid w:val="00FD7F84"/>
    <w:rsid w:val="00FE1B8A"/>
    <w:rsid w:val="00FE2193"/>
    <w:rsid w:val="00FE32E8"/>
    <w:rsid w:val="00FE49EA"/>
    <w:rsid w:val="00FE4FD4"/>
    <w:rsid w:val="00FE5B37"/>
    <w:rsid w:val="00FE6245"/>
    <w:rsid w:val="00FE639B"/>
    <w:rsid w:val="00FE703A"/>
    <w:rsid w:val="00FE7AA2"/>
    <w:rsid w:val="00FF0996"/>
    <w:rsid w:val="00FF10BA"/>
    <w:rsid w:val="00FF2252"/>
    <w:rsid w:val="00FF27BD"/>
    <w:rsid w:val="00FF2849"/>
    <w:rsid w:val="00FF4B5F"/>
    <w:rsid w:val="00FF509B"/>
    <w:rsid w:val="00FF5C9C"/>
    <w:rsid w:val="00FF669A"/>
    <w:rsid w:val="00FF7070"/>
    <w:rsid w:val="00FF70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14:docId w14:val="1FA9607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A3"/>
    <w:rPr>
      <w:rFonts w:ascii="Times New Roman" w:eastAsia="Times New Roman" w:hAnsi="Times New Roman" w:cs="Times New Roman"/>
    </w:rPr>
  </w:style>
  <w:style w:type="paragraph" w:styleId="Heading1">
    <w:name w:val="heading 1"/>
    <w:basedOn w:val="Normal"/>
    <w:next w:val="Normal"/>
    <w:link w:val="Heading1Char"/>
    <w:uiPriority w:val="9"/>
    <w:qFormat/>
    <w:rsid w:val="00541F46"/>
    <w:pPr>
      <w:keepNext/>
      <w:keepLines/>
      <w:spacing w:before="480"/>
      <w:outlineLvl w:val="0"/>
    </w:pPr>
    <w:rPr>
      <w:rFonts w:asciiTheme="majorHAnsi" w:eastAsiaTheme="majorEastAsia" w:hAnsiTheme="majorHAnsi" w:cstheme="majorBidi"/>
      <w:b/>
      <w:bCs/>
      <w:szCs w:val="32"/>
    </w:rPr>
  </w:style>
  <w:style w:type="paragraph" w:styleId="Heading2">
    <w:name w:val="heading 2"/>
    <w:basedOn w:val="Normal"/>
    <w:next w:val="Normal"/>
    <w:link w:val="Heading2Char"/>
    <w:unhideWhenUsed/>
    <w:qFormat/>
    <w:rsid w:val="008A235D"/>
    <w:pPr>
      <w:keepNext/>
      <w:spacing w:before="240" w:after="60" w:line="480" w:lineRule="auto"/>
      <w:jc w:val="both"/>
      <w:outlineLvl w:val="1"/>
    </w:pPr>
    <w:rPr>
      <w:rFonts w:ascii="Calibri" w:hAnsi="Calibri"/>
      <w:b/>
      <w:bCs/>
      <w:i/>
      <w:iCs/>
      <w:szCs w:val="28"/>
    </w:rPr>
  </w:style>
  <w:style w:type="paragraph" w:styleId="Heading3">
    <w:name w:val="heading 3"/>
    <w:basedOn w:val="Normal"/>
    <w:next w:val="Normal"/>
    <w:link w:val="Heading3Char"/>
    <w:uiPriority w:val="9"/>
    <w:unhideWhenUsed/>
    <w:qFormat/>
    <w:rsid w:val="006D5127"/>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235D"/>
    <w:rPr>
      <w:rFonts w:ascii="Calibri" w:eastAsia="Times New Roman" w:hAnsi="Calibri" w:cs="Times New Roman"/>
      <w:b/>
      <w:bCs/>
      <w:i/>
      <w:iCs/>
      <w:szCs w:val="28"/>
    </w:rPr>
  </w:style>
  <w:style w:type="paragraph" w:styleId="BodyText">
    <w:name w:val="Body Text"/>
    <w:basedOn w:val="Normal"/>
    <w:link w:val="BodyTextChar"/>
    <w:rsid w:val="00FF2252"/>
    <w:pPr>
      <w:widowControl w:val="0"/>
      <w:tabs>
        <w:tab w:val="right" w:pos="8640"/>
      </w:tabs>
      <w:suppressAutoHyphens/>
      <w:spacing w:after="240"/>
      <w:jc w:val="both"/>
    </w:pPr>
    <w:rPr>
      <w:rFonts w:eastAsia="SimSun"/>
      <w:spacing w:val="-2"/>
      <w:lang w:eastAsia="ar-SA"/>
    </w:rPr>
  </w:style>
  <w:style w:type="character" w:customStyle="1" w:styleId="BodyTextChar">
    <w:name w:val="Body Text Char"/>
    <w:basedOn w:val="DefaultParagraphFont"/>
    <w:link w:val="BodyText"/>
    <w:rsid w:val="00FF2252"/>
    <w:rPr>
      <w:rFonts w:ascii="Times New Roman" w:eastAsia="SimSun" w:hAnsi="Times New Roman" w:cs="Times New Roman"/>
      <w:spacing w:val="-2"/>
      <w:lang w:eastAsia="ar-SA"/>
    </w:rPr>
  </w:style>
  <w:style w:type="paragraph" w:customStyle="1" w:styleId="BodyTextKeep">
    <w:name w:val="Body Text Keep"/>
    <w:basedOn w:val="BodyText"/>
    <w:rsid w:val="00FF2252"/>
    <w:pPr>
      <w:keepNext/>
    </w:pPr>
  </w:style>
  <w:style w:type="character" w:styleId="Hyperlink">
    <w:name w:val="Hyperlink"/>
    <w:basedOn w:val="DefaultParagraphFont"/>
    <w:uiPriority w:val="99"/>
    <w:unhideWhenUsed/>
    <w:rsid w:val="00FF2252"/>
    <w:rPr>
      <w:color w:val="0000FF"/>
      <w:u w:val="single"/>
    </w:rPr>
  </w:style>
  <w:style w:type="paragraph" w:styleId="BalloonText">
    <w:name w:val="Balloon Text"/>
    <w:basedOn w:val="Normal"/>
    <w:link w:val="BalloonTextChar"/>
    <w:uiPriority w:val="99"/>
    <w:semiHidden/>
    <w:unhideWhenUsed/>
    <w:rsid w:val="00FF22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252"/>
    <w:rPr>
      <w:rFonts w:ascii="Lucida Grande" w:eastAsia="Times New Roman" w:hAnsi="Lucida Grande" w:cs="Lucida Grande"/>
      <w:sz w:val="18"/>
      <w:szCs w:val="18"/>
    </w:rPr>
  </w:style>
  <w:style w:type="paragraph" w:styleId="Caption">
    <w:name w:val="caption"/>
    <w:basedOn w:val="Normal"/>
    <w:next w:val="Normal"/>
    <w:unhideWhenUsed/>
    <w:qFormat/>
    <w:rsid w:val="0054367F"/>
    <w:pPr>
      <w:spacing w:after="200"/>
    </w:pPr>
    <w:rPr>
      <w:b/>
      <w:bCs/>
    </w:rPr>
  </w:style>
  <w:style w:type="character" w:customStyle="1" w:styleId="Heading3Char">
    <w:name w:val="Heading 3 Char"/>
    <w:basedOn w:val="DefaultParagraphFont"/>
    <w:link w:val="Heading3"/>
    <w:uiPriority w:val="9"/>
    <w:rsid w:val="006D5127"/>
    <w:rPr>
      <w:rFonts w:asciiTheme="majorHAnsi" w:eastAsiaTheme="majorEastAsia" w:hAnsiTheme="majorHAnsi" w:cstheme="majorBidi"/>
      <w:b/>
      <w:bCs/>
    </w:rPr>
  </w:style>
  <w:style w:type="paragraph" w:customStyle="1" w:styleId="PageNumber1">
    <w:name w:val="Page Number1"/>
    <w:basedOn w:val="Normal"/>
    <w:rsid w:val="005B71FB"/>
    <w:pPr>
      <w:jc w:val="center"/>
    </w:pPr>
    <w:rPr>
      <w:rFonts w:ascii="Times" w:hAnsi="Times"/>
      <w:szCs w:val="20"/>
    </w:rPr>
  </w:style>
  <w:style w:type="paragraph" w:styleId="TOCHeading">
    <w:name w:val="TOC Heading"/>
    <w:basedOn w:val="Heading1"/>
    <w:next w:val="Normal"/>
    <w:uiPriority w:val="39"/>
    <w:unhideWhenUsed/>
    <w:qFormat/>
    <w:rsid w:val="00BD5803"/>
    <w:pPr>
      <w:spacing w:line="276" w:lineRule="auto"/>
      <w:outlineLvl w:val="9"/>
    </w:pPr>
    <w:rPr>
      <w:color w:val="365F91" w:themeColor="accent1" w:themeShade="BF"/>
      <w:sz w:val="28"/>
      <w:szCs w:val="28"/>
    </w:rPr>
  </w:style>
  <w:style w:type="character" w:customStyle="1" w:styleId="Heading1Char">
    <w:name w:val="Heading 1 Char"/>
    <w:basedOn w:val="DefaultParagraphFont"/>
    <w:link w:val="Heading1"/>
    <w:uiPriority w:val="9"/>
    <w:rsid w:val="00541F46"/>
    <w:rPr>
      <w:rFonts w:asciiTheme="majorHAnsi" w:eastAsiaTheme="majorEastAsia" w:hAnsiTheme="majorHAnsi" w:cstheme="majorBidi"/>
      <w:b/>
      <w:bCs/>
      <w:szCs w:val="32"/>
    </w:rPr>
  </w:style>
  <w:style w:type="paragraph" w:styleId="TOC3">
    <w:name w:val="toc 3"/>
    <w:basedOn w:val="Normal"/>
    <w:next w:val="Normal"/>
    <w:autoRedefine/>
    <w:uiPriority w:val="39"/>
    <w:unhideWhenUsed/>
    <w:rsid w:val="00BD5803"/>
    <w:pPr>
      <w:ind w:left="240"/>
    </w:pPr>
    <w:rPr>
      <w:rFonts w:asciiTheme="minorHAnsi" w:hAnsiTheme="minorHAnsi"/>
      <w:i/>
      <w:sz w:val="22"/>
      <w:szCs w:val="22"/>
    </w:rPr>
  </w:style>
  <w:style w:type="paragraph" w:styleId="TOC1">
    <w:name w:val="toc 1"/>
    <w:basedOn w:val="Normal"/>
    <w:next w:val="Normal"/>
    <w:autoRedefine/>
    <w:uiPriority w:val="39"/>
    <w:unhideWhenUsed/>
    <w:rsid w:val="00BD5803"/>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BD5803"/>
    <w:rPr>
      <w:rFonts w:asciiTheme="minorHAnsi" w:hAnsiTheme="minorHAnsi"/>
      <w:sz w:val="22"/>
      <w:szCs w:val="22"/>
    </w:rPr>
  </w:style>
  <w:style w:type="paragraph" w:styleId="TOC4">
    <w:name w:val="toc 4"/>
    <w:basedOn w:val="Normal"/>
    <w:next w:val="Normal"/>
    <w:autoRedefine/>
    <w:uiPriority w:val="39"/>
    <w:semiHidden/>
    <w:unhideWhenUsed/>
    <w:rsid w:val="00BD5803"/>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BD5803"/>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BD5803"/>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BD5803"/>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BD5803"/>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BD5803"/>
    <w:pPr>
      <w:pBdr>
        <w:between w:val="double" w:sz="6" w:space="0" w:color="auto"/>
      </w:pBdr>
      <w:ind w:left="1680"/>
    </w:pPr>
    <w:rPr>
      <w:rFonts w:asciiTheme="minorHAnsi" w:hAnsiTheme="minorHAnsi"/>
      <w:sz w:val="20"/>
      <w:szCs w:val="20"/>
    </w:rPr>
  </w:style>
  <w:style w:type="character" w:styleId="PageNumber">
    <w:name w:val="page number"/>
    <w:basedOn w:val="DefaultParagraphFont"/>
    <w:rsid w:val="005B5A60"/>
  </w:style>
  <w:style w:type="character" w:styleId="PlaceholderText">
    <w:name w:val="Placeholder Text"/>
    <w:basedOn w:val="DefaultParagraphFont"/>
    <w:uiPriority w:val="99"/>
    <w:semiHidden/>
    <w:rsid w:val="00613889"/>
    <w:rPr>
      <w:color w:val="808080"/>
    </w:rPr>
  </w:style>
  <w:style w:type="character" w:styleId="CommentReference">
    <w:name w:val="annotation reference"/>
    <w:basedOn w:val="DefaultParagraphFont"/>
    <w:uiPriority w:val="99"/>
    <w:semiHidden/>
    <w:unhideWhenUsed/>
    <w:rsid w:val="00B5063B"/>
    <w:rPr>
      <w:sz w:val="18"/>
      <w:szCs w:val="18"/>
    </w:rPr>
  </w:style>
  <w:style w:type="paragraph" w:styleId="CommentText">
    <w:name w:val="annotation text"/>
    <w:basedOn w:val="Normal"/>
    <w:link w:val="CommentTextChar"/>
    <w:uiPriority w:val="99"/>
    <w:unhideWhenUsed/>
    <w:rsid w:val="00B5063B"/>
  </w:style>
  <w:style w:type="character" w:customStyle="1" w:styleId="CommentTextChar">
    <w:name w:val="Comment Text Char"/>
    <w:basedOn w:val="DefaultParagraphFont"/>
    <w:link w:val="CommentText"/>
    <w:uiPriority w:val="99"/>
    <w:rsid w:val="00B5063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B5063B"/>
    <w:rPr>
      <w:b/>
      <w:bCs/>
      <w:sz w:val="20"/>
      <w:szCs w:val="20"/>
    </w:rPr>
  </w:style>
  <w:style w:type="character" w:customStyle="1" w:styleId="CommentSubjectChar">
    <w:name w:val="Comment Subject Char"/>
    <w:basedOn w:val="CommentTextChar"/>
    <w:link w:val="CommentSubject"/>
    <w:uiPriority w:val="99"/>
    <w:semiHidden/>
    <w:rsid w:val="00B5063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B33F7"/>
    <w:pPr>
      <w:tabs>
        <w:tab w:val="center" w:pos="4320"/>
        <w:tab w:val="right" w:pos="8640"/>
      </w:tabs>
    </w:pPr>
  </w:style>
  <w:style w:type="character" w:customStyle="1" w:styleId="HeaderChar">
    <w:name w:val="Header Char"/>
    <w:basedOn w:val="DefaultParagraphFont"/>
    <w:link w:val="Header"/>
    <w:uiPriority w:val="99"/>
    <w:rsid w:val="00DB33F7"/>
    <w:rPr>
      <w:rFonts w:ascii="Times New Roman" w:eastAsia="Times New Roman" w:hAnsi="Times New Roman" w:cs="Times New Roman"/>
    </w:rPr>
  </w:style>
  <w:style w:type="paragraph" w:styleId="Footer">
    <w:name w:val="footer"/>
    <w:basedOn w:val="Normal"/>
    <w:link w:val="FooterChar"/>
    <w:uiPriority w:val="99"/>
    <w:unhideWhenUsed/>
    <w:rsid w:val="00DB33F7"/>
    <w:pPr>
      <w:tabs>
        <w:tab w:val="center" w:pos="4320"/>
        <w:tab w:val="right" w:pos="8640"/>
      </w:tabs>
    </w:pPr>
  </w:style>
  <w:style w:type="character" w:customStyle="1" w:styleId="FooterChar">
    <w:name w:val="Footer Char"/>
    <w:basedOn w:val="DefaultParagraphFont"/>
    <w:link w:val="Footer"/>
    <w:uiPriority w:val="99"/>
    <w:rsid w:val="00DB33F7"/>
    <w:rPr>
      <w:rFonts w:ascii="Times New Roman" w:eastAsia="Times New Roman" w:hAnsi="Times New Roman" w:cs="Times New Roman"/>
    </w:rPr>
  </w:style>
  <w:style w:type="paragraph" w:styleId="Revision">
    <w:name w:val="Revision"/>
    <w:hidden/>
    <w:uiPriority w:val="99"/>
    <w:semiHidden/>
    <w:rsid w:val="00267D8A"/>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C72BF5"/>
    <w:rPr>
      <w:rFonts w:ascii="Lucida Grande" w:hAnsi="Lucida Grande" w:cs="Lucida Grande"/>
    </w:rPr>
  </w:style>
  <w:style w:type="character" w:customStyle="1" w:styleId="DocumentMapChar">
    <w:name w:val="Document Map Char"/>
    <w:basedOn w:val="DefaultParagraphFont"/>
    <w:link w:val="DocumentMap"/>
    <w:uiPriority w:val="99"/>
    <w:semiHidden/>
    <w:rsid w:val="00C72BF5"/>
    <w:rPr>
      <w:rFonts w:ascii="Lucida Grande" w:eastAsia="Times New Roman" w:hAnsi="Lucida Grande" w:cs="Lucida Grande"/>
    </w:rPr>
  </w:style>
  <w:style w:type="paragraph" w:customStyle="1" w:styleId="EndNoteBibliographyTitle">
    <w:name w:val="EndNote Bibliography Title"/>
    <w:basedOn w:val="Normal"/>
    <w:rsid w:val="00931505"/>
    <w:pPr>
      <w:jc w:val="center"/>
    </w:pPr>
  </w:style>
  <w:style w:type="paragraph" w:customStyle="1" w:styleId="EndNoteBibliography">
    <w:name w:val="EndNote Bibliography"/>
    <w:basedOn w:val="Normal"/>
    <w:rsid w:val="00931505"/>
  </w:style>
  <w:style w:type="character" w:styleId="FollowedHyperlink">
    <w:name w:val="FollowedHyperlink"/>
    <w:basedOn w:val="DefaultParagraphFont"/>
    <w:uiPriority w:val="99"/>
    <w:semiHidden/>
    <w:unhideWhenUsed/>
    <w:rsid w:val="00C81D56"/>
    <w:rPr>
      <w:color w:val="800080" w:themeColor="followedHyperlink"/>
      <w:u w:val="single"/>
    </w:rPr>
  </w:style>
  <w:style w:type="character" w:styleId="HTMLCite">
    <w:name w:val="HTML Cite"/>
    <w:basedOn w:val="DefaultParagraphFont"/>
    <w:uiPriority w:val="99"/>
    <w:semiHidden/>
    <w:unhideWhenUsed/>
    <w:rsid w:val="00DB5A29"/>
    <w:rPr>
      <w:i/>
      <w:iCs/>
    </w:rPr>
  </w:style>
  <w:style w:type="character" w:customStyle="1" w:styleId="author">
    <w:name w:val="author"/>
    <w:basedOn w:val="DefaultParagraphFont"/>
    <w:rsid w:val="00DB5A29"/>
  </w:style>
  <w:style w:type="character" w:customStyle="1" w:styleId="pubyear">
    <w:name w:val="pubyear"/>
    <w:basedOn w:val="DefaultParagraphFont"/>
    <w:rsid w:val="00DB5A29"/>
  </w:style>
  <w:style w:type="character" w:customStyle="1" w:styleId="articletitle">
    <w:name w:val="articletitle"/>
    <w:basedOn w:val="DefaultParagraphFont"/>
    <w:rsid w:val="00DB5A29"/>
  </w:style>
  <w:style w:type="character" w:customStyle="1" w:styleId="journaltitle">
    <w:name w:val="journaltitle"/>
    <w:basedOn w:val="DefaultParagraphFont"/>
    <w:rsid w:val="00DB5A29"/>
  </w:style>
  <w:style w:type="character" w:customStyle="1" w:styleId="vol">
    <w:name w:val="vol"/>
    <w:basedOn w:val="DefaultParagraphFont"/>
    <w:rsid w:val="00DB5A29"/>
  </w:style>
  <w:style w:type="character" w:customStyle="1" w:styleId="citedissue">
    <w:name w:val="citedissue"/>
    <w:basedOn w:val="DefaultParagraphFont"/>
    <w:rsid w:val="00DB5A29"/>
  </w:style>
  <w:style w:type="character" w:customStyle="1" w:styleId="pagefirst">
    <w:name w:val="pagefirst"/>
    <w:basedOn w:val="DefaultParagraphFont"/>
    <w:rsid w:val="00DB5A29"/>
  </w:style>
  <w:style w:type="character" w:customStyle="1" w:styleId="pagelast">
    <w:name w:val="pagelast"/>
    <w:basedOn w:val="DefaultParagraphFont"/>
    <w:rsid w:val="00DB5A29"/>
  </w:style>
  <w:style w:type="paragraph" w:customStyle="1" w:styleId="timesn">
    <w:name w:val="times n"/>
    <w:basedOn w:val="Normal"/>
    <w:rsid w:val="00545461"/>
    <w:pPr>
      <w:numPr>
        <w:numId w:val="2"/>
      </w:numPr>
      <w:jc w:val="both"/>
    </w:pPr>
    <w:rPr>
      <w:sz w:val="22"/>
      <w:szCs w:val="22"/>
    </w:rPr>
  </w:style>
  <w:style w:type="character" w:customStyle="1" w:styleId="journal">
    <w:name w:val="journal"/>
    <w:basedOn w:val="DefaultParagraphFont"/>
    <w:rsid w:val="00E94CB6"/>
  </w:style>
  <w:style w:type="character" w:styleId="LineNumber">
    <w:name w:val="line number"/>
    <w:basedOn w:val="DefaultParagraphFont"/>
    <w:uiPriority w:val="99"/>
    <w:semiHidden/>
    <w:unhideWhenUsed/>
    <w:rsid w:val="00AF4B15"/>
  </w:style>
  <w:style w:type="paragraph" w:customStyle="1" w:styleId="haeding2">
    <w:name w:val="haeding 2"/>
    <w:basedOn w:val="BodyText"/>
    <w:rsid w:val="00C23E2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69A3"/>
    <w:rPr>
      <w:rFonts w:ascii="Times New Roman" w:eastAsia="Times New Roman" w:hAnsi="Times New Roman" w:cs="Times New Roman"/>
    </w:rPr>
  </w:style>
  <w:style w:type="paragraph" w:styleId="Heading1">
    <w:name w:val="heading 1"/>
    <w:basedOn w:val="Normal"/>
    <w:next w:val="Normal"/>
    <w:link w:val="Heading1Char"/>
    <w:uiPriority w:val="9"/>
    <w:qFormat/>
    <w:rsid w:val="00541F46"/>
    <w:pPr>
      <w:keepNext/>
      <w:keepLines/>
      <w:spacing w:before="480"/>
      <w:outlineLvl w:val="0"/>
    </w:pPr>
    <w:rPr>
      <w:rFonts w:asciiTheme="majorHAnsi" w:eastAsiaTheme="majorEastAsia" w:hAnsiTheme="majorHAnsi" w:cstheme="majorBidi"/>
      <w:b/>
      <w:bCs/>
      <w:szCs w:val="32"/>
    </w:rPr>
  </w:style>
  <w:style w:type="paragraph" w:styleId="Heading2">
    <w:name w:val="heading 2"/>
    <w:basedOn w:val="Normal"/>
    <w:next w:val="Normal"/>
    <w:link w:val="Heading2Char"/>
    <w:unhideWhenUsed/>
    <w:qFormat/>
    <w:rsid w:val="008A235D"/>
    <w:pPr>
      <w:keepNext/>
      <w:spacing w:before="240" w:after="60" w:line="480" w:lineRule="auto"/>
      <w:jc w:val="both"/>
      <w:outlineLvl w:val="1"/>
    </w:pPr>
    <w:rPr>
      <w:rFonts w:ascii="Calibri" w:hAnsi="Calibri"/>
      <w:b/>
      <w:bCs/>
      <w:i/>
      <w:iCs/>
      <w:szCs w:val="28"/>
    </w:rPr>
  </w:style>
  <w:style w:type="paragraph" w:styleId="Heading3">
    <w:name w:val="heading 3"/>
    <w:basedOn w:val="Normal"/>
    <w:next w:val="Normal"/>
    <w:link w:val="Heading3Char"/>
    <w:uiPriority w:val="9"/>
    <w:unhideWhenUsed/>
    <w:qFormat/>
    <w:rsid w:val="006D5127"/>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A235D"/>
    <w:rPr>
      <w:rFonts w:ascii="Calibri" w:eastAsia="Times New Roman" w:hAnsi="Calibri" w:cs="Times New Roman"/>
      <w:b/>
      <w:bCs/>
      <w:i/>
      <w:iCs/>
      <w:szCs w:val="28"/>
    </w:rPr>
  </w:style>
  <w:style w:type="paragraph" w:styleId="BodyText">
    <w:name w:val="Body Text"/>
    <w:basedOn w:val="Normal"/>
    <w:link w:val="BodyTextChar"/>
    <w:rsid w:val="00FF2252"/>
    <w:pPr>
      <w:widowControl w:val="0"/>
      <w:tabs>
        <w:tab w:val="right" w:pos="8640"/>
      </w:tabs>
      <w:suppressAutoHyphens/>
      <w:spacing w:after="240"/>
      <w:jc w:val="both"/>
    </w:pPr>
    <w:rPr>
      <w:rFonts w:eastAsia="SimSun"/>
      <w:spacing w:val="-2"/>
      <w:lang w:eastAsia="ar-SA"/>
    </w:rPr>
  </w:style>
  <w:style w:type="character" w:customStyle="1" w:styleId="BodyTextChar">
    <w:name w:val="Body Text Char"/>
    <w:basedOn w:val="DefaultParagraphFont"/>
    <w:link w:val="BodyText"/>
    <w:rsid w:val="00FF2252"/>
    <w:rPr>
      <w:rFonts w:ascii="Times New Roman" w:eastAsia="SimSun" w:hAnsi="Times New Roman" w:cs="Times New Roman"/>
      <w:spacing w:val="-2"/>
      <w:lang w:eastAsia="ar-SA"/>
    </w:rPr>
  </w:style>
  <w:style w:type="paragraph" w:customStyle="1" w:styleId="BodyTextKeep">
    <w:name w:val="Body Text Keep"/>
    <w:basedOn w:val="BodyText"/>
    <w:rsid w:val="00FF2252"/>
    <w:pPr>
      <w:keepNext/>
    </w:pPr>
  </w:style>
  <w:style w:type="character" w:styleId="Hyperlink">
    <w:name w:val="Hyperlink"/>
    <w:basedOn w:val="DefaultParagraphFont"/>
    <w:uiPriority w:val="99"/>
    <w:unhideWhenUsed/>
    <w:rsid w:val="00FF2252"/>
    <w:rPr>
      <w:color w:val="0000FF"/>
      <w:u w:val="single"/>
    </w:rPr>
  </w:style>
  <w:style w:type="paragraph" w:styleId="BalloonText">
    <w:name w:val="Balloon Text"/>
    <w:basedOn w:val="Normal"/>
    <w:link w:val="BalloonTextChar"/>
    <w:uiPriority w:val="99"/>
    <w:semiHidden/>
    <w:unhideWhenUsed/>
    <w:rsid w:val="00FF22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2252"/>
    <w:rPr>
      <w:rFonts w:ascii="Lucida Grande" w:eastAsia="Times New Roman" w:hAnsi="Lucida Grande" w:cs="Lucida Grande"/>
      <w:sz w:val="18"/>
      <w:szCs w:val="18"/>
    </w:rPr>
  </w:style>
  <w:style w:type="paragraph" w:styleId="Caption">
    <w:name w:val="caption"/>
    <w:basedOn w:val="Normal"/>
    <w:next w:val="Normal"/>
    <w:unhideWhenUsed/>
    <w:qFormat/>
    <w:rsid w:val="0054367F"/>
    <w:pPr>
      <w:spacing w:after="200"/>
    </w:pPr>
    <w:rPr>
      <w:b/>
      <w:bCs/>
    </w:rPr>
  </w:style>
  <w:style w:type="character" w:customStyle="1" w:styleId="Heading3Char">
    <w:name w:val="Heading 3 Char"/>
    <w:basedOn w:val="DefaultParagraphFont"/>
    <w:link w:val="Heading3"/>
    <w:uiPriority w:val="9"/>
    <w:rsid w:val="006D5127"/>
    <w:rPr>
      <w:rFonts w:asciiTheme="majorHAnsi" w:eastAsiaTheme="majorEastAsia" w:hAnsiTheme="majorHAnsi" w:cstheme="majorBidi"/>
      <w:b/>
      <w:bCs/>
    </w:rPr>
  </w:style>
  <w:style w:type="paragraph" w:customStyle="1" w:styleId="PageNumber1">
    <w:name w:val="Page Number1"/>
    <w:basedOn w:val="Normal"/>
    <w:rsid w:val="005B71FB"/>
    <w:pPr>
      <w:jc w:val="center"/>
    </w:pPr>
    <w:rPr>
      <w:rFonts w:ascii="Times" w:hAnsi="Times"/>
      <w:szCs w:val="20"/>
    </w:rPr>
  </w:style>
  <w:style w:type="paragraph" w:styleId="TOCHeading">
    <w:name w:val="TOC Heading"/>
    <w:basedOn w:val="Heading1"/>
    <w:next w:val="Normal"/>
    <w:uiPriority w:val="39"/>
    <w:unhideWhenUsed/>
    <w:qFormat/>
    <w:rsid w:val="00BD5803"/>
    <w:pPr>
      <w:spacing w:line="276" w:lineRule="auto"/>
      <w:outlineLvl w:val="9"/>
    </w:pPr>
    <w:rPr>
      <w:color w:val="365F91" w:themeColor="accent1" w:themeShade="BF"/>
      <w:sz w:val="28"/>
      <w:szCs w:val="28"/>
    </w:rPr>
  </w:style>
  <w:style w:type="character" w:customStyle="1" w:styleId="Heading1Char">
    <w:name w:val="Heading 1 Char"/>
    <w:basedOn w:val="DefaultParagraphFont"/>
    <w:link w:val="Heading1"/>
    <w:uiPriority w:val="9"/>
    <w:rsid w:val="00541F46"/>
    <w:rPr>
      <w:rFonts w:asciiTheme="majorHAnsi" w:eastAsiaTheme="majorEastAsia" w:hAnsiTheme="majorHAnsi" w:cstheme="majorBidi"/>
      <w:b/>
      <w:bCs/>
      <w:szCs w:val="32"/>
    </w:rPr>
  </w:style>
  <w:style w:type="paragraph" w:styleId="TOC3">
    <w:name w:val="toc 3"/>
    <w:basedOn w:val="Normal"/>
    <w:next w:val="Normal"/>
    <w:autoRedefine/>
    <w:uiPriority w:val="39"/>
    <w:unhideWhenUsed/>
    <w:rsid w:val="00BD5803"/>
    <w:pPr>
      <w:ind w:left="240"/>
    </w:pPr>
    <w:rPr>
      <w:rFonts w:asciiTheme="minorHAnsi" w:hAnsiTheme="minorHAnsi"/>
      <w:i/>
      <w:sz w:val="22"/>
      <w:szCs w:val="22"/>
    </w:rPr>
  </w:style>
  <w:style w:type="paragraph" w:styleId="TOC1">
    <w:name w:val="toc 1"/>
    <w:basedOn w:val="Normal"/>
    <w:next w:val="Normal"/>
    <w:autoRedefine/>
    <w:uiPriority w:val="39"/>
    <w:unhideWhenUsed/>
    <w:rsid w:val="00BD5803"/>
    <w:pPr>
      <w:spacing w:before="120"/>
    </w:pPr>
    <w:rPr>
      <w:rFonts w:asciiTheme="majorHAnsi" w:hAnsiTheme="majorHAnsi"/>
      <w:b/>
      <w:color w:val="548DD4"/>
    </w:rPr>
  </w:style>
  <w:style w:type="paragraph" w:styleId="TOC2">
    <w:name w:val="toc 2"/>
    <w:basedOn w:val="Normal"/>
    <w:next w:val="Normal"/>
    <w:autoRedefine/>
    <w:uiPriority w:val="39"/>
    <w:semiHidden/>
    <w:unhideWhenUsed/>
    <w:rsid w:val="00BD5803"/>
    <w:rPr>
      <w:rFonts w:asciiTheme="minorHAnsi" w:hAnsiTheme="minorHAnsi"/>
      <w:sz w:val="22"/>
      <w:szCs w:val="22"/>
    </w:rPr>
  </w:style>
  <w:style w:type="paragraph" w:styleId="TOC4">
    <w:name w:val="toc 4"/>
    <w:basedOn w:val="Normal"/>
    <w:next w:val="Normal"/>
    <w:autoRedefine/>
    <w:uiPriority w:val="39"/>
    <w:semiHidden/>
    <w:unhideWhenUsed/>
    <w:rsid w:val="00BD5803"/>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semiHidden/>
    <w:unhideWhenUsed/>
    <w:rsid w:val="00BD5803"/>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semiHidden/>
    <w:unhideWhenUsed/>
    <w:rsid w:val="00BD5803"/>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semiHidden/>
    <w:unhideWhenUsed/>
    <w:rsid w:val="00BD5803"/>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semiHidden/>
    <w:unhideWhenUsed/>
    <w:rsid w:val="00BD5803"/>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semiHidden/>
    <w:unhideWhenUsed/>
    <w:rsid w:val="00BD5803"/>
    <w:pPr>
      <w:pBdr>
        <w:between w:val="double" w:sz="6" w:space="0" w:color="auto"/>
      </w:pBdr>
      <w:ind w:left="1680"/>
    </w:pPr>
    <w:rPr>
      <w:rFonts w:asciiTheme="minorHAnsi" w:hAnsiTheme="minorHAnsi"/>
      <w:sz w:val="20"/>
      <w:szCs w:val="20"/>
    </w:rPr>
  </w:style>
  <w:style w:type="character" w:styleId="PageNumber">
    <w:name w:val="page number"/>
    <w:basedOn w:val="DefaultParagraphFont"/>
    <w:rsid w:val="005B5A60"/>
  </w:style>
  <w:style w:type="character" w:styleId="PlaceholderText">
    <w:name w:val="Placeholder Text"/>
    <w:basedOn w:val="DefaultParagraphFont"/>
    <w:uiPriority w:val="99"/>
    <w:semiHidden/>
    <w:rsid w:val="00613889"/>
    <w:rPr>
      <w:color w:val="808080"/>
    </w:rPr>
  </w:style>
  <w:style w:type="character" w:styleId="CommentReference">
    <w:name w:val="annotation reference"/>
    <w:basedOn w:val="DefaultParagraphFont"/>
    <w:uiPriority w:val="99"/>
    <w:semiHidden/>
    <w:unhideWhenUsed/>
    <w:rsid w:val="00B5063B"/>
    <w:rPr>
      <w:sz w:val="18"/>
      <w:szCs w:val="18"/>
    </w:rPr>
  </w:style>
  <w:style w:type="paragraph" w:styleId="CommentText">
    <w:name w:val="annotation text"/>
    <w:basedOn w:val="Normal"/>
    <w:link w:val="CommentTextChar"/>
    <w:uiPriority w:val="99"/>
    <w:unhideWhenUsed/>
    <w:rsid w:val="00B5063B"/>
  </w:style>
  <w:style w:type="character" w:customStyle="1" w:styleId="CommentTextChar">
    <w:name w:val="Comment Text Char"/>
    <w:basedOn w:val="DefaultParagraphFont"/>
    <w:link w:val="CommentText"/>
    <w:uiPriority w:val="99"/>
    <w:rsid w:val="00B5063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B5063B"/>
    <w:rPr>
      <w:b/>
      <w:bCs/>
      <w:sz w:val="20"/>
      <w:szCs w:val="20"/>
    </w:rPr>
  </w:style>
  <w:style w:type="character" w:customStyle="1" w:styleId="CommentSubjectChar">
    <w:name w:val="Comment Subject Char"/>
    <w:basedOn w:val="CommentTextChar"/>
    <w:link w:val="CommentSubject"/>
    <w:uiPriority w:val="99"/>
    <w:semiHidden/>
    <w:rsid w:val="00B5063B"/>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B33F7"/>
    <w:pPr>
      <w:tabs>
        <w:tab w:val="center" w:pos="4320"/>
        <w:tab w:val="right" w:pos="8640"/>
      </w:tabs>
    </w:pPr>
  </w:style>
  <w:style w:type="character" w:customStyle="1" w:styleId="HeaderChar">
    <w:name w:val="Header Char"/>
    <w:basedOn w:val="DefaultParagraphFont"/>
    <w:link w:val="Header"/>
    <w:uiPriority w:val="99"/>
    <w:rsid w:val="00DB33F7"/>
    <w:rPr>
      <w:rFonts w:ascii="Times New Roman" w:eastAsia="Times New Roman" w:hAnsi="Times New Roman" w:cs="Times New Roman"/>
    </w:rPr>
  </w:style>
  <w:style w:type="paragraph" w:styleId="Footer">
    <w:name w:val="footer"/>
    <w:basedOn w:val="Normal"/>
    <w:link w:val="FooterChar"/>
    <w:uiPriority w:val="99"/>
    <w:unhideWhenUsed/>
    <w:rsid w:val="00DB33F7"/>
    <w:pPr>
      <w:tabs>
        <w:tab w:val="center" w:pos="4320"/>
        <w:tab w:val="right" w:pos="8640"/>
      </w:tabs>
    </w:pPr>
  </w:style>
  <w:style w:type="character" w:customStyle="1" w:styleId="FooterChar">
    <w:name w:val="Footer Char"/>
    <w:basedOn w:val="DefaultParagraphFont"/>
    <w:link w:val="Footer"/>
    <w:uiPriority w:val="99"/>
    <w:rsid w:val="00DB33F7"/>
    <w:rPr>
      <w:rFonts w:ascii="Times New Roman" w:eastAsia="Times New Roman" w:hAnsi="Times New Roman" w:cs="Times New Roman"/>
    </w:rPr>
  </w:style>
  <w:style w:type="paragraph" w:styleId="Revision">
    <w:name w:val="Revision"/>
    <w:hidden/>
    <w:uiPriority w:val="99"/>
    <w:semiHidden/>
    <w:rsid w:val="00267D8A"/>
    <w:rPr>
      <w:rFonts w:ascii="Times New Roman" w:eastAsia="Times New Roman" w:hAnsi="Times New Roman" w:cs="Times New Roman"/>
    </w:rPr>
  </w:style>
  <w:style w:type="paragraph" w:styleId="DocumentMap">
    <w:name w:val="Document Map"/>
    <w:basedOn w:val="Normal"/>
    <w:link w:val="DocumentMapChar"/>
    <w:uiPriority w:val="99"/>
    <w:semiHidden/>
    <w:unhideWhenUsed/>
    <w:rsid w:val="00C72BF5"/>
    <w:rPr>
      <w:rFonts w:ascii="Lucida Grande" w:hAnsi="Lucida Grande" w:cs="Lucida Grande"/>
    </w:rPr>
  </w:style>
  <w:style w:type="character" w:customStyle="1" w:styleId="DocumentMapChar">
    <w:name w:val="Document Map Char"/>
    <w:basedOn w:val="DefaultParagraphFont"/>
    <w:link w:val="DocumentMap"/>
    <w:uiPriority w:val="99"/>
    <w:semiHidden/>
    <w:rsid w:val="00C72BF5"/>
    <w:rPr>
      <w:rFonts w:ascii="Lucida Grande" w:eastAsia="Times New Roman" w:hAnsi="Lucida Grande" w:cs="Lucida Grande"/>
    </w:rPr>
  </w:style>
  <w:style w:type="paragraph" w:customStyle="1" w:styleId="EndNoteBibliographyTitle">
    <w:name w:val="EndNote Bibliography Title"/>
    <w:basedOn w:val="Normal"/>
    <w:rsid w:val="00931505"/>
    <w:pPr>
      <w:jc w:val="center"/>
    </w:pPr>
  </w:style>
  <w:style w:type="paragraph" w:customStyle="1" w:styleId="EndNoteBibliography">
    <w:name w:val="EndNote Bibliography"/>
    <w:basedOn w:val="Normal"/>
    <w:rsid w:val="00931505"/>
  </w:style>
  <w:style w:type="character" w:styleId="FollowedHyperlink">
    <w:name w:val="FollowedHyperlink"/>
    <w:basedOn w:val="DefaultParagraphFont"/>
    <w:uiPriority w:val="99"/>
    <w:semiHidden/>
    <w:unhideWhenUsed/>
    <w:rsid w:val="00C81D56"/>
    <w:rPr>
      <w:color w:val="800080" w:themeColor="followedHyperlink"/>
      <w:u w:val="single"/>
    </w:rPr>
  </w:style>
  <w:style w:type="character" w:styleId="HTMLCite">
    <w:name w:val="HTML Cite"/>
    <w:basedOn w:val="DefaultParagraphFont"/>
    <w:uiPriority w:val="99"/>
    <w:semiHidden/>
    <w:unhideWhenUsed/>
    <w:rsid w:val="00DB5A29"/>
    <w:rPr>
      <w:i/>
      <w:iCs/>
    </w:rPr>
  </w:style>
  <w:style w:type="character" w:customStyle="1" w:styleId="author">
    <w:name w:val="author"/>
    <w:basedOn w:val="DefaultParagraphFont"/>
    <w:rsid w:val="00DB5A29"/>
  </w:style>
  <w:style w:type="character" w:customStyle="1" w:styleId="pubyear">
    <w:name w:val="pubyear"/>
    <w:basedOn w:val="DefaultParagraphFont"/>
    <w:rsid w:val="00DB5A29"/>
  </w:style>
  <w:style w:type="character" w:customStyle="1" w:styleId="articletitle">
    <w:name w:val="articletitle"/>
    <w:basedOn w:val="DefaultParagraphFont"/>
    <w:rsid w:val="00DB5A29"/>
  </w:style>
  <w:style w:type="character" w:customStyle="1" w:styleId="journaltitle">
    <w:name w:val="journaltitle"/>
    <w:basedOn w:val="DefaultParagraphFont"/>
    <w:rsid w:val="00DB5A29"/>
  </w:style>
  <w:style w:type="character" w:customStyle="1" w:styleId="vol">
    <w:name w:val="vol"/>
    <w:basedOn w:val="DefaultParagraphFont"/>
    <w:rsid w:val="00DB5A29"/>
  </w:style>
  <w:style w:type="character" w:customStyle="1" w:styleId="citedissue">
    <w:name w:val="citedissue"/>
    <w:basedOn w:val="DefaultParagraphFont"/>
    <w:rsid w:val="00DB5A29"/>
  </w:style>
  <w:style w:type="character" w:customStyle="1" w:styleId="pagefirst">
    <w:name w:val="pagefirst"/>
    <w:basedOn w:val="DefaultParagraphFont"/>
    <w:rsid w:val="00DB5A29"/>
  </w:style>
  <w:style w:type="character" w:customStyle="1" w:styleId="pagelast">
    <w:name w:val="pagelast"/>
    <w:basedOn w:val="DefaultParagraphFont"/>
    <w:rsid w:val="00DB5A29"/>
  </w:style>
  <w:style w:type="paragraph" w:customStyle="1" w:styleId="timesn">
    <w:name w:val="times n"/>
    <w:basedOn w:val="Normal"/>
    <w:rsid w:val="00545461"/>
    <w:pPr>
      <w:numPr>
        <w:numId w:val="2"/>
      </w:numPr>
      <w:jc w:val="both"/>
    </w:pPr>
    <w:rPr>
      <w:sz w:val="22"/>
      <w:szCs w:val="22"/>
    </w:rPr>
  </w:style>
  <w:style w:type="character" w:customStyle="1" w:styleId="journal">
    <w:name w:val="journal"/>
    <w:basedOn w:val="DefaultParagraphFont"/>
    <w:rsid w:val="00E94CB6"/>
  </w:style>
  <w:style w:type="character" w:styleId="LineNumber">
    <w:name w:val="line number"/>
    <w:basedOn w:val="DefaultParagraphFont"/>
    <w:uiPriority w:val="99"/>
    <w:semiHidden/>
    <w:unhideWhenUsed/>
    <w:rsid w:val="00AF4B15"/>
  </w:style>
  <w:style w:type="paragraph" w:customStyle="1" w:styleId="haeding2">
    <w:name w:val="haeding 2"/>
    <w:basedOn w:val="BodyText"/>
    <w:rsid w:val="00C23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17847">
      <w:bodyDiv w:val="1"/>
      <w:marLeft w:val="0"/>
      <w:marRight w:val="0"/>
      <w:marTop w:val="0"/>
      <w:marBottom w:val="0"/>
      <w:divBdr>
        <w:top w:val="none" w:sz="0" w:space="0" w:color="auto"/>
        <w:left w:val="none" w:sz="0" w:space="0" w:color="auto"/>
        <w:bottom w:val="none" w:sz="0" w:space="0" w:color="auto"/>
        <w:right w:val="none" w:sz="0" w:space="0" w:color="auto"/>
      </w:divBdr>
      <w:divsChild>
        <w:div w:id="1279724177">
          <w:marLeft w:val="0"/>
          <w:marRight w:val="0"/>
          <w:marTop w:val="0"/>
          <w:marBottom w:val="0"/>
          <w:divBdr>
            <w:top w:val="none" w:sz="0" w:space="0" w:color="auto"/>
            <w:left w:val="none" w:sz="0" w:space="0" w:color="auto"/>
            <w:bottom w:val="none" w:sz="0" w:space="0" w:color="auto"/>
            <w:right w:val="none" w:sz="0" w:space="0" w:color="auto"/>
          </w:divBdr>
          <w:divsChild>
            <w:div w:id="391124221">
              <w:marLeft w:val="0"/>
              <w:marRight w:val="0"/>
              <w:marTop w:val="0"/>
              <w:marBottom w:val="0"/>
              <w:divBdr>
                <w:top w:val="none" w:sz="0" w:space="0" w:color="auto"/>
                <w:left w:val="none" w:sz="0" w:space="0" w:color="auto"/>
                <w:bottom w:val="none" w:sz="0" w:space="0" w:color="auto"/>
                <w:right w:val="none" w:sz="0" w:space="0" w:color="auto"/>
              </w:divBdr>
              <w:divsChild>
                <w:div w:id="258102048">
                  <w:marLeft w:val="0"/>
                  <w:marRight w:val="0"/>
                  <w:marTop w:val="0"/>
                  <w:marBottom w:val="0"/>
                  <w:divBdr>
                    <w:top w:val="none" w:sz="0" w:space="0" w:color="auto"/>
                    <w:left w:val="none" w:sz="0" w:space="0" w:color="auto"/>
                    <w:bottom w:val="none" w:sz="0" w:space="0" w:color="auto"/>
                    <w:right w:val="none" w:sz="0" w:space="0" w:color="auto"/>
                  </w:divBdr>
                </w:div>
              </w:divsChild>
            </w:div>
            <w:div w:id="194391619">
              <w:marLeft w:val="0"/>
              <w:marRight w:val="0"/>
              <w:marTop w:val="0"/>
              <w:marBottom w:val="0"/>
              <w:divBdr>
                <w:top w:val="none" w:sz="0" w:space="0" w:color="auto"/>
                <w:left w:val="none" w:sz="0" w:space="0" w:color="auto"/>
                <w:bottom w:val="none" w:sz="0" w:space="0" w:color="auto"/>
                <w:right w:val="none" w:sz="0" w:space="0" w:color="auto"/>
              </w:divBdr>
              <w:divsChild>
                <w:div w:id="698580524">
                  <w:marLeft w:val="0"/>
                  <w:marRight w:val="0"/>
                  <w:marTop w:val="0"/>
                  <w:marBottom w:val="0"/>
                  <w:divBdr>
                    <w:top w:val="none" w:sz="0" w:space="0" w:color="auto"/>
                    <w:left w:val="none" w:sz="0" w:space="0" w:color="auto"/>
                    <w:bottom w:val="none" w:sz="0" w:space="0" w:color="auto"/>
                    <w:right w:val="none" w:sz="0" w:space="0" w:color="auto"/>
                  </w:divBdr>
                </w:div>
              </w:divsChild>
            </w:div>
            <w:div w:id="543719395">
              <w:marLeft w:val="0"/>
              <w:marRight w:val="0"/>
              <w:marTop w:val="0"/>
              <w:marBottom w:val="0"/>
              <w:divBdr>
                <w:top w:val="none" w:sz="0" w:space="0" w:color="auto"/>
                <w:left w:val="none" w:sz="0" w:space="0" w:color="auto"/>
                <w:bottom w:val="none" w:sz="0" w:space="0" w:color="auto"/>
                <w:right w:val="none" w:sz="0" w:space="0" w:color="auto"/>
              </w:divBdr>
              <w:divsChild>
                <w:div w:id="1745300641">
                  <w:marLeft w:val="0"/>
                  <w:marRight w:val="0"/>
                  <w:marTop w:val="0"/>
                  <w:marBottom w:val="0"/>
                  <w:divBdr>
                    <w:top w:val="none" w:sz="0" w:space="0" w:color="auto"/>
                    <w:left w:val="none" w:sz="0" w:space="0" w:color="auto"/>
                    <w:bottom w:val="none" w:sz="0" w:space="0" w:color="auto"/>
                    <w:right w:val="none" w:sz="0" w:space="0" w:color="auto"/>
                  </w:divBdr>
                </w:div>
              </w:divsChild>
            </w:div>
            <w:div w:id="1286689891">
              <w:marLeft w:val="0"/>
              <w:marRight w:val="0"/>
              <w:marTop w:val="0"/>
              <w:marBottom w:val="0"/>
              <w:divBdr>
                <w:top w:val="none" w:sz="0" w:space="0" w:color="auto"/>
                <w:left w:val="none" w:sz="0" w:space="0" w:color="auto"/>
                <w:bottom w:val="none" w:sz="0" w:space="0" w:color="auto"/>
                <w:right w:val="none" w:sz="0" w:space="0" w:color="auto"/>
              </w:divBdr>
              <w:divsChild>
                <w:div w:id="1576085880">
                  <w:marLeft w:val="0"/>
                  <w:marRight w:val="0"/>
                  <w:marTop w:val="0"/>
                  <w:marBottom w:val="0"/>
                  <w:divBdr>
                    <w:top w:val="none" w:sz="0" w:space="0" w:color="auto"/>
                    <w:left w:val="none" w:sz="0" w:space="0" w:color="auto"/>
                    <w:bottom w:val="none" w:sz="0" w:space="0" w:color="auto"/>
                    <w:right w:val="none" w:sz="0" w:space="0" w:color="auto"/>
                  </w:divBdr>
                </w:div>
                <w:div w:id="76052560">
                  <w:marLeft w:val="0"/>
                  <w:marRight w:val="0"/>
                  <w:marTop w:val="0"/>
                  <w:marBottom w:val="0"/>
                  <w:divBdr>
                    <w:top w:val="none" w:sz="0" w:space="0" w:color="auto"/>
                    <w:left w:val="none" w:sz="0" w:space="0" w:color="auto"/>
                    <w:bottom w:val="none" w:sz="0" w:space="0" w:color="auto"/>
                    <w:right w:val="none" w:sz="0" w:space="0" w:color="auto"/>
                  </w:divBdr>
                </w:div>
              </w:divsChild>
            </w:div>
            <w:div w:id="890071022">
              <w:marLeft w:val="0"/>
              <w:marRight w:val="0"/>
              <w:marTop w:val="0"/>
              <w:marBottom w:val="0"/>
              <w:divBdr>
                <w:top w:val="none" w:sz="0" w:space="0" w:color="auto"/>
                <w:left w:val="none" w:sz="0" w:space="0" w:color="auto"/>
                <w:bottom w:val="none" w:sz="0" w:space="0" w:color="auto"/>
                <w:right w:val="none" w:sz="0" w:space="0" w:color="auto"/>
              </w:divBdr>
              <w:divsChild>
                <w:div w:id="2008049609">
                  <w:marLeft w:val="0"/>
                  <w:marRight w:val="0"/>
                  <w:marTop w:val="0"/>
                  <w:marBottom w:val="0"/>
                  <w:divBdr>
                    <w:top w:val="none" w:sz="0" w:space="0" w:color="auto"/>
                    <w:left w:val="none" w:sz="0" w:space="0" w:color="auto"/>
                    <w:bottom w:val="none" w:sz="0" w:space="0" w:color="auto"/>
                    <w:right w:val="none" w:sz="0" w:space="0" w:color="auto"/>
                  </w:divBdr>
                </w:div>
              </w:divsChild>
            </w:div>
            <w:div w:id="1797403597">
              <w:marLeft w:val="0"/>
              <w:marRight w:val="0"/>
              <w:marTop w:val="0"/>
              <w:marBottom w:val="0"/>
              <w:divBdr>
                <w:top w:val="none" w:sz="0" w:space="0" w:color="auto"/>
                <w:left w:val="none" w:sz="0" w:space="0" w:color="auto"/>
                <w:bottom w:val="none" w:sz="0" w:space="0" w:color="auto"/>
                <w:right w:val="none" w:sz="0" w:space="0" w:color="auto"/>
              </w:divBdr>
              <w:divsChild>
                <w:div w:id="660157636">
                  <w:marLeft w:val="0"/>
                  <w:marRight w:val="0"/>
                  <w:marTop w:val="0"/>
                  <w:marBottom w:val="0"/>
                  <w:divBdr>
                    <w:top w:val="none" w:sz="0" w:space="0" w:color="auto"/>
                    <w:left w:val="none" w:sz="0" w:space="0" w:color="auto"/>
                    <w:bottom w:val="none" w:sz="0" w:space="0" w:color="auto"/>
                    <w:right w:val="none" w:sz="0" w:space="0" w:color="auto"/>
                  </w:divBdr>
                  <w:divsChild>
                    <w:div w:id="1943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785929">
          <w:marLeft w:val="0"/>
          <w:marRight w:val="0"/>
          <w:marTop w:val="0"/>
          <w:marBottom w:val="0"/>
          <w:divBdr>
            <w:top w:val="none" w:sz="0" w:space="0" w:color="auto"/>
            <w:left w:val="none" w:sz="0" w:space="0" w:color="auto"/>
            <w:bottom w:val="none" w:sz="0" w:space="0" w:color="auto"/>
            <w:right w:val="none" w:sz="0" w:space="0" w:color="auto"/>
          </w:divBdr>
          <w:divsChild>
            <w:div w:id="1786343357">
              <w:marLeft w:val="0"/>
              <w:marRight w:val="0"/>
              <w:marTop w:val="0"/>
              <w:marBottom w:val="0"/>
              <w:divBdr>
                <w:top w:val="none" w:sz="0" w:space="0" w:color="auto"/>
                <w:left w:val="none" w:sz="0" w:space="0" w:color="auto"/>
                <w:bottom w:val="none" w:sz="0" w:space="0" w:color="auto"/>
                <w:right w:val="none" w:sz="0" w:space="0" w:color="auto"/>
              </w:divBdr>
              <w:divsChild>
                <w:div w:id="1970745193">
                  <w:marLeft w:val="0"/>
                  <w:marRight w:val="0"/>
                  <w:marTop w:val="0"/>
                  <w:marBottom w:val="0"/>
                  <w:divBdr>
                    <w:top w:val="none" w:sz="0" w:space="0" w:color="auto"/>
                    <w:left w:val="none" w:sz="0" w:space="0" w:color="auto"/>
                    <w:bottom w:val="none" w:sz="0" w:space="0" w:color="auto"/>
                    <w:right w:val="none" w:sz="0" w:space="0" w:color="auto"/>
                  </w:divBdr>
                  <w:divsChild>
                    <w:div w:id="19575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92813">
      <w:bodyDiv w:val="1"/>
      <w:marLeft w:val="0"/>
      <w:marRight w:val="0"/>
      <w:marTop w:val="0"/>
      <w:marBottom w:val="0"/>
      <w:divBdr>
        <w:top w:val="none" w:sz="0" w:space="0" w:color="auto"/>
        <w:left w:val="none" w:sz="0" w:space="0" w:color="auto"/>
        <w:bottom w:val="none" w:sz="0" w:space="0" w:color="auto"/>
        <w:right w:val="none" w:sz="0" w:space="0" w:color="auto"/>
      </w:divBdr>
      <w:divsChild>
        <w:div w:id="660280743">
          <w:marLeft w:val="0"/>
          <w:marRight w:val="0"/>
          <w:marTop w:val="0"/>
          <w:marBottom w:val="0"/>
          <w:divBdr>
            <w:top w:val="none" w:sz="0" w:space="0" w:color="auto"/>
            <w:left w:val="none" w:sz="0" w:space="0" w:color="auto"/>
            <w:bottom w:val="none" w:sz="0" w:space="0" w:color="auto"/>
            <w:right w:val="none" w:sz="0" w:space="0" w:color="auto"/>
          </w:divBdr>
        </w:div>
        <w:div w:id="114774231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10.emf"/><Relationship Id="rId21" Type="http://schemas.openxmlformats.org/officeDocument/2006/relationships/image" Target="media/image11.emf"/><Relationship Id="rId22" Type="http://schemas.openxmlformats.org/officeDocument/2006/relationships/image" Target="media/image12.emf"/><Relationship Id="rId23" Type="http://schemas.openxmlformats.org/officeDocument/2006/relationships/image" Target="media/image13.emf"/><Relationship Id="rId24" Type="http://schemas.openxmlformats.org/officeDocument/2006/relationships/image" Target="media/image14.emf"/><Relationship Id="rId25" Type="http://schemas.openxmlformats.org/officeDocument/2006/relationships/fontTable" Target="fontTable.xml"/><Relationship Id="rId26" Type="http://schemas.openxmlformats.org/officeDocument/2006/relationships/theme" Target="theme/theme1.xml"/><Relationship Id="rId36" Type="http://schemas.microsoft.com/office/2011/relationships/commentsExtended" Target="commentsExtended.xml"/><Relationship Id="rId37" Type="http://schemas.microsoft.com/office/2011/relationships/people" Target="people.xml"/><Relationship Id="rId10" Type="http://schemas.openxmlformats.org/officeDocument/2006/relationships/image" Target="media/image1.wmf"/><Relationship Id="rId11" Type="http://schemas.openxmlformats.org/officeDocument/2006/relationships/image" Target="media/image2.wmf"/><Relationship Id="rId12" Type="http://schemas.openxmlformats.org/officeDocument/2006/relationships/image" Target="media/image3.wmf"/><Relationship Id="rId13" Type="http://schemas.openxmlformats.org/officeDocument/2006/relationships/comments" Target="comments.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FAF2D-FA79-4345-B41F-A37BEDB3F432}">
  <ds:schemaRefs>
    <ds:schemaRef ds:uri="http://schemas.openxmlformats.org/officeDocument/2006/bibliography"/>
  </ds:schemaRefs>
</ds:datastoreItem>
</file>

<file path=customXml/itemProps2.xml><?xml version="1.0" encoding="utf-8"?>
<ds:datastoreItem xmlns:ds="http://schemas.openxmlformats.org/officeDocument/2006/customXml" ds:itemID="{DAD48BA9-0B2B-C143-9FFB-56BC053C9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43</Pages>
  <Words>23669</Words>
  <Characters>134915</Characters>
  <Application>Microsoft Macintosh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Holz</dc:creator>
  <cp:keywords/>
  <dc:description/>
  <cp:lastModifiedBy>Robert Holz</cp:lastModifiedBy>
  <cp:revision>93</cp:revision>
  <cp:lastPrinted>2016-02-09T19:20:00Z</cp:lastPrinted>
  <dcterms:created xsi:type="dcterms:W3CDTF">2016-02-03T19:41:00Z</dcterms:created>
  <dcterms:modified xsi:type="dcterms:W3CDTF">2016-04-08T19:20:00Z</dcterms:modified>
</cp:coreProperties>
</file>