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4DB" w:rsidRPr="000015D5" w:rsidRDefault="00CC664D" w:rsidP="00370AB3">
      <w:pPr>
        <w:rPr>
          <w:rFonts w:ascii="Times New Roman" w:hAnsi="Times New Roman" w:cs="Times New Roman"/>
          <w:sz w:val="28"/>
          <w:szCs w:val="28"/>
        </w:rPr>
      </w:pPr>
      <w:r w:rsidRPr="000015D5">
        <w:rPr>
          <w:rFonts w:ascii="Times New Roman" w:hAnsi="Times New Roman" w:cs="Times New Roman"/>
          <w:b/>
          <w:bCs/>
          <w:kern w:val="0"/>
          <w:sz w:val="28"/>
          <w:szCs w:val="28"/>
        </w:rPr>
        <w:t>R</w:t>
      </w:r>
      <w:r w:rsidR="00A17A24" w:rsidRPr="000015D5">
        <w:rPr>
          <w:rFonts w:ascii="Times New Roman" w:hAnsi="Times New Roman" w:cs="Times New Roman"/>
          <w:b/>
          <w:bCs/>
          <w:kern w:val="0"/>
          <w:sz w:val="28"/>
          <w:szCs w:val="28"/>
        </w:rPr>
        <w:t>eply to the reviewer</w:t>
      </w:r>
      <w:r w:rsidR="00DB0CE9" w:rsidRPr="000015D5">
        <w:rPr>
          <w:rFonts w:ascii="Times New Roman" w:hAnsi="Times New Roman" w:cs="Times New Roman"/>
          <w:b/>
          <w:bCs/>
          <w:kern w:val="0"/>
          <w:sz w:val="28"/>
          <w:szCs w:val="28"/>
        </w:rPr>
        <w:t xml:space="preserve"> #2</w:t>
      </w:r>
      <w:r w:rsidR="00A17A24" w:rsidRPr="000015D5">
        <w:rPr>
          <w:rFonts w:ascii="Times New Roman" w:hAnsi="Times New Roman" w:cs="Times New Roman"/>
          <w:b/>
          <w:bCs/>
          <w:kern w:val="0"/>
          <w:sz w:val="28"/>
          <w:szCs w:val="28"/>
        </w:rPr>
        <w:t>'s comments</w:t>
      </w:r>
    </w:p>
    <w:p w:rsidR="001304DB" w:rsidRPr="0095301B" w:rsidRDefault="00CC664D" w:rsidP="00CC664D">
      <w:pPr>
        <w:ind w:firstLineChars="50" w:firstLine="110"/>
        <w:rPr>
          <w:rFonts w:ascii="Times New Roman" w:hAnsi="Times New Roman" w:cs="Times New Roman"/>
          <w:sz w:val="22"/>
        </w:rPr>
      </w:pPr>
      <w:r w:rsidRPr="0095301B">
        <w:rPr>
          <w:rFonts w:ascii="Times New Roman" w:hAnsi="Times New Roman" w:cs="Times New Roman"/>
          <w:b/>
          <w:bCs/>
          <w:kern w:val="0"/>
          <w:sz w:val="22"/>
        </w:rPr>
        <w:t xml:space="preserve">Manuscript title: </w:t>
      </w:r>
      <w:r w:rsidRPr="0095301B">
        <w:rPr>
          <w:rFonts w:ascii="Times New Roman" w:hAnsi="Times New Roman" w:cs="Times New Roman"/>
          <w:sz w:val="22"/>
        </w:rPr>
        <w:t xml:space="preserve">“Lidar observation of the 2011 </w:t>
      </w:r>
      <w:proofErr w:type="spellStart"/>
      <w:r w:rsidRPr="0095301B">
        <w:rPr>
          <w:rFonts w:ascii="Times New Roman" w:hAnsi="Times New Roman" w:cs="Times New Roman"/>
          <w:sz w:val="22"/>
        </w:rPr>
        <w:t>Puyehue-Cordón</w:t>
      </w:r>
      <w:proofErr w:type="spellEnd"/>
      <w:r w:rsidRPr="0095301B">
        <w:rPr>
          <w:rFonts w:ascii="Times New Roman" w:hAnsi="Times New Roman" w:cs="Times New Roman"/>
          <w:sz w:val="22"/>
        </w:rPr>
        <w:t xml:space="preserve"> </w:t>
      </w:r>
      <w:proofErr w:type="spellStart"/>
      <w:r w:rsidRPr="0095301B">
        <w:rPr>
          <w:rFonts w:ascii="Times New Roman" w:hAnsi="Times New Roman" w:cs="Times New Roman"/>
          <w:sz w:val="22"/>
        </w:rPr>
        <w:t>Caulle</w:t>
      </w:r>
      <w:proofErr w:type="spellEnd"/>
      <w:r w:rsidRPr="0095301B">
        <w:rPr>
          <w:rFonts w:ascii="Times New Roman" w:hAnsi="Times New Roman" w:cs="Times New Roman"/>
          <w:sz w:val="22"/>
        </w:rPr>
        <w:t xml:space="preserve"> volcanic aerosols at Lauder, New Zealand”</w:t>
      </w:r>
    </w:p>
    <w:p w:rsidR="00CA5911" w:rsidRPr="00912994" w:rsidRDefault="00CA5911" w:rsidP="00CA5911">
      <w:pPr>
        <w:pStyle w:val="ad"/>
        <w:ind w:firstLineChars="50" w:firstLine="110"/>
        <w:rPr>
          <w:rFonts w:ascii="Times New Roman" w:hAnsi="Times New Roman" w:cs="Times New Roman"/>
          <w:sz w:val="22"/>
          <w:szCs w:val="22"/>
        </w:rPr>
      </w:pPr>
      <w:r w:rsidRPr="00912994">
        <w:rPr>
          <w:rFonts w:ascii="Times New Roman" w:hAnsi="Times New Roman" w:cs="Times New Roman"/>
          <w:b/>
          <w:sz w:val="22"/>
          <w:szCs w:val="22"/>
        </w:rPr>
        <w:t xml:space="preserve">MS </w:t>
      </w:r>
      <w:r w:rsidR="0051738D" w:rsidRPr="00912994">
        <w:rPr>
          <w:rFonts w:ascii="Times New Roman" w:hAnsi="Times New Roman" w:cs="Times New Roman"/>
          <w:b/>
          <w:sz w:val="22"/>
          <w:szCs w:val="22"/>
        </w:rPr>
        <w:t>N</w:t>
      </w:r>
      <w:r w:rsidR="00225BDE" w:rsidRPr="00912994">
        <w:rPr>
          <w:rFonts w:ascii="Times New Roman" w:hAnsi="Times New Roman" w:cs="Times New Roman" w:hint="eastAsia"/>
          <w:b/>
          <w:sz w:val="22"/>
          <w:szCs w:val="22"/>
        </w:rPr>
        <w:t>o.</w:t>
      </w:r>
      <w:r w:rsidRPr="00912994">
        <w:rPr>
          <w:rFonts w:ascii="Times New Roman" w:hAnsi="Times New Roman" w:cs="Times New Roman"/>
          <w:b/>
          <w:sz w:val="22"/>
          <w:szCs w:val="22"/>
        </w:rPr>
        <w:t>:</w:t>
      </w:r>
      <w:r w:rsidRPr="00912994">
        <w:rPr>
          <w:rFonts w:ascii="Times New Roman" w:hAnsi="Times New Roman" w:cs="Times New Roman"/>
          <w:sz w:val="22"/>
          <w:szCs w:val="22"/>
        </w:rPr>
        <w:t xml:space="preserve"> acp-2014-14</w:t>
      </w:r>
      <w:bookmarkStart w:id="0" w:name="_GoBack"/>
      <w:bookmarkEnd w:id="0"/>
    </w:p>
    <w:p w:rsidR="001304DB" w:rsidRPr="0095301B" w:rsidRDefault="001304DB" w:rsidP="00110EC6">
      <w:pPr>
        <w:rPr>
          <w:rFonts w:ascii="Times New Roman" w:hAnsi="Times New Roman" w:cs="Times New Roman"/>
          <w:sz w:val="22"/>
        </w:rPr>
      </w:pPr>
    </w:p>
    <w:p w:rsidR="001304DB" w:rsidRPr="000015D5" w:rsidRDefault="00CC664D" w:rsidP="00CC664D">
      <w:pPr>
        <w:autoSpaceDE w:val="0"/>
        <w:autoSpaceDN w:val="0"/>
        <w:adjustRightInd w:val="0"/>
        <w:jc w:val="left"/>
        <w:rPr>
          <w:rFonts w:ascii="Times New Roman" w:hAnsi="Times New Roman" w:cs="Times New Roman"/>
          <w:kern w:val="0"/>
          <w:szCs w:val="21"/>
        </w:rPr>
      </w:pPr>
      <w:r w:rsidRPr="0095301B">
        <w:rPr>
          <w:rFonts w:ascii="Times New Roman" w:hAnsi="Times New Roman" w:cs="Times New Roman"/>
          <w:sz w:val="22"/>
        </w:rPr>
        <w:t xml:space="preserve"> </w:t>
      </w:r>
      <w:r w:rsidRPr="000015D5">
        <w:rPr>
          <w:rFonts w:ascii="Times New Roman" w:hAnsi="Times New Roman" w:cs="Times New Roman"/>
          <w:szCs w:val="21"/>
        </w:rPr>
        <w:t xml:space="preserve"> </w:t>
      </w:r>
      <w:r w:rsidR="0084072B" w:rsidRPr="000015D5">
        <w:rPr>
          <w:rFonts w:ascii="Times New Roman" w:hAnsi="Times New Roman" w:cs="Times New Roman"/>
          <w:kern w:val="0"/>
          <w:szCs w:val="21"/>
        </w:rPr>
        <w:t>We thank reviewers</w:t>
      </w:r>
      <w:r w:rsidRPr="000015D5">
        <w:rPr>
          <w:rFonts w:ascii="Times New Roman" w:hAnsi="Times New Roman" w:cs="Times New Roman"/>
          <w:kern w:val="0"/>
          <w:szCs w:val="21"/>
        </w:rPr>
        <w:t xml:space="preserve"> for reading our manuscript carefully and for giving useful comments. We extensively revised our manuscript along the reviewer's comments, and below are our responses to them. </w:t>
      </w:r>
      <w:r w:rsidR="00CD39C8" w:rsidRPr="000015D5">
        <w:rPr>
          <w:rFonts w:ascii="Times New Roman" w:hAnsi="Times New Roman" w:cs="Times New Roman"/>
          <w:kern w:val="0"/>
          <w:szCs w:val="21"/>
        </w:rPr>
        <w:t>Reviewer's comments are shown in italic and our responses are continued after them.</w:t>
      </w:r>
      <w:r w:rsidR="00CD39C8" w:rsidRPr="000015D5">
        <w:rPr>
          <w:rFonts w:ascii="Times New Roman" w:hAnsi="Times New Roman" w:cs="Times New Roman" w:hint="eastAsia"/>
          <w:kern w:val="0"/>
          <w:szCs w:val="21"/>
        </w:rPr>
        <w:t xml:space="preserve"> </w:t>
      </w:r>
      <w:r w:rsidRPr="000015D5">
        <w:rPr>
          <w:rFonts w:ascii="Times New Roman" w:hAnsi="Times New Roman" w:cs="Times New Roman"/>
          <w:kern w:val="0"/>
          <w:szCs w:val="21"/>
        </w:rPr>
        <w:t>The page and line numbers refer to those</w:t>
      </w:r>
      <w:r w:rsidR="00CD39C8" w:rsidRPr="000015D5">
        <w:rPr>
          <w:rFonts w:ascii="Times New Roman" w:hAnsi="Times New Roman" w:cs="Times New Roman" w:hint="eastAsia"/>
          <w:kern w:val="0"/>
          <w:szCs w:val="21"/>
        </w:rPr>
        <w:t xml:space="preserve"> published </w:t>
      </w:r>
      <w:r w:rsidR="00CD39C8" w:rsidRPr="000015D5">
        <w:rPr>
          <w:rFonts w:ascii="Times New Roman" w:hAnsi="Times New Roman" w:cs="Times New Roman"/>
          <w:kern w:val="0"/>
          <w:szCs w:val="21"/>
        </w:rPr>
        <w:t>in Atmos. Chem. Phys. Discuss.</w:t>
      </w:r>
    </w:p>
    <w:p w:rsidR="00CC664D" w:rsidRPr="0095301B" w:rsidRDefault="00CC664D" w:rsidP="00CC664D">
      <w:pPr>
        <w:autoSpaceDE w:val="0"/>
        <w:autoSpaceDN w:val="0"/>
        <w:adjustRightInd w:val="0"/>
        <w:jc w:val="left"/>
        <w:rPr>
          <w:rFonts w:ascii="Times New Roman" w:hAnsi="Times New Roman" w:cs="Times New Roman"/>
          <w:kern w:val="0"/>
          <w:sz w:val="22"/>
        </w:rPr>
      </w:pPr>
    </w:p>
    <w:p w:rsidR="000015D5" w:rsidRDefault="000015D5" w:rsidP="001121B0">
      <w:pPr>
        <w:autoSpaceDE w:val="0"/>
        <w:autoSpaceDN w:val="0"/>
        <w:adjustRightInd w:val="0"/>
        <w:jc w:val="left"/>
        <w:rPr>
          <w:rFonts w:ascii="Times New Roman" w:hAnsi="Times New Roman" w:cs="Times New Roman" w:hint="eastAsia"/>
          <w:kern w:val="0"/>
          <w:sz w:val="22"/>
        </w:rPr>
      </w:pPr>
    </w:p>
    <w:p w:rsidR="00305FDB" w:rsidRPr="000015D5" w:rsidRDefault="00305FDB" w:rsidP="001121B0">
      <w:pPr>
        <w:autoSpaceDE w:val="0"/>
        <w:autoSpaceDN w:val="0"/>
        <w:adjustRightInd w:val="0"/>
        <w:jc w:val="left"/>
        <w:rPr>
          <w:rFonts w:ascii="Times New Roman" w:hAnsi="Times New Roman" w:cs="Times New Roman"/>
          <w:kern w:val="0"/>
          <w:sz w:val="22"/>
          <w:u w:val="single"/>
        </w:rPr>
      </w:pPr>
      <w:r w:rsidRPr="000015D5">
        <w:rPr>
          <w:rFonts w:ascii="Times New Roman" w:hAnsi="Times New Roman" w:cs="Times New Roman"/>
          <w:kern w:val="0"/>
          <w:sz w:val="22"/>
          <w:u w:val="single"/>
        </w:rPr>
        <w:t>Abstract:</w:t>
      </w:r>
    </w:p>
    <w:p w:rsidR="00305FDB" w:rsidRPr="000015D5" w:rsidRDefault="00305FDB" w:rsidP="00305FDB">
      <w:pPr>
        <w:autoSpaceDE w:val="0"/>
        <w:autoSpaceDN w:val="0"/>
        <w:adjustRightInd w:val="0"/>
        <w:jc w:val="left"/>
        <w:rPr>
          <w:rFonts w:ascii="Times New Roman" w:hAnsi="Times New Roman" w:cs="Times New Roman"/>
          <w:i/>
          <w:kern w:val="0"/>
          <w:sz w:val="22"/>
        </w:rPr>
      </w:pPr>
      <w:r w:rsidRPr="000015D5">
        <w:rPr>
          <w:rFonts w:ascii="Times New Roman" w:hAnsi="Times New Roman" w:cs="Times New Roman"/>
          <w:i/>
          <w:kern w:val="0"/>
          <w:sz w:val="22"/>
        </w:rPr>
        <w:t>Line 5-6: As this study seems not the main focus of the paper, it should not be stated here.</w:t>
      </w:r>
    </w:p>
    <w:p w:rsidR="00EC28BE" w:rsidRPr="000015D5" w:rsidRDefault="004B76F4" w:rsidP="00305FDB">
      <w:pPr>
        <w:autoSpaceDE w:val="0"/>
        <w:autoSpaceDN w:val="0"/>
        <w:adjustRightInd w:val="0"/>
        <w:jc w:val="left"/>
        <w:rPr>
          <w:rFonts w:ascii="Times New Roman" w:hAnsi="Times New Roman" w:cs="Times New Roman"/>
          <w:kern w:val="0"/>
          <w:sz w:val="22"/>
        </w:rPr>
      </w:pPr>
      <w:r w:rsidRPr="000015D5">
        <w:rPr>
          <w:rFonts w:ascii="Times New Roman" w:hAnsi="Times New Roman" w:cs="Times New Roman"/>
          <w:kern w:val="0"/>
          <w:sz w:val="22"/>
        </w:rPr>
        <w:t xml:space="preserve">  We </w:t>
      </w:r>
      <w:r w:rsidR="0051738D" w:rsidRPr="000015D5">
        <w:rPr>
          <w:rFonts w:ascii="Times New Roman" w:hAnsi="Times New Roman" w:cs="Times New Roman" w:hint="eastAsia"/>
          <w:kern w:val="0"/>
          <w:sz w:val="22"/>
        </w:rPr>
        <w:t xml:space="preserve">deleted it and </w:t>
      </w:r>
      <w:r w:rsidR="00EC28BE" w:rsidRPr="000015D5">
        <w:rPr>
          <w:rFonts w:ascii="Times New Roman" w:hAnsi="Times New Roman" w:cs="Times New Roman"/>
          <w:kern w:val="0"/>
          <w:sz w:val="22"/>
        </w:rPr>
        <w:t>added a following sentence before the final sentence.</w:t>
      </w:r>
    </w:p>
    <w:p w:rsidR="00305FDB" w:rsidRPr="000015D5" w:rsidRDefault="00305FDB" w:rsidP="00305FDB">
      <w:pPr>
        <w:autoSpaceDE w:val="0"/>
        <w:autoSpaceDN w:val="0"/>
        <w:adjustRightInd w:val="0"/>
        <w:jc w:val="left"/>
        <w:rPr>
          <w:rFonts w:ascii="Times New Roman" w:hAnsi="Times New Roman" w:cs="Times New Roman"/>
          <w:kern w:val="0"/>
          <w:sz w:val="22"/>
        </w:rPr>
      </w:pPr>
      <w:r w:rsidRPr="000015D5">
        <w:rPr>
          <w:rFonts w:ascii="Times New Roman" w:hAnsi="Times New Roman" w:cs="Times New Roman"/>
          <w:kern w:val="0"/>
          <w:sz w:val="22"/>
        </w:rPr>
        <w:t xml:space="preserve">  </w:t>
      </w:r>
      <w:r w:rsidR="004B76F4" w:rsidRPr="000015D5">
        <w:rPr>
          <w:rFonts w:ascii="Times New Roman" w:hAnsi="Times New Roman" w:cs="Times New Roman"/>
          <w:kern w:val="0"/>
          <w:sz w:val="22"/>
        </w:rPr>
        <w:t>“</w:t>
      </w:r>
      <w:r w:rsidRPr="000015D5">
        <w:rPr>
          <w:rFonts w:ascii="Times New Roman" w:hAnsi="Times New Roman" w:cs="Times New Roman"/>
          <w:kern w:val="0"/>
          <w:sz w:val="22"/>
        </w:rPr>
        <w:t>The purpos</w:t>
      </w:r>
      <w:r w:rsidR="00EC28BE" w:rsidRPr="000015D5">
        <w:rPr>
          <w:rFonts w:ascii="Times New Roman" w:hAnsi="Times New Roman" w:cs="Times New Roman"/>
          <w:kern w:val="0"/>
          <w:sz w:val="22"/>
        </w:rPr>
        <w:t>e of our study is to quantify</w:t>
      </w:r>
      <w:r w:rsidRPr="000015D5">
        <w:rPr>
          <w:rFonts w:ascii="Times New Roman" w:hAnsi="Times New Roman" w:cs="Times New Roman"/>
          <w:kern w:val="0"/>
          <w:sz w:val="22"/>
        </w:rPr>
        <w:t xml:space="preserve"> the influence of the volcanic ejections f</w:t>
      </w:r>
      <w:r w:rsidR="004B76F4" w:rsidRPr="000015D5">
        <w:rPr>
          <w:rFonts w:ascii="Times New Roman" w:hAnsi="Times New Roman" w:cs="Times New Roman"/>
          <w:kern w:val="0"/>
          <w:sz w:val="22"/>
        </w:rPr>
        <w:t xml:space="preserve">rom large </w:t>
      </w:r>
      <w:proofErr w:type="gramStart"/>
      <w:r w:rsidR="004B76F4" w:rsidRPr="000015D5">
        <w:rPr>
          <w:rFonts w:ascii="Times New Roman" w:hAnsi="Times New Roman" w:cs="Times New Roman"/>
          <w:kern w:val="0"/>
          <w:sz w:val="22"/>
        </w:rPr>
        <w:t>eruption</w:t>
      </w:r>
      <w:proofErr w:type="gramEnd"/>
      <w:r w:rsidR="004B76F4" w:rsidRPr="000015D5">
        <w:rPr>
          <w:rFonts w:ascii="Times New Roman" w:hAnsi="Times New Roman" w:cs="Times New Roman"/>
          <w:kern w:val="0"/>
          <w:sz w:val="22"/>
        </w:rPr>
        <w:t xml:space="preserve">, and we use </w:t>
      </w:r>
      <w:r w:rsidRPr="000015D5">
        <w:rPr>
          <w:rFonts w:ascii="Times New Roman" w:hAnsi="Times New Roman" w:cs="Times New Roman"/>
          <w:kern w:val="0"/>
          <w:sz w:val="22"/>
        </w:rPr>
        <w:t>the data from the ground-based lidar observation.</w:t>
      </w:r>
      <w:r w:rsidR="004B76F4" w:rsidRPr="000015D5">
        <w:rPr>
          <w:rFonts w:ascii="Times New Roman" w:hAnsi="Times New Roman" w:cs="Times New Roman"/>
          <w:kern w:val="0"/>
          <w:sz w:val="22"/>
        </w:rPr>
        <w:t>”</w:t>
      </w:r>
    </w:p>
    <w:p w:rsidR="004B76F4" w:rsidRPr="000015D5" w:rsidRDefault="004B76F4" w:rsidP="00305FDB">
      <w:pPr>
        <w:autoSpaceDE w:val="0"/>
        <w:autoSpaceDN w:val="0"/>
        <w:adjustRightInd w:val="0"/>
        <w:jc w:val="left"/>
        <w:rPr>
          <w:rFonts w:ascii="Times New Roman" w:hAnsi="Times New Roman" w:cs="Times New Roman"/>
          <w:kern w:val="0"/>
          <w:sz w:val="22"/>
        </w:rPr>
      </w:pPr>
    </w:p>
    <w:p w:rsidR="004B76F4" w:rsidRPr="0095301B" w:rsidRDefault="004B76F4" w:rsidP="00305FDB">
      <w:pPr>
        <w:autoSpaceDE w:val="0"/>
        <w:autoSpaceDN w:val="0"/>
        <w:adjustRightInd w:val="0"/>
        <w:jc w:val="left"/>
        <w:rPr>
          <w:rFonts w:ascii="Times New Roman" w:hAnsi="Times New Roman" w:cs="Times New Roman"/>
          <w:i/>
          <w:kern w:val="0"/>
          <w:sz w:val="22"/>
        </w:rPr>
      </w:pPr>
      <w:r w:rsidRPr="0095301B">
        <w:rPr>
          <w:rFonts w:ascii="Times New Roman" w:hAnsi="Times New Roman" w:cs="Times New Roman"/>
          <w:i/>
          <w:kern w:val="0"/>
          <w:sz w:val="22"/>
        </w:rPr>
        <w:t>Line 8: The authors should already indicate here that they consider linear depolarization.</w:t>
      </w:r>
    </w:p>
    <w:p w:rsidR="004B76F4" w:rsidRPr="0095301B" w:rsidRDefault="004B76F4" w:rsidP="00305FDB">
      <w:pPr>
        <w:autoSpaceDE w:val="0"/>
        <w:autoSpaceDN w:val="0"/>
        <w:adjustRightInd w:val="0"/>
        <w:jc w:val="left"/>
        <w:rPr>
          <w:rFonts w:ascii="Times New Roman" w:hAnsi="Times New Roman" w:cs="Times New Roman"/>
          <w:kern w:val="0"/>
          <w:sz w:val="22"/>
        </w:rPr>
      </w:pPr>
      <w:r w:rsidRPr="0095301B">
        <w:rPr>
          <w:rFonts w:ascii="Times New Roman" w:hAnsi="Times New Roman" w:cs="Times New Roman"/>
          <w:kern w:val="0"/>
          <w:sz w:val="22"/>
        </w:rPr>
        <w:t xml:space="preserve">  The total depolarization ratio that we derived from lidar signals was the linear depolarization ratio.</w:t>
      </w:r>
    </w:p>
    <w:p w:rsidR="004B76F4" w:rsidRPr="0095301B" w:rsidRDefault="004B76F4" w:rsidP="00305FDB">
      <w:pPr>
        <w:autoSpaceDE w:val="0"/>
        <w:autoSpaceDN w:val="0"/>
        <w:adjustRightInd w:val="0"/>
        <w:jc w:val="left"/>
        <w:rPr>
          <w:rFonts w:ascii="Times New Roman" w:hAnsi="Times New Roman" w:cs="Times New Roman"/>
          <w:kern w:val="0"/>
          <w:sz w:val="22"/>
        </w:rPr>
      </w:pPr>
    </w:p>
    <w:p w:rsidR="004B76F4" w:rsidRPr="0095301B" w:rsidRDefault="004B76F4" w:rsidP="00305FDB">
      <w:pPr>
        <w:autoSpaceDE w:val="0"/>
        <w:autoSpaceDN w:val="0"/>
        <w:adjustRightInd w:val="0"/>
        <w:jc w:val="left"/>
        <w:rPr>
          <w:rFonts w:ascii="Times New Roman" w:hAnsi="Times New Roman" w:cs="Times New Roman"/>
          <w:i/>
          <w:kern w:val="0"/>
          <w:sz w:val="22"/>
        </w:rPr>
      </w:pPr>
      <w:r w:rsidRPr="0095301B">
        <w:rPr>
          <w:rFonts w:ascii="Times New Roman" w:hAnsi="Times New Roman" w:cs="Times New Roman"/>
          <w:i/>
          <w:kern w:val="0"/>
          <w:sz w:val="22"/>
        </w:rPr>
        <w:t>Line 9: Is this the volume or particle depolarization?</w:t>
      </w:r>
    </w:p>
    <w:p w:rsidR="004B76F4" w:rsidRPr="0095301B" w:rsidRDefault="004B76F4" w:rsidP="00305FDB">
      <w:pPr>
        <w:autoSpaceDE w:val="0"/>
        <w:autoSpaceDN w:val="0"/>
        <w:adjustRightInd w:val="0"/>
        <w:jc w:val="left"/>
        <w:rPr>
          <w:rFonts w:ascii="Times New Roman" w:hAnsi="Times New Roman" w:cs="Times New Roman"/>
          <w:kern w:val="0"/>
          <w:sz w:val="22"/>
        </w:rPr>
      </w:pPr>
      <w:r w:rsidRPr="0095301B">
        <w:rPr>
          <w:rFonts w:ascii="Times New Roman" w:hAnsi="Times New Roman" w:cs="Times New Roman"/>
          <w:kern w:val="0"/>
          <w:sz w:val="22"/>
        </w:rPr>
        <w:t xml:space="preserve">  </w:t>
      </w:r>
      <w:r w:rsidR="003E5734">
        <w:rPr>
          <w:rFonts w:ascii="Times New Roman" w:hAnsi="Times New Roman" w:cs="Times New Roman" w:hint="eastAsia"/>
          <w:kern w:val="0"/>
          <w:sz w:val="22"/>
        </w:rPr>
        <w:t>Yes,</w:t>
      </w:r>
      <w:r w:rsidR="009843E7">
        <w:rPr>
          <w:rFonts w:ascii="Times New Roman" w:hAnsi="Times New Roman" w:cs="Times New Roman" w:hint="eastAsia"/>
          <w:kern w:val="0"/>
          <w:sz w:val="22"/>
        </w:rPr>
        <w:t xml:space="preserve"> </w:t>
      </w:r>
      <w:r w:rsidR="003E5734">
        <w:rPr>
          <w:rFonts w:ascii="Times New Roman" w:hAnsi="Times New Roman" w:cs="Times New Roman" w:hint="eastAsia"/>
          <w:kern w:val="0"/>
          <w:sz w:val="22"/>
        </w:rPr>
        <w:t>i</w:t>
      </w:r>
      <w:r w:rsidR="009843E7">
        <w:rPr>
          <w:rFonts w:ascii="Times New Roman" w:hAnsi="Times New Roman" w:cs="Times New Roman" w:hint="eastAsia"/>
          <w:kern w:val="0"/>
          <w:sz w:val="22"/>
        </w:rPr>
        <w:t>t is t</w:t>
      </w:r>
      <w:r w:rsidR="00E43831" w:rsidRPr="0095301B">
        <w:rPr>
          <w:rFonts w:ascii="Times New Roman" w:hAnsi="Times New Roman" w:cs="Times New Roman"/>
          <w:kern w:val="0"/>
          <w:sz w:val="22"/>
        </w:rPr>
        <w:t>he volume depolarization ratio</w:t>
      </w:r>
    </w:p>
    <w:p w:rsidR="00E43831" w:rsidRPr="002E20D8" w:rsidRDefault="00E43831" w:rsidP="00305FDB">
      <w:pPr>
        <w:autoSpaceDE w:val="0"/>
        <w:autoSpaceDN w:val="0"/>
        <w:adjustRightInd w:val="0"/>
        <w:jc w:val="left"/>
        <w:rPr>
          <w:rFonts w:ascii="Times New Roman" w:hAnsi="Times New Roman" w:cs="Times New Roman"/>
          <w:kern w:val="0"/>
          <w:sz w:val="22"/>
        </w:rPr>
      </w:pPr>
    </w:p>
    <w:p w:rsidR="0080150A" w:rsidRPr="000015D5" w:rsidRDefault="0080150A" w:rsidP="00305FDB">
      <w:pPr>
        <w:autoSpaceDE w:val="0"/>
        <w:autoSpaceDN w:val="0"/>
        <w:adjustRightInd w:val="0"/>
        <w:jc w:val="left"/>
        <w:rPr>
          <w:rFonts w:ascii="Times New Roman" w:hAnsi="Times New Roman" w:cs="Times New Roman"/>
          <w:kern w:val="0"/>
          <w:sz w:val="22"/>
          <w:u w:val="single"/>
        </w:rPr>
      </w:pPr>
      <w:r w:rsidRPr="000015D5">
        <w:rPr>
          <w:rFonts w:ascii="Times New Roman" w:hAnsi="Times New Roman" w:cs="Times New Roman"/>
          <w:kern w:val="0"/>
          <w:sz w:val="22"/>
          <w:u w:val="single"/>
        </w:rPr>
        <w:t>Section1:</w:t>
      </w:r>
    </w:p>
    <w:p w:rsidR="00E43831" w:rsidRPr="0095301B" w:rsidRDefault="00E43831" w:rsidP="00305FDB">
      <w:pPr>
        <w:autoSpaceDE w:val="0"/>
        <w:autoSpaceDN w:val="0"/>
        <w:adjustRightInd w:val="0"/>
        <w:jc w:val="left"/>
        <w:rPr>
          <w:rFonts w:ascii="Times New Roman" w:hAnsi="Times New Roman" w:cs="Times New Roman"/>
          <w:i/>
          <w:kern w:val="0"/>
          <w:sz w:val="22"/>
        </w:rPr>
      </w:pPr>
      <w:r w:rsidRPr="0095301B">
        <w:rPr>
          <w:rFonts w:ascii="Times New Roman" w:hAnsi="Times New Roman" w:cs="Times New Roman"/>
          <w:i/>
          <w:kern w:val="0"/>
          <w:sz w:val="22"/>
        </w:rPr>
        <w:t>Page 13466, line 23-24: Give a reference for that statement.</w:t>
      </w:r>
    </w:p>
    <w:p w:rsidR="00E43831" w:rsidRPr="0095301B" w:rsidRDefault="00E43831" w:rsidP="00305FDB">
      <w:pPr>
        <w:autoSpaceDE w:val="0"/>
        <w:autoSpaceDN w:val="0"/>
        <w:adjustRightInd w:val="0"/>
        <w:jc w:val="left"/>
        <w:rPr>
          <w:rFonts w:ascii="Times New Roman" w:hAnsi="Times New Roman" w:cs="Times New Roman"/>
          <w:kern w:val="0"/>
          <w:sz w:val="22"/>
        </w:rPr>
      </w:pPr>
      <w:r w:rsidRPr="0095301B">
        <w:rPr>
          <w:rFonts w:ascii="Times New Roman" w:hAnsi="Times New Roman" w:cs="Times New Roman"/>
          <w:kern w:val="0"/>
          <w:sz w:val="22"/>
        </w:rPr>
        <w:t xml:space="preserve">  </w:t>
      </w:r>
      <w:r w:rsidR="00A256CC">
        <w:rPr>
          <w:rFonts w:ascii="Times New Roman" w:hAnsi="Times New Roman" w:cs="Times New Roman"/>
          <w:kern w:val="0"/>
          <w:sz w:val="22"/>
        </w:rPr>
        <w:t>We added</w:t>
      </w:r>
      <w:r w:rsidR="00A256CC">
        <w:rPr>
          <w:rFonts w:ascii="Times New Roman" w:hAnsi="Times New Roman" w:cs="Times New Roman" w:hint="eastAsia"/>
          <w:kern w:val="0"/>
          <w:sz w:val="22"/>
        </w:rPr>
        <w:t xml:space="preserve"> a</w:t>
      </w:r>
      <w:r w:rsidR="00A256CC">
        <w:rPr>
          <w:rFonts w:ascii="Times New Roman" w:hAnsi="Times New Roman" w:cs="Times New Roman"/>
          <w:kern w:val="0"/>
          <w:sz w:val="22"/>
        </w:rPr>
        <w:t xml:space="preserve"> reference. </w:t>
      </w:r>
      <w:r w:rsidR="00A256CC">
        <w:rPr>
          <w:rFonts w:ascii="Times New Roman" w:hAnsi="Times New Roman" w:cs="Times New Roman" w:hint="eastAsia"/>
          <w:kern w:val="0"/>
          <w:sz w:val="22"/>
        </w:rPr>
        <w:t>:</w:t>
      </w:r>
      <w:r w:rsidR="001304DB" w:rsidRPr="0095301B">
        <w:rPr>
          <w:rFonts w:ascii="Times New Roman" w:hAnsi="Times New Roman" w:cs="Times New Roman"/>
          <w:kern w:val="0"/>
          <w:sz w:val="22"/>
        </w:rPr>
        <w:t xml:space="preserve"> </w:t>
      </w:r>
      <w:proofErr w:type="spellStart"/>
      <w:r w:rsidR="001304DB" w:rsidRPr="0095301B">
        <w:rPr>
          <w:rFonts w:ascii="Times New Roman" w:hAnsi="Times New Roman" w:cs="Times New Roman"/>
          <w:kern w:val="0"/>
          <w:sz w:val="22"/>
        </w:rPr>
        <w:t>Robock</w:t>
      </w:r>
      <w:proofErr w:type="spellEnd"/>
      <w:r w:rsidR="001304DB" w:rsidRPr="0095301B">
        <w:rPr>
          <w:rFonts w:ascii="Times New Roman" w:hAnsi="Times New Roman" w:cs="Times New Roman"/>
          <w:kern w:val="0"/>
          <w:sz w:val="22"/>
        </w:rPr>
        <w:t xml:space="preserve"> </w:t>
      </w:r>
      <w:r w:rsidR="002E20D8">
        <w:rPr>
          <w:rFonts w:ascii="Times New Roman" w:hAnsi="Times New Roman" w:cs="Times New Roman" w:hint="eastAsia"/>
          <w:kern w:val="0"/>
          <w:sz w:val="22"/>
        </w:rPr>
        <w:t>(</w:t>
      </w:r>
      <w:r w:rsidR="001304DB" w:rsidRPr="0095301B">
        <w:rPr>
          <w:rFonts w:ascii="Times New Roman" w:hAnsi="Times New Roman" w:cs="Times New Roman"/>
          <w:kern w:val="0"/>
          <w:sz w:val="22"/>
        </w:rPr>
        <w:t>2000</w:t>
      </w:r>
      <w:r w:rsidR="002E20D8">
        <w:rPr>
          <w:rFonts w:ascii="Times New Roman" w:hAnsi="Times New Roman" w:cs="Times New Roman" w:hint="eastAsia"/>
          <w:kern w:val="0"/>
          <w:sz w:val="22"/>
        </w:rPr>
        <w:t>)</w:t>
      </w:r>
    </w:p>
    <w:p w:rsidR="0080150A" w:rsidRPr="0095301B" w:rsidRDefault="0080150A" w:rsidP="00305FDB">
      <w:pPr>
        <w:autoSpaceDE w:val="0"/>
        <w:autoSpaceDN w:val="0"/>
        <w:adjustRightInd w:val="0"/>
        <w:jc w:val="left"/>
        <w:rPr>
          <w:rFonts w:ascii="Times New Roman" w:hAnsi="Times New Roman" w:cs="Times New Roman"/>
          <w:kern w:val="0"/>
          <w:sz w:val="22"/>
        </w:rPr>
      </w:pPr>
    </w:p>
    <w:p w:rsidR="0080150A" w:rsidRPr="00DF6C23" w:rsidRDefault="0080150A" w:rsidP="0080150A">
      <w:pPr>
        <w:autoSpaceDE w:val="0"/>
        <w:autoSpaceDN w:val="0"/>
        <w:adjustRightInd w:val="0"/>
        <w:jc w:val="left"/>
        <w:rPr>
          <w:rFonts w:ascii="Times New Roman" w:hAnsi="Times New Roman" w:cs="Times New Roman"/>
          <w:i/>
          <w:kern w:val="0"/>
          <w:sz w:val="22"/>
        </w:rPr>
      </w:pPr>
      <w:r w:rsidRPr="00DF6C23">
        <w:rPr>
          <w:rFonts w:ascii="Times New Roman" w:hAnsi="Times New Roman" w:cs="Times New Roman"/>
          <w:i/>
          <w:kern w:val="0"/>
          <w:sz w:val="22"/>
        </w:rPr>
        <w:t>Page 13467, line 14-16: The references do not only consider small particles but also large volcanic ash particles.</w:t>
      </w:r>
    </w:p>
    <w:p w:rsidR="00AE182F" w:rsidRPr="00DF6C23" w:rsidRDefault="00480266" w:rsidP="00AE182F">
      <w:pPr>
        <w:autoSpaceDE w:val="0"/>
        <w:autoSpaceDN w:val="0"/>
        <w:adjustRightInd w:val="0"/>
        <w:ind w:firstLineChars="100" w:firstLine="220"/>
        <w:jc w:val="left"/>
        <w:rPr>
          <w:rFonts w:ascii="Times New Roman" w:hAnsi="Times New Roman" w:cs="Times New Roman"/>
          <w:kern w:val="0"/>
          <w:sz w:val="22"/>
        </w:rPr>
      </w:pPr>
      <w:r w:rsidRPr="00DF6C23">
        <w:rPr>
          <w:rFonts w:ascii="Times New Roman" w:hAnsi="Times New Roman" w:cs="Times New Roman"/>
          <w:kern w:val="0"/>
          <w:sz w:val="22"/>
        </w:rPr>
        <w:t>We ad</w:t>
      </w:r>
      <w:r w:rsidR="000015D5" w:rsidRPr="00DF6C23">
        <w:rPr>
          <w:rFonts w:ascii="Times New Roman" w:hAnsi="Times New Roman" w:cs="Times New Roman"/>
          <w:kern w:val="0"/>
          <w:sz w:val="22"/>
        </w:rPr>
        <w:t>ded the follow sentence in page13467 line</w:t>
      </w:r>
      <w:r w:rsidRPr="00DF6C23">
        <w:rPr>
          <w:rFonts w:ascii="Times New Roman" w:hAnsi="Times New Roman" w:cs="Times New Roman"/>
          <w:kern w:val="0"/>
          <w:sz w:val="22"/>
        </w:rPr>
        <w:t>14-15.</w:t>
      </w:r>
    </w:p>
    <w:p w:rsidR="0080150A" w:rsidRPr="00DF6C23" w:rsidRDefault="00AE182F" w:rsidP="0080150A">
      <w:pPr>
        <w:autoSpaceDE w:val="0"/>
        <w:autoSpaceDN w:val="0"/>
        <w:adjustRightInd w:val="0"/>
        <w:jc w:val="left"/>
        <w:rPr>
          <w:rFonts w:ascii="Times New Roman" w:hAnsi="Times New Roman" w:cs="Times New Roman"/>
          <w:kern w:val="0"/>
          <w:sz w:val="22"/>
        </w:rPr>
      </w:pPr>
      <w:r w:rsidRPr="00DF6C23">
        <w:rPr>
          <w:rFonts w:ascii="Times New Roman" w:hAnsi="Times New Roman" w:cs="Times New Roman"/>
          <w:kern w:val="0"/>
          <w:sz w:val="22"/>
        </w:rPr>
        <w:t xml:space="preserve">  “The ash plumes from volcano were transported to central Europe, and the height</w:t>
      </w:r>
      <w:r w:rsidR="00BC66D4" w:rsidRPr="00DF6C23">
        <w:rPr>
          <w:rFonts w:ascii="Times New Roman" w:hAnsi="Times New Roman" w:cs="Times New Roman" w:hint="eastAsia"/>
          <w:kern w:val="0"/>
          <w:sz w:val="22"/>
        </w:rPr>
        <w:t>s</w:t>
      </w:r>
      <w:r w:rsidRPr="00DF6C23">
        <w:rPr>
          <w:rFonts w:ascii="Times New Roman" w:hAnsi="Times New Roman" w:cs="Times New Roman"/>
          <w:kern w:val="0"/>
          <w:sz w:val="22"/>
        </w:rPr>
        <w:t xml:space="preserve"> of these ash layers were low enough to d</w:t>
      </w:r>
      <w:r w:rsidR="00BC66D4" w:rsidRPr="00DF6C23">
        <w:rPr>
          <w:rFonts w:ascii="Times New Roman" w:hAnsi="Times New Roman" w:cs="Times New Roman"/>
          <w:kern w:val="0"/>
          <w:sz w:val="22"/>
        </w:rPr>
        <w:t>eposit on surface after about 6</w:t>
      </w:r>
      <w:r w:rsidR="00BC66D4" w:rsidRPr="00DF6C23">
        <w:rPr>
          <w:rFonts w:ascii="Times New Roman" w:hAnsi="Times New Roman" w:cs="Times New Roman" w:hint="eastAsia"/>
          <w:kern w:val="0"/>
          <w:sz w:val="22"/>
        </w:rPr>
        <w:t xml:space="preserve"> </w:t>
      </w:r>
      <w:r w:rsidRPr="00DF6C23">
        <w:rPr>
          <w:rFonts w:ascii="Times New Roman" w:hAnsi="Times New Roman" w:cs="Times New Roman"/>
          <w:kern w:val="0"/>
          <w:sz w:val="22"/>
        </w:rPr>
        <w:t>days from the eruption.”</w:t>
      </w:r>
    </w:p>
    <w:p w:rsidR="0080150A" w:rsidRPr="00DF6C23" w:rsidRDefault="0080150A" w:rsidP="0080150A">
      <w:pPr>
        <w:autoSpaceDE w:val="0"/>
        <w:autoSpaceDN w:val="0"/>
        <w:adjustRightInd w:val="0"/>
        <w:jc w:val="left"/>
        <w:rPr>
          <w:rFonts w:ascii="Times New Roman" w:hAnsi="Times New Roman" w:cs="Times New Roman"/>
          <w:kern w:val="0"/>
          <w:sz w:val="22"/>
        </w:rPr>
      </w:pPr>
    </w:p>
    <w:p w:rsidR="0080150A" w:rsidRPr="0095301B" w:rsidRDefault="0080150A" w:rsidP="0080150A">
      <w:pPr>
        <w:autoSpaceDE w:val="0"/>
        <w:autoSpaceDN w:val="0"/>
        <w:adjustRightInd w:val="0"/>
        <w:jc w:val="left"/>
        <w:rPr>
          <w:rFonts w:ascii="Times New Roman" w:hAnsi="Times New Roman" w:cs="Times New Roman"/>
          <w:i/>
          <w:kern w:val="0"/>
          <w:sz w:val="22"/>
        </w:rPr>
      </w:pPr>
      <w:r w:rsidRPr="0095301B">
        <w:rPr>
          <w:rFonts w:ascii="Times New Roman" w:hAnsi="Times New Roman" w:cs="Times New Roman"/>
          <w:i/>
          <w:kern w:val="0"/>
          <w:sz w:val="22"/>
        </w:rPr>
        <w:t>Page 13467, line 17-19: Give the explosivity index</w:t>
      </w:r>
    </w:p>
    <w:p w:rsidR="00480266" w:rsidRPr="0095301B" w:rsidRDefault="00480266" w:rsidP="0080150A">
      <w:pPr>
        <w:autoSpaceDE w:val="0"/>
        <w:autoSpaceDN w:val="0"/>
        <w:adjustRightInd w:val="0"/>
        <w:jc w:val="left"/>
        <w:rPr>
          <w:rFonts w:ascii="Times New Roman" w:hAnsi="Times New Roman" w:cs="Times New Roman"/>
          <w:kern w:val="0"/>
          <w:sz w:val="22"/>
        </w:rPr>
      </w:pPr>
      <w:r w:rsidRPr="0095301B">
        <w:rPr>
          <w:rFonts w:ascii="Times New Roman" w:hAnsi="Times New Roman" w:cs="Times New Roman"/>
          <w:kern w:val="0"/>
          <w:sz w:val="22"/>
        </w:rPr>
        <w:t xml:space="preserve">  We </w:t>
      </w:r>
      <w:r w:rsidR="007F7692">
        <w:rPr>
          <w:rFonts w:ascii="Times New Roman" w:hAnsi="Times New Roman" w:cs="Times New Roman" w:hint="eastAsia"/>
          <w:kern w:val="0"/>
          <w:sz w:val="22"/>
        </w:rPr>
        <w:t>added the VEI in</w:t>
      </w:r>
      <w:r w:rsidRPr="0095301B">
        <w:rPr>
          <w:rFonts w:ascii="Times New Roman" w:hAnsi="Times New Roman" w:cs="Times New Roman"/>
          <w:kern w:val="0"/>
          <w:sz w:val="22"/>
        </w:rPr>
        <w:t xml:space="preserve"> our manuscript.</w:t>
      </w:r>
    </w:p>
    <w:p w:rsidR="0080150A" w:rsidRPr="00DF6C23" w:rsidRDefault="0080150A" w:rsidP="0080150A">
      <w:pPr>
        <w:autoSpaceDE w:val="0"/>
        <w:autoSpaceDN w:val="0"/>
        <w:adjustRightInd w:val="0"/>
        <w:jc w:val="left"/>
        <w:rPr>
          <w:rFonts w:ascii="Times New Roman" w:hAnsi="Times New Roman" w:cs="Times New Roman"/>
          <w:kern w:val="0"/>
          <w:sz w:val="22"/>
        </w:rPr>
      </w:pPr>
      <w:r w:rsidRPr="00DF6C23">
        <w:rPr>
          <w:rFonts w:ascii="Times New Roman" w:hAnsi="Times New Roman" w:cs="Times New Roman"/>
          <w:kern w:val="0"/>
          <w:sz w:val="22"/>
        </w:rPr>
        <w:lastRenderedPageBreak/>
        <w:t xml:space="preserve">  The VE</w:t>
      </w:r>
      <w:r w:rsidR="00C025AB" w:rsidRPr="00DF6C23">
        <w:rPr>
          <w:rFonts w:ascii="Times New Roman" w:hAnsi="Times New Roman" w:cs="Times New Roman"/>
          <w:kern w:val="0"/>
          <w:sz w:val="22"/>
        </w:rPr>
        <w:t xml:space="preserve">I of the PCCV eruption in 2011 </w:t>
      </w:r>
      <w:r w:rsidR="00C025AB" w:rsidRPr="00DF6C23">
        <w:rPr>
          <w:rFonts w:ascii="Times New Roman" w:hAnsi="Times New Roman" w:cs="Times New Roman" w:hint="eastAsia"/>
          <w:kern w:val="0"/>
          <w:sz w:val="22"/>
        </w:rPr>
        <w:t>wa</w:t>
      </w:r>
      <w:r w:rsidRPr="00DF6C23">
        <w:rPr>
          <w:rFonts w:ascii="Times New Roman" w:hAnsi="Times New Roman" w:cs="Times New Roman"/>
          <w:kern w:val="0"/>
          <w:sz w:val="22"/>
        </w:rPr>
        <w:t>s</w:t>
      </w:r>
      <w:r w:rsidR="00BD234C" w:rsidRPr="00DF6C23">
        <w:rPr>
          <w:rFonts w:ascii="Times New Roman" w:hAnsi="Times New Roman" w:cs="Times New Roman"/>
          <w:kern w:val="0"/>
          <w:sz w:val="22"/>
        </w:rPr>
        <w:t xml:space="preserve"> about 3</w:t>
      </w:r>
      <w:r w:rsidRPr="00DF6C23">
        <w:rPr>
          <w:rFonts w:ascii="Times New Roman" w:hAnsi="Times New Roman" w:cs="Times New Roman"/>
          <w:kern w:val="0"/>
          <w:sz w:val="22"/>
        </w:rPr>
        <w:t>.</w:t>
      </w:r>
      <w:r w:rsidR="00BD234C" w:rsidRPr="00DF6C23">
        <w:rPr>
          <w:rFonts w:ascii="Times New Roman" w:hAnsi="Times New Roman" w:cs="Times New Roman"/>
          <w:kern w:val="0"/>
          <w:sz w:val="22"/>
        </w:rPr>
        <w:t xml:space="preserve"> (</w:t>
      </w:r>
      <w:proofErr w:type="spellStart"/>
      <w:r w:rsidR="00DF6C23" w:rsidRPr="00DF6C23">
        <w:rPr>
          <w:rFonts w:ascii="Times New Roman" w:hAnsi="Times New Roman" w:cs="Times New Roman"/>
          <w:sz w:val="22"/>
        </w:rPr>
        <w:t>Dzierma</w:t>
      </w:r>
      <w:proofErr w:type="spellEnd"/>
      <w:r w:rsidR="00DF6C23" w:rsidRPr="00DF6C23">
        <w:rPr>
          <w:rFonts w:ascii="Times New Roman" w:hAnsi="Times New Roman" w:cs="Times New Roman"/>
          <w:sz w:val="22"/>
        </w:rPr>
        <w:t xml:space="preserve">. and </w:t>
      </w:r>
      <w:proofErr w:type="spellStart"/>
      <w:r w:rsidR="00DF6C23" w:rsidRPr="00DF6C23">
        <w:rPr>
          <w:rFonts w:ascii="Times New Roman" w:hAnsi="Times New Roman" w:cs="Times New Roman"/>
          <w:sz w:val="22"/>
        </w:rPr>
        <w:t>Wehrmann</w:t>
      </w:r>
      <w:proofErr w:type="spellEnd"/>
      <w:r w:rsidR="00DF6C23" w:rsidRPr="00DF6C23">
        <w:rPr>
          <w:rFonts w:ascii="Times New Roman" w:hAnsi="Times New Roman" w:cs="Times New Roman"/>
          <w:sz w:val="22"/>
        </w:rPr>
        <w:t>, 2012</w:t>
      </w:r>
      <w:r w:rsidR="00BD234C" w:rsidRPr="00DF6C23">
        <w:rPr>
          <w:rFonts w:ascii="Times New Roman" w:hAnsi="Times New Roman" w:cs="Times New Roman"/>
          <w:kern w:val="0"/>
          <w:sz w:val="22"/>
        </w:rPr>
        <w:t>)</w:t>
      </w:r>
    </w:p>
    <w:p w:rsidR="00DF6C23" w:rsidRPr="00DF6C23" w:rsidRDefault="00DF6C23" w:rsidP="00DF6C23">
      <w:pPr>
        <w:ind w:left="110" w:hangingChars="50" w:hanging="110"/>
        <w:rPr>
          <w:rFonts w:ascii="Times New Roman" w:hAnsi="Times New Roman" w:cs="Times New Roman"/>
          <w:sz w:val="22"/>
        </w:rPr>
      </w:pPr>
      <w:r>
        <w:rPr>
          <w:rFonts w:ascii="Times New Roman" w:hAnsi="Times New Roman" w:cs="Times New Roman" w:hint="eastAsia"/>
          <w:kern w:val="0"/>
          <w:sz w:val="22"/>
        </w:rPr>
        <w:t xml:space="preserve"> Additional reference: </w:t>
      </w:r>
      <w:proofErr w:type="spellStart"/>
      <w:r w:rsidRPr="00DF6C23">
        <w:rPr>
          <w:rFonts w:ascii="Times New Roman" w:hAnsi="Times New Roman" w:cs="Times New Roman"/>
          <w:sz w:val="22"/>
        </w:rPr>
        <w:t>Dzierma</w:t>
      </w:r>
      <w:proofErr w:type="spellEnd"/>
      <w:r w:rsidRPr="00DF6C23">
        <w:rPr>
          <w:rFonts w:ascii="Times New Roman" w:hAnsi="Times New Roman" w:cs="Times New Roman"/>
          <w:sz w:val="22"/>
        </w:rPr>
        <w:t xml:space="preserve">, Y. and </w:t>
      </w:r>
      <w:proofErr w:type="spellStart"/>
      <w:r w:rsidRPr="00DF6C23">
        <w:rPr>
          <w:rFonts w:ascii="Times New Roman" w:hAnsi="Times New Roman" w:cs="Times New Roman"/>
          <w:sz w:val="22"/>
        </w:rPr>
        <w:t>Wehrmann</w:t>
      </w:r>
      <w:proofErr w:type="spellEnd"/>
      <w:r w:rsidRPr="00DF6C23">
        <w:rPr>
          <w:rFonts w:ascii="Times New Roman" w:hAnsi="Times New Roman" w:cs="Times New Roman"/>
          <w:sz w:val="22"/>
        </w:rPr>
        <w:t xml:space="preserve"> H.: On the likelihood of future eruptions in the Chilean Southern Volcanic Zone: interpreting the past century’s eruption record based on statistical analyses, Andean Geology, 39, 3, 380-393, </w:t>
      </w:r>
      <w:proofErr w:type="spellStart"/>
      <w:r w:rsidRPr="00DF6C23">
        <w:rPr>
          <w:rFonts w:ascii="Times New Roman" w:hAnsi="Times New Roman" w:cs="Times New Roman"/>
          <w:sz w:val="22"/>
        </w:rPr>
        <w:t>doi</w:t>
      </w:r>
      <w:proofErr w:type="spellEnd"/>
      <w:r w:rsidRPr="00DF6C23">
        <w:rPr>
          <w:rFonts w:ascii="Times New Roman" w:hAnsi="Times New Roman" w:cs="Times New Roman"/>
          <w:sz w:val="22"/>
        </w:rPr>
        <w:t>: 10.5027/andgeoV39n3-a02, 2012.</w:t>
      </w:r>
    </w:p>
    <w:p w:rsidR="0080150A" w:rsidRDefault="0080150A" w:rsidP="0080150A">
      <w:pPr>
        <w:autoSpaceDE w:val="0"/>
        <w:autoSpaceDN w:val="0"/>
        <w:adjustRightInd w:val="0"/>
        <w:jc w:val="left"/>
        <w:rPr>
          <w:rFonts w:ascii="Times New Roman" w:hAnsi="Times New Roman" w:cs="Times New Roman" w:hint="eastAsia"/>
          <w:kern w:val="0"/>
          <w:sz w:val="22"/>
        </w:rPr>
      </w:pPr>
    </w:p>
    <w:p w:rsidR="00DF6C23" w:rsidRPr="00DF6C23" w:rsidRDefault="00DF6C23" w:rsidP="0080150A">
      <w:pPr>
        <w:autoSpaceDE w:val="0"/>
        <w:autoSpaceDN w:val="0"/>
        <w:adjustRightInd w:val="0"/>
        <w:jc w:val="left"/>
        <w:rPr>
          <w:rFonts w:ascii="Times New Roman" w:hAnsi="Times New Roman" w:cs="Times New Roman"/>
          <w:kern w:val="0"/>
          <w:sz w:val="22"/>
        </w:rPr>
      </w:pPr>
    </w:p>
    <w:p w:rsidR="0080150A" w:rsidRPr="00DF6C23" w:rsidRDefault="0080150A" w:rsidP="0080150A">
      <w:pPr>
        <w:autoSpaceDE w:val="0"/>
        <w:autoSpaceDN w:val="0"/>
        <w:adjustRightInd w:val="0"/>
        <w:jc w:val="left"/>
        <w:rPr>
          <w:rFonts w:ascii="Times New Roman" w:hAnsi="Times New Roman" w:cs="Times New Roman"/>
          <w:kern w:val="0"/>
          <w:sz w:val="22"/>
          <w:u w:val="single"/>
        </w:rPr>
      </w:pPr>
      <w:r w:rsidRPr="00DF6C23">
        <w:rPr>
          <w:rFonts w:ascii="Times New Roman" w:hAnsi="Times New Roman" w:cs="Times New Roman"/>
          <w:kern w:val="0"/>
          <w:sz w:val="22"/>
          <w:u w:val="single"/>
        </w:rPr>
        <w:t>Section 2:</w:t>
      </w:r>
    </w:p>
    <w:p w:rsidR="0080150A" w:rsidRPr="00DF6C23" w:rsidRDefault="0080150A" w:rsidP="0080150A">
      <w:pPr>
        <w:autoSpaceDE w:val="0"/>
        <w:autoSpaceDN w:val="0"/>
        <w:adjustRightInd w:val="0"/>
        <w:jc w:val="left"/>
        <w:rPr>
          <w:rFonts w:ascii="Times New Roman" w:hAnsi="Times New Roman" w:cs="Times New Roman"/>
          <w:i/>
          <w:kern w:val="0"/>
          <w:sz w:val="22"/>
        </w:rPr>
      </w:pPr>
      <w:r w:rsidRPr="00DF6C23">
        <w:rPr>
          <w:rFonts w:ascii="Times New Roman" w:hAnsi="Times New Roman" w:cs="Times New Roman"/>
          <w:i/>
          <w:kern w:val="0"/>
          <w:sz w:val="22"/>
        </w:rPr>
        <w:t>Page 13469, line 14: Give an explanation and reference for the assumed lidar ratio.</w:t>
      </w:r>
    </w:p>
    <w:p w:rsidR="0080150A" w:rsidRPr="00DF6C23" w:rsidRDefault="0080150A" w:rsidP="0080150A">
      <w:pPr>
        <w:autoSpaceDE w:val="0"/>
        <w:autoSpaceDN w:val="0"/>
        <w:adjustRightInd w:val="0"/>
        <w:jc w:val="left"/>
        <w:rPr>
          <w:rFonts w:ascii="Times New Roman" w:hAnsi="Times New Roman" w:cs="Times New Roman"/>
          <w:kern w:val="0"/>
          <w:sz w:val="22"/>
        </w:rPr>
      </w:pPr>
      <w:r w:rsidRPr="00DF6C23">
        <w:rPr>
          <w:rFonts w:ascii="Times New Roman" w:hAnsi="Times New Roman" w:cs="Times New Roman"/>
          <w:kern w:val="0"/>
          <w:sz w:val="22"/>
        </w:rPr>
        <w:t xml:space="preserve">  We added </w:t>
      </w:r>
      <w:r w:rsidR="00563974" w:rsidRPr="00DF6C23">
        <w:rPr>
          <w:rFonts w:ascii="Times New Roman" w:hAnsi="Times New Roman" w:cs="Times New Roman"/>
          <w:kern w:val="0"/>
          <w:sz w:val="22"/>
        </w:rPr>
        <w:t xml:space="preserve">a </w:t>
      </w:r>
      <w:r w:rsidRPr="00DF6C23">
        <w:rPr>
          <w:rFonts w:ascii="Times New Roman" w:hAnsi="Times New Roman" w:cs="Times New Roman"/>
          <w:kern w:val="0"/>
          <w:sz w:val="22"/>
        </w:rPr>
        <w:t>follow</w:t>
      </w:r>
      <w:r w:rsidR="00563974" w:rsidRPr="00DF6C23">
        <w:rPr>
          <w:rFonts w:ascii="Times New Roman" w:hAnsi="Times New Roman" w:cs="Times New Roman"/>
          <w:kern w:val="0"/>
          <w:sz w:val="22"/>
        </w:rPr>
        <w:t>ing</w:t>
      </w:r>
      <w:r w:rsidRPr="00DF6C23">
        <w:rPr>
          <w:rFonts w:ascii="Times New Roman" w:hAnsi="Times New Roman" w:cs="Times New Roman"/>
          <w:kern w:val="0"/>
          <w:sz w:val="22"/>
        </w:rPr>
        <w:t xml:space="preserve"> sentence. </w:t>
      </w:r>
    </w:p>
    <w:p w:rsidR="0080150A" w:rsidRPr="00DF6C23" w:rsidRDefault="0080150A" w:rsidP="0080150A">
      <w:pPr>
        <w:autoSpaceDE w:val="0"/>
        <w:autoSpaceDN w:val="0"/>
        <w:adjustRightInd w:val="0"/>
        <w:jc w:val="left"/>
        <w:rPr>
          <w:rFonts w:ascii="Times New Roman" w:hAnsi="Times New Roman" w:cs="Times New Roman"/>
          <w:kern w:val="0"/>
          <w:sz w:val="22"/>
        </w:rPr>
      </w:pPr>
      <w:r w:rsidRPr="00DF6C23">
        <w:rPr>
          <w:rFonts w:ascii="Times New Roman" w:hAnsi="Times New Roman" w:cs="Times New Roman"/>
          <w:kern w:val="0"/>
          <w:sz w:val="22"/>
        </w:rPr>
        <w:t xml:space="preserve">  “</w:t>
      </w:r>
      <w:r w:rsidR="002E756E" w:rsidRPr="00DF6C23">
        <w:rPr>
          <w:rFonts w:ascii="Times New Roman" w:hAnsi="Times New Roman" w:cs="Times New Roman"/>
          <w:kern w:val="0"/>
          <w:sz w:val="22"/>
        </w:rPr>
        <w:t xml:space="preserve">We assumed the lidar ratio </w:t>
      </w:r>
      <m:oMath>
        <m:r>
          <m:rPr>
            <m:sty m:val="p"/>
          </m:rPr>
          <w:rPr>
            <w:rFonts w:ascii="Cambria Math" w:hAnsi="Cambria Math" w:cs="Times New Roman"/>
            <w:sz w:val="22"/>
          </w:rPr>
          <m:t>S</m:t>
        </m:r>
      </m:oMath>
      <w:r w:rsidR="002E756E" w:rsidRPr="00DF6C23">
        <w:rPr>
          <w:rFonts w:ascii="Times New Roman" w:hAnsi="Times New Roman" w:cs="Times New Roman"/>
          <w:sz w:val="22"/>
        </w:rPr>
        <w:t xml:space="preserve"> </w:t>
      </w:r>
      <w:r w:rsidR="002E756E" w:rsidRPr="00DF6C23">
        <w:rPr>
          <w:rFonts w:ascii="Times New Roman" w:hAnsi="Times New Roman" w:cs="Times New Roman"/>
          <w:bCs/>
          <w:sz w:val="22"/>
        </w:rPr>
        <w:t xml:space="preserve">to be 50 </w:t>
      </w:r>
      <w:proofErr w:type="spellStart"/>
      <w:r w:rsidR="002E756E" w:rsidRPr="00DF6C23">
        <w:rPr>
          <w:rFonts w:ascii="Times New Roman" w:hAnsi="Times New Roman" w:cs="Times New Roman"/>
          <w:bCs/>
          <w:sz w:val="22"/>
        </w:rPr>
        <w:t>sr</w:t>
      </w:r>
      <w:proofErr w:type="spellEnd"/>
      <w:r w:rsidR="002E756E" w:rsidRPr="00DF6C23">
        <w:rPr>
          <w:rFonts w:ascii="Times New Roman" w:hAnsi="Times New Roman" w:cs="Times New Roman"/>
          <w:bCs/>
          <w:sz w:val="22"/>
        </w:rPr>
        <w:t xml:space="preserve"> at both 532 and 1064 nm in this study</w:t>
      </w:r>
      <w:r w:rsidR="002E756E" w:rsidRPr="00DF6C23">
        <w:rPr>
          <w:rFonts w:ascii="Times New Roman" w:hAnsi="Times New Roman" w:cs="Times New Roman"/>
          <w:kern w:val="0"/>
          <w:sz w:val="22"/>
          <w:u w:val="single"/>
        </w:rPr>
        <w:t xml:space="preserve"> from some previous studies (see section 3.3)</w:t>
      </w:r>
      <w:r w:rsidR="002E756E" w:rsidRPr="00DF6C23">
        <w:rPr>
          <w:rFonts w:ascii="Times New Roman" w:hAnsi="Times New Roman" w:cs="Times New Roman"/>
          <w:kern w:val="0"/>
          <w:sz w:val="22"/>
        </w:rPr>
        <w:t>.</w:t>
      </w:r>
      <w:r w:rsidRPr="00DF6C23">
        <w:rPr>
          <w:rFonts w:ascii="Times New Roman" w:hAnsi="Times New Roman" w:cs="Times New Roman"/>
          <w:kern w:val="0"/>
          <w:sz w:val="22"/>
        </w:rPr>
        <w:t>”</w:t>
      </w:r>
    </w:p>
    <w:p w:rsidR="0080150A" w:rsidRPr="00DF6C23" w:rsidRDefault="0080150A" w:rsidP="0080150A">
      <w:pPr>
        <w:autoSpaceDE w:val="0"/>
        <w:autoSpaceDN w:val="0"/>
        <w:adjustRightInd w:val="0"/>
        <w:jc w:val="left"/>
        <w:rPr>
          <w:rFonts w:ascii="Times New Roman" w:hAnsi="Times New Roman" w:cs="Times New Roman"/>
          <w:kern w:val="0"/>
          <w:sz w:val="22"/>
        </w:rPr>
      </w:pPr>
    </w:p>
    <w:p w:rsidR="00DF6C23" w:rsidRDefault="00DF6C23" w:rsidP="0080150A">
      <w:pPr>
        <w:autoSpaceDE w:val="0"/>
        <w:autoSpaceDN w:val="0"/>
        <w:adjustRightInd w:val="0"/>
        <w:jc w:val="left"/>
        <w:rPr>
          <w:rFonts w:ascii="Times New Roman" w:hAnsi="Times New Roman" w:cs="Times New Roman" w:hint="eastAsia"/>
          <w:kern w:val="0"/>
          <w:sz w:val="22"/>
        </w:rPr>
      </w:pPr>
    </w:p>
    <w:p w:rsidR="0080150A" w:rsidRPr="00DF6C23" w:rsidRDefault="0080150A" w:rsidP="0080150A">
      <w:pPr>
        <w:autoSpaceDE w:val="0"/>
        <w:autoSpaceDN w:val="0"/>
        <w:adjustRightInd w:val="0"/>
        <w:jc w:val="left"/>
        <w:rPr>
          <w:rFonts w:ascii="Times New Roman" w:hAnsi="Times New Roman" w:cs="Times New Roman"/>
          <w:kern w:val="0"/>
          <w:sz w:val="22"/>
          <w:u w:val="single"/>
        </w:rPr>
      </w:pPr>
      <w:r w:rsidRPr="00DF6C23">
        <w:rPr>
          <w:rFonts w:ascii="Times New Roman" w:hAnsi="Times New Roman" w:cs="Times New Roman"/>
          <w:kern w:val="0"/>
          <w:sz w:val="22"/>
          <w:u w:val="single"/>
        </w:rPr>
        <w:t>Section 3:</w:t>
      </w:r>
    </w:p>
    <w:p w:rsidR="0080150A" w:rsidRPr="0095301B" w:rsidRDefault="0080150A" w:rsidP="0080150A">
      <w:pPr>
        <w:autoSpaceDE w:val="0"/>
        <w:autoSpaceDN w:val="0"/>
        <w:adjustRightInd w:val="0"/>
        <w:jc w:val="left"/>
        <w:rPr>
          <w:rFonts w:ascii="Times New Roman" w:hAnsi="Times New Roman" w:cs="Times New Roman"/>
          <w:i/>
          <w:kern w:val="0"/>
          <w:sz w:val="22"/>
        </w:rPr>
      </w:pPr>
      <w:r w:rsidRPr="0095301B">
        <w:rPr>
          <w:rFonts w:ascii="Times New Roman" w:hAnsi="Times New Roman" w:cs="Times New Roman"/>
          <w:i/>
          <w:kern w:val="0"/>
          <w:sz w:val="22"/>
        </w:rPr>
        <w:t>The authors assume aerosol free regions at about 30 km altitude and found low R</w:t>
      </w:r>
      <w:r w:rsidR="002A08E9" w:rsidRPr="0095301B">
        <w:rPr>
          <w:rFonts w:ascii="Times New Roman" w:hAnsi="Times New Roman" w:cs="Times New Roman"/>
          <w:i/>
          <w:kern w:val="0"/>
          <w:sz w:val="22"/>
        </w:rPr>
        <w:t xml:space="preserve"> </w:t>
      </w:r>
      <w:r w:rsidRPr="0095301B">
        <w:rPr>
          <w:rFonts w:ascii="Times New Roman" w:hAnsi="Times New Roman" w:cs="Times New Roman"/>
          <w:i/>
          <w:kern w:val="0"/>
          <w:sz w:val="22"/>
        </w:rPr>
        <w:t>values (about 1.09) in the stratosphere (except in the volcanic aerosol layer) indicating aerosol free regions. However above the volcanic aerosol layer the total depolarization ratio (Fig. 1, 4, 6) is about 2%. What is the reason why the total depolarization differs from the molecular depolarization ratio assumed in this aerosol free regions?</w:t>
      </w:r>
    </w:p>
    <w:p w:rsidR="00462EE9" w:rsidRPr="00DF6C23" w:rsidRDefault="007277AD" w:rsidP="0080150A">
      <w:pPr>
        <w:autoSpaceDE w:val="0"/>
        <w:autoSpaceDN w:val="0"/>
        <w:adjustRightInd w:val="0"/>
        <w:jc w:val="left"/>
        <w:rPr>
          <w:rFonts w:ascii="Times New Roman" w:hAnsi="Times New Roman" w:cs="Times New Roman"/>
          <w:kern w:val="0"/>
          <w:sz w:val="22"/>
        </w:rPr>
      </w:pPr>
      <w:r w:rsidRPr="00DF6C23">
        <w:rPr>
          <w:rFonts w:ascii="Times New Roman" w:hAnsi="Times New Roman" w:cs="Times New Roman"/>
          <w:kern w:val="0"/>
          <w:sz w:val="22"/>
        </w:rPr>
        <w:t xml:space="preserve">  </w:t>
      </w:r>
      <w:r w:rsidR="00192DCE" w:rsidRPr="00DF6C23">
        <w:rPr>
          <w:rFonts w:ascii="Times New Roman" w:hAnsi="Times New Roman" w:cs="Times New Roman"/>
          <w:kern w:val="0"/>
          <w:sz w:val="22"/>
        </w:rPr>
        <w:t>The value of 0.37 is theoretical value, an</w:t>
      </w:r>
      <w:r w:rsidR="00E30ECD" w:rsidRPr="00DF6C23">
        <w:rPr>
          <w:rFonts w:ascii="Times New Roman" w:hAnsi="Times New Roman" w:cs="Times New Roman"/>
          <w:kern w:val="0"/>
          <w:sz w:val="22"/>
        </w:rPr>
        <w:t>d</w:t>
      </w:r>
      <w:r w:rsidR="00BC39E8" w:rsidRPr="00DF6C23">
        <w:rPr>
          <w:rFonts w:ascii="Times New Roman" w:hAnsi="Times New Roman" w:cs="Times New Roman"/>
          <w:kern w:val="0"/>
          <w:sz w:val="22"/>
        </w:rPr>
        <w:t xml:space="preserve"> has the difference </w:t>
      </w:r>
      <w:r w:rsidR="00563974" w:rsidRPr="00DF6C23">
        <w:rPr>
          <w:rFonts w:ascii="Times New Roman" w:hAnsi="Times New Roman" w:cs="Times New Roman"/>
          <w:kern w:val="0"/>
          <w:sz w:val="22"/>
        </w:rPr>
        <w:t>from</w:t>
      </w:r>
      <w:r w:rsidR="00BC39E8" w:rsidRPr="00DF6C23">
        <w:rPr>
          <w:rFonts w:ascii="Times New Roman" w:hAnsi="Times New Roman" w:cs="Times New Roman"/>
          <w:kern w:val="0"/>
          <w:sz w:val="22"/>
        </w:rPr>
        <w:t xml:space="preserve"> the measured value </w:t>
      </w:r>
      <w:r w:rsidR="00563974" w:rsidRPr="00DF6C23">
        <w:rPr>
          <w:rFonts w:ascii="Times New Roman" w:hAnsi="Times New Roman" w:cs="Times New Roman"/>
          <w:kern w:val="0"/>
          <w:sz w:val="22"/>
        </w:rPr>
        <w:t xml:space="preserve">which is </w:t>
      </w:r>
      <w:r w:rsidR="00BC39E8" w:rsidRPr="00DF6C23">
        <w:rPr>
          <w:rFonts w:ascii="Times New Roman" w:hAnsi="Times New Roman" w:cs="Times New Roman"/>
          <w:kern w:val="0"/>
          <w:sz w:val="22"/>
        </w:rPr>
        <w:t>resulting from the lidar system error</w:t>
      </w:r>
      <w:r w:rsidR="00192DCE" w:rsidRPr="00DF6C23">
        <w:rPr>
          <w:rFonts w:ascii="Times New Roman" w:hAnsi="Times New Roman" w:cs="Times New Roman"/>
          <w:kern w:val="0"/>
          <w:sz w:val="22"/>
        </w:rPr>
        <w:t xml:space="preserve">. </w:t>
      </w:r>
    </w:p>
    <w:p w:rsidR="007277AD" w:rsidRPr="00DF6C23" w:rsidRDefault="00E30ECD" w:rsidP="0080150A">
      <w:pPr>
        <w:autoSpaceDE w:val="0"/>
        <w:autoSpaceDN w:val="0"/>
        <w:adjustRightInd w:val="0"/>
        <w:jc w:val="left"/>
        <w:rPr>
          <w:rFonts w:ascii="Times New Roman" w:hAnsi="Times New Roman" w:cs="Times New Roman"/>
          <w:kern w:val="0"/>
          <w:sz w:val="22"/>
        </w:rPr>
      </w:pPr>
      <w:r w:rsidRPr="00DF6C23">
        <w:rPr>
          <w:rFonts w:ascii="Times New Roman" w:hAnsi="Times New Roman" w:cs="Times New Roman"/>
          <w:kern w:val="0"/>
          <w:sz w:val="22"/>
        </w:rPr>
        <w:t xml:space="preserve">We can </w:t>
      </w:r>
      <w:r w:rsidR="00563974" w:rsidRPr="00DF6C23">
        <w:rPr>
          <w:rFonts w:ascii="Times New Roman" w:hAnsi="Times New Roman" w:cs="Times New Roman"/>
          <w:kern w:val="0"/>
          <w:sz w:val="22"/>
        </w:rPr>
        <w:t>estimate</w:t>
      </w:r>
      <w:r w:rsidRPr="00DF6C23">
        <w:rPr>
          <w:rFonts w:ascii="Times New Roman" w:hAnsi="Times New Roman" w:cs="Times New Roman"/>
          <w:kern w:val="0"/>
          <w:sz w:val="22"/>
        </w:rPr>
        <w:t xml:space="preserve"> this system error using method of Sakai et al. (2003).</w:t>
      </w:r>
      <w:r w:rsidR="00EB79D2" w:rsidRPr="00DF6C23">
        <w:rPr>
          <w:rFonts w:ascii="Times New Roman" w:hAnsi="Times New Roman" w:cs="Times New Roman"/>
          <w:kern w:val="0"/>
          <w:sz w:val="22"/>
        </w:rPr>
        <w:t xml:space="preserve"> </w:t>
      </w:r>
    </w:p>
    <w:p w:rsidR="00E30ECD" w:rsidRPr="00DF6C23" w:rsidRDefault="009B119B" w:rsidP="0080150A">
      <w:pPr>
        <w:autoSpaceDE w:val="0"/>
        <w:autoSpaceDN w:val="0"/>
        <w:adjustRightInd w:val="0"/>
        <w:jc w:val="left"/>
        <w:rPr>
          <w:rFonts w:ascii="Times New Roman" w:hAnsi="Times New Roman" w:cs="Times New Roman"/>
          <w:kern w:val="0"/>
          <w:sz w:val="22"/>
        </w:rPr>
      </w:pPr>
      <w:r w:rsidRPr="00DF6C23">
        <w:rPr>
          <w:rFonts w:ascii="Times New Roman" w:hAnsi="Times New Roman" w:cs="Times New Roman"/>
          <w:kern w:val="0"/>
          <w:sz w:val="22"/>
        </w:rPr>
        <w:t xml:space="preserve">We calculated </w:t>
      </w:r>
      <w:r w:rsidR="00487D03" w:rsidRPr="00DF6C23">
        <w:rPr>
          <w:rFonts w:ascii="Times New Roman" w:hAnsi="Times New Roman" w:cs="Times New Roman"/>
          <w:kern w:val="0"/>
          <w:sz w:val="22"/>
        </w:rPr>
        <w:t>about 0.65</w:t>
      </w:r>
      <w:r w:rsidR="00653875" w:rsidRPr="00DF6C23">
        <w:rPr>
          <w:rFonts w:ascii="Times New Roman" w:hAnsi="Times New Roman" w:cs="Times New Roman"/>
          <w:kern w:val="0"/>
          <w:sz w:val="22"/>
        </w:rPr>
        <w:t>% of lidar system error. The measured</w:t>
      </w:r>
      <w:r w:rsidR="00DB4D9A" w:rsidRPr="00DF6C23">
        <w:rPr>
          <w:rFonts w:ascii="Times New Roman" w:hAnsi="Times New Roman" w:cs="Times New Roman"/>
          <w:kern w:val="0"/>
          <w:sz w:val="22"/>
        </w:rPr>
        <w:t xml:space="preserve"> depolarization was about 1</w:t>
      </w:r>
      <w:r w:rsidR="00563974" w:rsidRPr="00DF6C23">
        <w:rPr>
          <w:rFonts w:ascii="Times New Roman" w:hAnsi="Times New Roman" w:cs="Times New Roman"/>
          <w:kern w:val="0"/>
          <w:sz w:val="22"/>
        </w:rPr>
        <w:t>.0-1</w:t>
      </w:r>
      <w:r w:rsidR="00DB4D9A" w:rsidRPr="00DF6C23">
        <w:rPr>
          <w:rFonts w:ascii="Times New Roman" w:hAnsi="Times New Roman" w:cs="Times New Roman"/>
          <w:kern w:val="0"/>
          <w:sz w:val="22"/>
        </w:rPr>
        <w:t>.2</w:t>
      </w:r>
      <w:r w:rsidR="00653875" w:rsidRPr="00DF6C23">
        <w:rPr>
          <w:rFonts w:ascii="Times New Roman" w:hAnsi="Times New Roman" w:cs="Times New Roman"/>
          <w:kern w:val="0"/>
          <w:sz w:val="22"/>
        </w:rPr>
        <w:t xml:space="preserve">% from Fig. 6, and this value was </w:t>
      </w:r>
      <w:r w:rsidR="007D39EC" w:rsidRPr="00DF6C23">
        <w:rPr>
          <w:rFonts w:ascii="Times New Roman" w:hAnsi="Times New Roman" w:cs="Times New Roman"/>
          <w:kern w:val="0"/>
          <w:sz w:val="22"/>
        </w:rPr>
        <w:t>coincided</w:t>
      </w:r>
      <w:r w:rsidR="00653875" w:rsidRPr="00DF6C23">
        <w:rPr>
          <w:rFonts w:ascii="Times New Roman" w:hAnsi="Times New Roman" w:cs="Times New Roman"/>
          <w:kern w:val="0"/>
          <w:sz w:val="22"/>
        </w:rPr>
        <w:t xml:space="preserve"> </w:t>
      </w:r>
      <w:r w:rsidR="002B6DC4" w:rsidRPr="00DF6C23">
        <w:rPr>
          <w:rFonts w:ascii="Times New Roman" w:hAnsi="Times New Roman" w:cs="Times New Roman"/>
          <w:kern w:val="0"/>
          <w:sz w:val="22"/>
        </w:rPr>
        <w:t xml:space="preserve">with a fact that when the theoretical value is 0.37 %, the lidar system error is about 0.65%. </w:t>
      </w:r>
      <w:r w:rsidR="007D39EC" w:rsidRPr="00DF6C23">
        <w:rPr>
          <w:rFonts w:ascii="Times New Roman" w:hAnsi="Times New Roman" w:cs="Times New Roman"/>
          <w:kern w:val="0"/>
          <w:sz w:val="22"/>
        </w:rPr>
        <w:t>According to Sakai et al. (2003), this error value is the ratio of the intensity of the perpendicular component to the total intensity of the outgoing laser beam after transmission from the lidar.</w:t>
      </w:r>
    </w:p>
    <w:p w:rsidR="00653875" w:rsidRPr="00DF6C23" w:rsidRDefault="00D11A82" w:rsidP="00D11A82">
      <w:pPr>
        <w:rPr>
          <w:rFonts w:ascii="Times New Roman" w:hAnsi="Times New Roman" w:cs="Times New Roman"/>
          <w:sz w:val="22"/>
        </w:rPr>
      </w:pPr>
      <w:r w:rsidRPr="00DF6C23">
        <w:rPr>
          <w:rFonts w:ascii="Times New Roman" w:hAnsi="Times New Roman" w:cs="Times New Roman"/>
          <w:kern w:val="0"/>
          <w:sz w:val="22"/>
        </w:rPr>
        <w:t xml:space="preserve">We added </w:t>
      </w:r>
      <w:r w:rsidR="008E5D27" w:rsidRPr="00DF6C23">
        <w:rPr>
          <w:rFonts w:ascii="Times New Roman" w:hAnsi="Times New Roman" w:cs="Times New Roman"/>
          <w:kern w:val="0"/>
          <w:sz w:val="22"/>
        </w:rPr>
        <w:t xml:space="preserve">the </w:t>
      </w:r>
      <w:r w:rsidRPr="00DF6C23">
        <w:rPr>
          <w:rFonts w:ascii="Times New Roman" w:hAnsi="Times New Roman" w:cs="Times New Roman"/>
          <w:kern w:val="0"/>
          <w:sz w:val="22"/>
        </w:rPr>
        <w:t>sentences of “</w:t>
      </w:r>
      <w:r w:rsidR="00BD234C" w:rsidRPr="00DF6C23">
        <w:rPr>
          <w:rFonts w:ascii="Times New Roman" w:hAnsi="Times New Roman" w:cs="Times New Roman"/>
          <w:sz w:val="22"/>
        </w:rPr>
        <w:t xml:space="preserve">The measured </w:t>
      </w:r>
      <m:oMath>
        <m:r>
          <m:rPr>
            <m:sty m:val="p"/>
          </m:rPr>
          <w:rPr>
            <w:rFonts w:ascii="Cambria Math" w:hAnsi="Cambria Math" w:cs="Times New Roman"/>
            <w:sz w:val="22"/>
          </w:rPr>
          <m:t>δ</m:t>
        </m:r>
      </m:oMath>
      <w:r w:rsidR="00BD234C" w:rsidRPr="00DF6C23">
        <w:rPr>
          <w:rFonts w:ascii="Times New Roman" w:hAnsi="Times New Roman" w:cs="Times New Roman"/>
          <w:sz w:val="22"/>
        </w:rPr>
        <w:t xml:space="preserve"> was about 1.0-1.2 % at altitudes higher than about 15 km (see Figs. 4 and 6), and this indicates that </w:t>
      </w:r>
      <m:oMath>
        <m:r>
          <m:rPr>
            <m:sty m:val="p"/>
          </m:rPr>
          <w:rPr>
            <w:rFonts w:ascii="Cambria Math" w:hAnsi="Cambria Math" w:cs="Times New Roman"/>
            <w:sz w:val="22"/>
          </w:rPr>
          <m:t>δ</m:t>
        </m:r>
      </m:oMath>
      <w:r w:rsidR="00BD234C" w:rsidRPr="00DF6C23">
        <w:rPr>
          <w:rFonts w:ascii="Times New Roman" w:hAnsi="Times New Roman" w:cs="Times New Roman"/>
          <w:sz w:val="22"/>
        </w:rPr>
        <w:t xml:space="preserve"> is sum of </w:t>
      </w:r>
      <m:oMath>
        <m:sSub>
          <m:sSubPr>
            <m:ctrlPr>
              <w:rPr>
                <w:rFonts w:ascii="Cambria Math" w:hAnsi="Cambria Math" w:cs="Times New Roman"/>
                <w:sz w:val="22"/>
              </w:rPr>
            </m:ctrlPr>
          </m:sSubPr>
          <m:e>
            <m:r>
              <w:rPr>
                <w:rFonts w:ascii="Cambria Math" w:hAnsi="Cambria Math" w:cs="Times New Roman"/>
                <w:sz w:val="22"/>
              </w:rPr>
              <m:t>δ</m:t>
            </m:r>
          </m:e>
          <m:sub>
            <m:r>
              <w:rPr>
                <w:rFonts w:ascii="Cambria Math" w:hAnsi="Cambria Math" w:cs="Times New Roman"/>
                <w:sz w:val="22"/>
              </w:rPr>
              <m:t>m</m:t>
            </m:r>
          </m:sub>
        </m:sSub>
      </m:oMath>
      <w:r w:rsidR="00BD234C" w:rsidRPr="00DF6C23">
        <w:rPr>
          <w:rFonts w:ascii="Times New Roman" w:hAnsi="Times New Roman" w:cs="Times New Roman"/>
          <w:sz w:val="22"/>
        </w:rPr>
        <w:t xml:space="preserve"> (0.37 %) and the lidar system error (about 0.65 %) where there were no aerosols. We estimated </w:t>
      </w:r>
      <m:oMath>
        <m:r>
          <m:rPr>
            <m:sty m:val="p"/>
          </m:rPr>
          <w:rPr>
            <w:rFonts w:ascii="Cambria Math" w:hAnsi="Cambria Math" w:cs="Times New Roman"/>
            <w:sz w:val="22"/>
          </w:rPr>
          <m:t xml:space="preserve"> </m:t>
        </m:r>
        <m:sSub>
          <m:sSubPr>
            <m:ctrlPr>
              <w:rPr>
                <w:rFonts w:ascii="Cambria Math" w:hAnsi="Cambria Math" w:cs="Times New Roman"/>
                <w:sz w:val="22"/>
              </w:rPr>
            </m:ctrlPr>
          </m:sSubPr>
          <m:e>
            <m:r>
              <w:rPr>
                <w:rFonts w:ascii="Cambria Math" w:hAnsi="Cambria Math" w:cs="Times New Roman"/>
                <w:sz w:val="22"/>
              </w:rPr>
              <m:t>δ</m:t>
            </m:r>
          </m:e>
          <m:sub>
            <m:r>
              <w:rPr>
                <w:rFonts w:ascii="Cambria Math" w:hAnsi="Cambria Math" w:cs="Times New Roman"/>
                <w:sz w:val="22"/>
              </w:rPr>
              <m:t>p</m:t>
            </m:r>
          </m:sub>
        </m:sSub>
      </m:oMath>
      <w:r w:rsidR="00BD234C" w:rsidRPr="00DF6C23">
        <w:rPr>
          <w:rFonts w:ascii="Times New Roman" w:hAnsi="Times New Roman" w:cs="Times New Roman"/>
          <w:sz w:val="22"/>
        </w:rPr>
        <w:t xml:space="preserve"> taking into according of this lidar system error (Sakai et al., 2003). </w:t>
      </w:r>
      <w:r w:rsidR="00BD234C" w:rsidRPr="00DF6C23">
        <w:rPr>
          <w:rStyle w:val="hps"/>
          <w:rFonts w:ascii="Times New Roman" w:hAnsi="Times New Roman" w:cs="Times New Roman"/>
          <w:sz w:val="22"/>
          <w:lang w:val="en"/>
        </w:rPr>
        <w:t>When R</w:t>
      </w:r>
      <w:r w:rsidR="00BD234C" w:rsidRPr="00DF6C23">
        <w:rPr>
          <w:rFonts w:ascii="Times New Roman" w:hAnsi="Times New Roman" w:cs="Times New Roman"/>
          <w:sz w:val="22"/>
          <w:lang w:val="en"/>
        </w:rPr>
        <w:t xml:space="preserve"> </w:t>
      </w:r>
      <w:r w:rsidR="00BD234C" w:rsidRPr="00DF6C23">
        <w:rPr>
          <w:rStyle w:val="hps"/>
          <w:rFonts w:ascii="Times New Roman" w:hAnsi="Times New Roman" w:cs="Times New Roman"/>
          <w:sz w:val="22"/>
          <w:lang w:val="en"/>
        </w:rPr>
        <w:t>is close to</w:t>
      </w:r>
      <w:r w:rsidR="00BD234C" w:rsidRPr="00DF6C23">
        <w:rPr>
          <w:rFonts w:ascii="Times New Roman" w:hAnsi="Times New Roman" w:cs="Times New Roman"/>
          <w:sz w:val="22"/>
          <w:lang w:val="en"/>
        </w:rPr>
        <w:t xml:space="preserve"> </w:t>
      </w:r>
      <w:r w:rsidR="00BD234C" w:rsidRPr="00DF6C23">
        <w:rPr>
          <w:rStyle w:val="hps"/>
          <w:rFonts w:ascii="Times New Roman" w:hAnsi="Times New Roman" w:cs="Times New Roman"/>
          <w:sz w:val="22"/>
          <w:lang w:val="en"/>
        </w:rPr>
        <w:t>1</w:t>
      </w:r>
      <w:r w:rsidR="00BD234C" w:rsidRPr="00DF6C23">
        <w:rPr>
          <w:rStyle w:val="hps"/>
          <w:rFonts w:ascii="Times New Roman" w:hAnsi="Times New Roman" w:cs="Times New Roman"/>
          <w:sz w:val="22"/>
        </w:rPr>
        <w:t>.0</w:t>
      </w:r>
      <w:r w:rsidR="00BD234C" w:rsidRPr="00DF6C23">
        <w:rPr>
          <w:rStyle w:val="hps"/>
          <w:rFonts w:ascii="Times New Roman" w:hAnsi="Times New Roman" w:cs="Times New Roman"/>
          <w:sz w:val="22"/>
          <w:lang w:val="en"/>
        </w:rPr>
        <w:t xml:space="preserve">, </w:t>
      </w:r>
      <m:oMath>
        <m:sSub>
          <m:sSubPr>
            <m:ctrlPr>
              <w:rPr>
                <w:rFonts w:ascii="Cambria Math" w:hAnsi="Cambria Math" w:cs="Times New Roman"/>
                <w:sz w:val="22"/>
              </w:rPr>
            </m:ctrlPr>
          </m:sSubPr>
          <m:e>
            <m:r>
              <w:rPr>
                <w:rFonts w:ascii="Cambria Math" w:hAnsi="Cambria Math" w:cs="Times New Roman"/>
                <w:sz w:val="22"/>
              </w:rPr>
              <m:t>δ</m:t>
            </m:r>
          </m:e>
          <m:sub>
            <m:r>
              <w:rPr>
                <w:rFonts w:ascii="Cambria Math" w:hAnsi="Cambria Math" w:cs="Times New Roman"/>
                <w:sz w:val="22"/>
              </w:rPr>
              <m:t>p</m:t>
            </m:r>
          </m:sub>
        </m:sSub>
      </m:oMath>
      <w:r w:rsidR="00BD234C" w:rsidRPr="00DF6C23">
        <w:rPr>
          <w:rFonts w:ascii="Times New Roman" w:hAnsi="Times New Roman" w:cs="Times New Roman"/>
          <w:sz w:val="22"/>
        </w:rPr>
        <w:t xml:space="preserve"> has a lager error. For example, when R=1.05 and </w:t>
      </w:r>
      <m:oMath>
        <m:sSub>
          <m:sSubPr>
            <m:ctrlPr>
              <w:rPr>
                <w:rFonts w:ascii="Cambria Math" w:hAnsi="Cambria Math" w:cs="Times New Roman"/>
                <w:sz w:val="22"/>
              </w:rPr>
            </m:ctrlPr>
          </m:sSubPr>
          <m:e>
            <m:r>
              <w:rPr>
                <w:rFonts w:ascii="Cambria Math" w:hAnsi="Cambria Math" w:cs="Times New Roman"/>
                <w:sz w:val="22"/>
              </w:rPr>
              <m:t>δ</m:t>
            </m:r>
          </m:e>
          <m:sub>
            <m:r>
              <w:rPr>
                <w:rFonts w:ascii="Cambria Math" w:hAnsi="Cambria Math" w:cs="Times New Roman"/>
                <w:sz w:val="22"/>
              </w:rPr>
              <m:t>p</m:t>
            </m:r>
          </m:sub>
        </m:sSub>
        <m:r>
          <m:rPr>
            <m:sty m:val="p"/>
          </m:rPr>
          <w:rPr>
            <w:rFonts w:ascii="Cambria Math" w:hAnsi="Cambria Math" w:cs="Times New Roman"/>
            <w:sz w:val="22"/>
          </w:rPr>
          <m:t>=8</m:t>
        </m:r>
      </m:oMath>
      <w:r w:rsidR="00BD234C" w:rsidRPr="00DF6C23">
        <w:rPr>
          <w:rFonts w:ascii="Times New Roman" w:hAnsi="Times New Roman" w:cs="Times New Roman"/>
          <w:sz w:val="22"/>
        </w:rPr>
        <w:t xml:space="preserve"> %, the error of</w:t>
      </w:r>
      <m:oMath>
        <m:r>
          <m:rPr>
            <m:sty m:val="p"/>
          </m:rPr>
          <w:rPr>
            <w:rFonts w:ascii="Cambria Math" w:hAnsi="Cambria Math" w:cs="Times New Roman"/>
            <w:sz w:val="22"/>
          </w:rPr>
          <m:t xml:space="preserve"> </m:t>
        </m:r>
        <m:sSub>
          <m:sSubPr>
            <m:ctrlPr>
              <w:rPr>
                <w:rFonts w:ascii="Cambria Math" w:hAnsi="Cambria Math" w:cs="Times New Roman"/>
                <w:sz w:val="22"/>
              </w:rPr>
            </m:ctrlPr>
          </m:sSubPr>
          <m:e>
            <m:r>
              <w:rPr>
                <w:rFonts w:ascii="Cambria Math" w:hAnsi="Cambria Math" w:cs="Times New Roman"/>
                <w:sz w:val="22"/>
              </w:rPr>
              <m:t>δ</m:t>
            </m:r>
          </m:e>
          <m:sub>
            <m:r>
              <w:rPr>
                <w:rFonts w:ascii="Cambria Math" w:hAnsi="Cambria Math" w:cs="Times New Roman"/>
                <w:sz w:val="22"/>
              </w:rPr>
              <m:t>p</m:t>
            </m:r>
          </m:sub>
        </m:sSub>
      </m:oMath>
      <w:r w:rsidR="00BD234C" w:rsidRPr="00DF6C23">
        <w:rPr>
          <w:rFonts w:ascii="Times New Roman" w:hAnsi="Times New Roman" w:cs="Times New Roman"/>
          <w:sz w:val="22"/>
        </w:rPr>
        <w:t xml:space="preserve"> is larger than 20 %.</w:t>
      </w:r>
      <w:r w:rsidRPr="00DF6C23">
        <w:rPr>
          <w:rFonts w:ascii="Times New Roman" w:hAnsi="Times New Roman" w:cs="Times New Roman"/>
          <w:kern w:val="0"/>
          <w:sz w:val="22"/>
        </w:rPr>
        <w:t>” in the section 3.2.</w:t>
      </w:r>
    </w:p>
    <w:p w:rsidR="00D11A82" w:rsidRPr="00653875" w:rsidRDefault="00D11A82" w:rsidP="0080150A">
      <w:pPr>
        <w:autoSpaceDE w:val="0"/>
        <w:autoSpaceDN w:val="0"/>
        <w:adjustRightInd w:val="0"/>
        <w:jc w:val="left"/>
        <w:rPr>
          <w:rFonts w:ascii="NimbusSanL-Regu" w:hAnsi="NimbusSanL-Regu" w:cs="NimbusSanL-Regu"/>
          <w:kern w:val="0"/>
          <w:sz w:val="22"/>
        </w:rPr>
      </w:pPr>
    </w:p>
    <w:p w:rsidR="0031774C" w:rsidRPr="0095301B" w:rsidRDefault="0031774C" w:rsidP="0031774C">
      <w:pPr>
        <w:autoSpaceDE w:val="0"/>
        <w:autoSpaceDN w:val="0"/>
        <w:adjustRightInd w:val="0"/>
        <w:jc w:val="left"/>
        <w:rPr>
          <w:rFonts w:ascii="Times New Roman" w:hAnsi="Times New Roman" w:cs="Times New Roman"/>
          <w:i/>
          <w:kern w:val="0"/>
          <w:sz w:val="22"/>
        </w:rPr>
      </w:pPr>
      <w:r w:rsidRPr="0095301B">
        <w:rPr>
          <w:rFonts w:ascii="Times New Roman" w:hAnsi="Times New Roman" w:cs="Times New Roman"/>
          <w:i/>
          <w:kern w:val="0"/>
          <w:sz w:val="22"/>
        </w:rPr>
        <w:t>The particle depolarization ratio shows no constant value in the volcanic aerosol layer. Do the authors expect vertical variability of the microphysical parameters inside the volcanic aerosol layer (page 13472, line 25-28)? How could that be explained?</w:t>
      </w:r>
    </w:p>
    <w:p w:rsidR="00E84F68" w:rsidRPr="00DF6C23" w:rsidRDefault="00D545EE" w:rsidP="00E84F68">
      <w:pPr>
        <w:autoSpaceDE w:val="0"/>
        <w:autoSpaceDN w:val="0"/>
        <w:adjustRightInd w:val="0"/>
        <w:jc w:val="left"/>
        <w:rPr>
          <w:rFonts w:ascii="Times New Roman" w:hAnsi="Times New Roman" w:cs="Times New Roman"/>
          <w:kern w:val="0"/>
          <w:sz w:val="22"/>
        </w:rPr>
      </w:pPr>
      <w:r>
        <w:rPr>
          <w:rFonts w:ascii="NimbusSanL-Regu" w:hAnsi="NimbusSanL-Regu" w:cs="NimbusSanL-Regu" w:hint="eastAsia"/>
          <w:kern w:val="0"/>
          <w:sz w:val="22"/>
        </w:rPr>
        <w:lastRenderedPageBreak/>
        <w:t xml:space="preserve"> </w:t>
      </w:r>
      <w:r w:rsidRPr="00DF6C23">
        <w:rPr>
          <w:rFonts w:ascii="NimbusSanL-Regu" w:hAnsi="NimbusSanL-Regu" w:cs="NimbusSanL-Regu" w:hint="eastAsia"/>
          <w:kern w:val="0"/>
          <w:sz w:val="22"/>
        </w:rPr>
        <w:t xml:space="preserve"> </w:t>
      </w:r>
      <w:r w:rsidR="00E84F68" w:rsidRPr="00DF6C23">
        <w:rPr>
          <w:rFonts w:ascii="Times New Roman" w:hAnsi="Times New Roman" w:cs="Times New Roman"/>
          <w:kern w:val="0"/>
          <w:sz w:val="22"/>
        </w:rPr>
        <w:t>We could not confirm the descending of aerosol layer from lidar data.</w:t>
      </w:r>
    </w:p>
    <w:p w:rsidR="0031774C" w:rsidRPr="00DF6C23" w:rsidRDefault="00E84F68" w:rsidP="00E84F68">
      <w:pPr>
        <w:autoSpaceDE w:val="0"/>
        <w:autoSpaceDN w:val="0"/>
        <w:adjustRightInd w:val="0"/>
        <w:ind w:firstLineChars="100" w:firstLine="220"/>
        <w:jc w:val="left"/>
        <w:rPr>
          <w:rFonts w:ascii="Times New Roman" w:hAnsi="Times New Roman" w:cs="Times New Roman"/>
          <w:kern w:val="0"/>
          <w:sz w:val="22"/>
        </w:rPr>
      </w:pPr>
      <w:r w:rsidRPr="00DF6C23">
        <w:rPr>
          <w:rFonts w:ascii="Times New Roman" w:hAnsi="Times New Roman" w:cs="Times New Roman"/>
          <w:kern w:val="0"/>
          <w:sz w:val="22"/>
        </w:rPr>
        <w:t xml:space="preserve">The non-uniform particle depolarization ratio shows that the </w:t>
      </w:r>
      <w:r w:rsidR="002A08E9" w:rsidRPr="00DF6C23">
        <w:rPr>
          <w:rFonts w:ascii="Times New Roman" w:hAnsi="Times New Roman" w:cs="Times New Roman" w:hint="eastAsia"/>
          <w:kern w:val="0"/>
          <w:sz w:val="22"/>
        </w:rPr>
        <w:t xml:space="preserve">different </w:t>
      </w:r>
      <w:r w:rsidRPr="00DF6C23">
        <w:rPr>
          <w:rFonts w:ascii="Times New Roman" w:hAnsi="Times New Roman" w:cs="Times New Roman"/>
          <w:kern w:val="0"/>
          <w:sz w:val="22"/>
        </w:rPr>
        <w:t xml:space="preserve">proportion of non-spherical particles in the volcanic aerosol layer is </w:t>
      </w:r>
      <w:r w:rsidR="002A08E9" w:rsidRPr="00DF6C23">
        <w:rPr>
          <w:rFonts w:ascii="Times New Roman" w:hAnsi="Times New Roman" w:cs="Times New Roman" w:hint="eastAsia"/>
          <w:kern w:val="0"/>
          <w:sz w:val="22"/>
        </w:rPr>
        <w:t xml:space="preserve">in each </w:t>
      </w:r>
      <w:r w:rsidRPr="00DF6C23">
        <w:rPr>
          <w:rFonts w:ascii="Times New Roman" w:hAnsi="Times New Roman" w:cs="Times New Roman"/>
          <w:kern w:val="0"/>
          <w:sz w:val="22"/>
        </w:rPr>
        <w:t>different height.</w:t>
      </w:r>
      <w:r w:rsidRPr="00DF6C23">
        <w:rPr>
          <w:rFonts w:ascii="Times New Roman" w:hAnsi="Times New Roman" w:cs="Times New Roman" w:hint="eastAsia"/>
          <w:kern w:val="0"/>
          <w:sz w:val="22"/>
        </w:rPr>
        <w:t xml:space="preserve"> W</w:t>
      </w:r>
      <w:r w:rsidRPr="00DF6C23">
        <w:rPr>
          <w:rFonts w:ascii="Times New Roman" w:hAnsi="Times New Roman" w:cs="Times New Roman"/>
          <w:kern w:val="0"/>
          <w:sz w:val="22"/>
        </w:rPr>
        <w:t xml:space="preserve">e </w:t>
      </w:r>
      <w:r w:rsidR="004C596A" w:rsidRPr="00DF6C23">
        <w:rPr>
          <w:rFonts w:ascii="Times New Roman" w:hAnsi="Times New Roman" w:cs="Times New Roman" w:hint="eastAsia"/>
          <w:kern w:val="0"/>
          <w:sz w:val="22"/>
        </w:rPr>
        <w:t>could</w:t>
      </w:r>
      <w:r w:rsidRPr="00DF6C23">
        <w:rPr>
          <w:rFonts w:ascii="Times New Roman" w:hAnsi="Times New Roman" w:cs="Times New Roman"/>
          <w:kern w:val="0"/>
          <w:sz w:val="22"/>
        </w:rPr>
        <w:t xml:space="preserve"> not consider the vertical variability of the microphysical parameters inside the volcanic aerosol layer</w:t>
      </w:r>
      <w:r w:rsidRPr="00DF6C23">
        <w:rPr>
          <w:rFonts w:ascii="Times New Roman" w:hAnsi="Times New Roman" w:cs="Times New Roman" w:hint="eastAsia"/>
          <w:kern w:val="0"/>
          <w:sz w:val="22"/>
        </w:rPr>
        <w:t xml:space="preserve"> from only the lidar data.</w:t>
      </w:r>
    </w:p>
    <w:p w:rsidR="0031774C" w:rsidRPr="00E84F68" w:rsidRDefault="0031774C" w:rsidP="0031774C">
      <w:pPr>
        <w:autoSpaceDE w:val="0"/>
        <w:autoSpaceDN w:val="0"/>
        <w:adjustRightInd w:val="0"/>
        <w:jc w:val="left"/>
        <w:rPr>
          <w:rFonts w:ascii="NimbusSanL-Regu" w:hAnsi="NimbusSanL-Regu" w:cs="NimbusSanL-Regu"/>
          <w:b/>
          <w:kern w:val="0"/>
          <w:sz w:val="22"/>
        </w:rPr>
      </w:pPr>
    </w:p>
    <w:p w:rsidR="0031774C" w:rsidRPr="00DF6C23" w:rsidRDefault="0031774C" w:rsidP="0031774C">
      <w:pPr>
        <w:autoSpaceDE w:val="0"/>
        <w:autoSpaceDN w:val="0"/>
        <w:adjustRightInd w:val="0"/>
        <w:jc w:val="left"/>
        <w:rPr>
          <w:rFonts w:ascii="Times New Roman" w:hAnsi="Times New Roman" w:cs="Times New Roman"/>
          <w:i/>
          <w:kern w:val="0"/>
          <w:sz w:val="22"/>
        </w:rPr>
      </w:pPr>
      <w:r w:rsidRPr="00DF6C23">
        <w:rPr>
          <w:rFonts w:ascii="Times New Roman" w:hAnsi="Times New Roman" w:cs="Times New Roman"/>
          <w:i/>
          <w:kern w:val="0"/>
          <w:sz w:val="22"/>
        </w:rPr>
        <w:t>What is the lowest R value for reliable analysis of the particle depolarization ratio?</w:t>
      </w:r>
    </w:p>
    <w:p w:rsidR="004C6379" w:rsidRPr="00DF6C23" w:rsidRDefault="004C6379" w:rsidP="0031774C">
      <w:pPr>
        <w:autoSpaceDE w:val="0"/>
        <w:autoSpaceDN w:val="0"/>
        <w:adjustRightInd w:val="0"/>
        <w:jc w:val="left"/>
        <w:rPr>
          <w:rFonts w:ascii="Times New Roman" w:hAnsi="Times New Roman" w:cs="Times New Roman"/>
          <w:i/>
          <w:kern w:val="0"/>
          <w:sz w:val="22"/>
        </w:rPr>
      </w:pPr>
      <w:r w:rsidRPr="00DF6C23">
        <w:rPr>
          <w:rFonts w:ascii="Times New Roman" w:hAnsi="Times New Roman" w:cs="Times New Roman"/>
          <w:i/>
          <w:kern w:val="0"/>
          <w:sz w:val="22"/>
        </w:rPr>
        <w:t>The authors should give a comprehensive error analysis of the retrieved properties, especially of the particle depolarization ratio, to avoid drawing wrong conclusion of the retrieved results.</w:t>
      </w:r>
    </w:p>
    <w:p w:rsidR="0031774C" w:rsidRPr="00DF6C23" w:rsidRDefault="00C335F3" w:rsidP="0031774C">
      <w:pPr>
        <w:autoSpaceDE w:val="0"/>
        <w:autoSpaceDN w:val="0"/>
        <w:adjustRightInd w:val="0"/>
        <w:jc w:val="left"/>
        <w:rPr>
          <w:rFonts w:ascii="Times New Roman" w:hAnsi="Times New Roman" w:cs="Times New Roman"/>
          <w:kern w:val="0"/>
          <w:sz w:val="22"/>
        </w:rPr>
      </w:pPr>
      <w:r w:rsidRPr="00DF6C23">
        <w:rPr>
          <w:rFonts w:ascii="Times New Roman" w:hAnsi="Times New Roman" w:cs="Times New Roman"/>
          <w:kern w:val="0"/>
          <w:sz w:val="22"/>
        </w:rPr>
        <w:t xml:space="preserve">  </w:t>
      </w:r>
      <w:r w:rsidR="000118C8" w:rsidRPr="00DF6C23">
        <w:rPr>
          <w:rFonts w:ascii="Times New Roman" w:hAnsi="Times New Roman" w:cs="Times New Roman"/>
          <w:kern w:val="0"/>
          <w:sz w:val="22"/>
        </w:rPr>
        <w:t xml:space="preserve">We showed the error of </w:t>
      </w:r>
      <m:oMath>
        <m:r>
          <m:rPr>
            <m:sty m:val="p"/>
          </m:rPr>
          <w:rPr>
            <w:rFonts w:ascii="Cambria Math" w:hAnsi="Cambria Math" w:cs="Times New Roman"/>
            <w:kern w:val="0"/>
            <w:sz w:val="22"/>
          </w:rPr>
          <m:t>δp</m:t>
        </m:r>
      </m:oMath>
      <w:r w:rsidR="000118C8" w:rsidRPr="00DF6C23">
        <w:rPr>
          <w:rFonts w:ascii="Times New Roman" w:hAnsi="Times New Roman" w:cs="Times New Roman"/>
          <w:kern w:val="0"/>
          <w:sz w:val="22"/>
        </w:rPr>
        <w:t xml:space="preserve"> in each different height in new </w:t>
      </w:r>
      <w:proofErr w:type="gramStart"/>
      <w:r w:rsidR="000118C8" w:rsidRPr="00DF6C23">
        <w:rPr>
          <w:rFonts w:ascii="Times New Roman" w:hAnsi="Times New Roman" w:cs="Times New Roman"/>
          <w:kern w:val="0"/>
          <w:sz w:val="22"/>
        </w:rPr>
        <w:t>Fig.6(</w:t>
      </w:r>
      <w:proofErr w:type="gramEnd"/>
      <w:r w:rsidR="000118C8" w:rsidRPr="00DF6C23">
        <w:rPr>
          <w:rFonts w:ascii="Times New Roman" w:hAnsi="Times New Roman" w:cs="Times New Roman"/>
          <w:kern w:val="0"/>
          <w:sz w:val="22"/>
        </w:rPr>
        <w:t>a).</w:t>
      </w:r>
    </w:p>
    <w:p w:rsidR="0095301B" w:rsidRPr="00DF6C23" w:rsidRDefault="0095301B" w:rsidP="0095301B">
      <w:pPr>
        <w:autoSpaceDE w:val="0"/>
        <w:autoSpaceDN w:val="0"/>
        <w:adjustRightInd w:val="0"/>
        <w:jc w:val="left"/>
        <w:rPr>
          <w:rFonts w:ascii="Times New Roman" w:hAnsi="Times New Roman" w:cs="Times New Roman"/>
          <w:kern w:val="0"/>
          <w:sz w:val="22"/>
        </w:rPr>
      </w:pPr>
      <w:r w:rsidRPr="00DF6C23">
        <w:rPr>
          <w:rFonts w:ascii="Times New Roman" w:hAnsi="Times New Roman" w:cs="Times New Roman"/>
          <w:kern w:val="0"/>
          <w:sz w:val="22"/>
        </w:rPr>
        <w:t>From this figure</w:t>
      </w:r>
      <w:r w:rsidR="004C596A" w:rsidRPr="00DF6C23">
        <w:rPr>
          <w:rFonts w:ascii="Times New Roman" w:hAnsi="Times New Roman" w:cs="Times New Roman"/>
          <w:kern w:val="0"/>
          <w:sz w:val="22"/>
        </w:rPr>
        <w:t>, we</w:t>
      </w:r>
      <w:r w:rsidR="007651AD" w:rsidRPr="00DF6C23">
        <w:rPr>
          <w:rFonts w:ascii="Times New Roman" w:hAnsi="Times New Roman" w:cs="Times New Roman"/>
          <w:kern w:val="0"/>
          <w:sz w:val="22"/>
        </w:rPr>
        <w:t xml:space="preserve"> confirmed that the values of </w:t>
      </w:r>
      <m:oMath>
        <m:r>
          <m:rPr>
            <m:sty m:val="p"/>
          </m:rPr>
          <w:rPr>
            <w:rFonts w:ascii="Cambria Math" w:hAnsi="Cambria Math" w:cs="Times New Roman"/>
            <w:kern w:val="0"/>
            <w:sz w:val="22"/>
          </w:rPr>
          <m:t>δp</m:t>
        </m:r>
      </m:oMath>
      <w:r w:rsidRPr="00DF6C23">
        <w:rPr>
          <w:rFonts w:ascii="Times New Roman" w:hAnsi="Times New Roman" w:cs="Times New Roman"/>
          <w:kern w:val="0"/>
          <w:sz w:val="22"/>
        </w:rPr>
        <w:t xml:space="preserve"> higher than altitude 15</w:t>
      </w:r>
      <w:r w:rsidR="004C596A" w:rsidRPr="00DF6C23">
        <w:rPr>
          <w:rFonts w:ascii="Times New Roman" w:hAnsi="Times New Roman" w:cs="Times New Roman"/>
          <w:kern w:val="0"/>
          <w:sz w:val="22"/>
        </w:rPr>
        <w:t xml:space="preserve"> </w:t>
      </w:r>
      <w:r w:rsidRPr="00DF6C23">
        <w:rPr>
          <w:rFonts w:ascii="Times New Roman" w:hAnsi="Times New Roman" w:cs="Times New Roman"/>
          <w:kern w:val="0"/>
          <w:sz w:val="22"/>
        </w:rPr>
        <w:t>km and lower than altitude 8</w:t>
      </w:r>
      <w:r w:rsidR="004C596A" w:rsidRPr="00DF6C23">
        <w:rPr>
          <w:rFonts w:ascii="Times New Roman" w:hAnsi="Times New Roman" w:cs="Times New Roman"/>
          <w:kern w:val="0"/>
          <w:sz w:val="22"/>
        </w:rPr>
        <w:t xml:space="preserve"> </w:t>
      </w:r>
      <w:r w:rsidRPr="00DF6C23">
        <w:rPr>
          <w:rFonts w:ascii="Times New Roman" w:hAnsi="Times New Roman" w:cs="Times New Roman"/>
          <w:kern w:val="0"/>
          <w:sz w:val="22"/>
        </w:rPr>
        <w:t>km</w:t>
      </w:r>
      <w:r w:rsidR="000F70A6" w:rsidRPr="00DF6C23">
        <w:rPr>
          <w:rFonts w:ascii="Times New Roman" w:hAnsi="Times New Roman" w:cs="Times New Roman"/>
          <w:kern w:val="0"/>
          <w:sz w:val="22"/>
        </w:rPr>
        <w:t xml:space="preserve"> </w:t>
      </w:r>
      <w:r w:rsidRPr="00DF6C23">
        <w:rPr>
          <w:rFonts w:ascii="Times New Roman" w:hAnsi="Times New Roman" w:cs="Times New Roman"/>
          <w:kern w:val="0"/>
          <w:sz w:val="22"/>
        </w:rPr>
        <w:t>(R</w:t>
      </w:r>
      <m:oMath>
        <m:r>
          <m:rPr>
            <m:sty m:val="p"/>
          </m:rPr>
          <w:rPr>
            <w:rFonts w:ascii="Cambria Math" w:hAnsi="Cambria Math" w:cs="Times New Roman"/>
            <w:kern w:val="0"/>
            <w:sz w:val="22"/>
          </w:rPr>
          <m:t>≅1.0</m:t>
        </m:r>
      </m:oMath>
      <w:r w:rsidRPr="00DF6C23">
        <w:rPr>
          <w:rFonts w:ascii="Times New Roman" w:hAnsi="Times New Roman" w:cs="Times New Roman"/>
          <w:kern w:val="0"/>
          <w:sz w:val="22"/>
        </w:rPr>
        <w:t xml:space="preserve">) </w:t>
      </w:r>
      <w:r w:rsidR="000118C8" w:rsidRPr="00DF6C23">
        <w:rPr>
          <w:rFonts w:ascii="Times New Roman" w:hAnsi="Times New Roman" w:cs="Times New Roman"/>
          <w:kern w:val="0"/>
          <w:sz w:val="22"/>
        </w:rPr>
        <w:t>have very larger error.</w:t>
      </w:r>
      <w:r w:rsidRPr="00DF6C23">
        <w:rPr>
          <w:rFonts w:ascii="Times New Roman" w:hAnsi="Times New Roman" w:cs="Times New Roman"/>
          <w:kern w:val="0"/>
          <w:sz w:val="22"/>
        </w:rPr>
        <w:t xml:space="preserve"> (The error of R and </w:t>
      </w:r>
      <m:oMath>
        <m:r>
          <m:rPr>
            <m:sty m:val="p"/>
          </m:rPr>
          <w:rPr>
            <w:rFonts w:ascii="Cambria Math" w:hAnsi="Cambria Math" w:cs="Times New Roman"/>
            <w:kern w:val="0"/>
            <w:sz w:val="22"/>
          </w:rPr>
          <m:t>δ</m:t>
        </m:r>
      </m:oMath>
      <w:r w:rsidRPr="00DF6C23">
        <w:rPr>
          <w:rFonts w:ascii="Times New Roman" w:hAnsi="Times New Roman" w:cs="Times New Roman"/>
          <w:kern w:val="0"/>
          <w:sz w:val="22"/>
        </w:rPr>
        <w:t xml:space="preserve"> are </w:t>
      </w:r>
      <w:r w:rsidRPr="00DF6C23">
        <w:rPr>
          <w:rStyle w:val="hps"/>
          <w:rFonts w:ascii="Times New Roman" w:hAnsi="Times New Roman" w:cs="Times New Roman"/>
          <w:sz w:val="22"/>
          <w:lang w:val="en"/>
        </w:rPr>
        <w:t>sufficiently</w:t>
      </w:r>
      <w:r w:rsidRPr="00DF6C23">
        <w:rPr>
          <w:rFonts w:ascii="Times New Roman" w:hAnsi="Times New Roman" w:cs="Times New Roman"/>
          <w:kern w:val="0"/>
          <w:sz w:val="22"/>
        </w:rPr>
        <w:t xml:space="preserve"> smaller than that </w:t>
      </w:r>
      <w:proofErr w:type="gramStart"/>
      <w:r w:rsidRPr="00DF6C23">
        <w:rPr>
          <w:rFonts w:ascii="Times New Roman" w:hAnsi="Times New Roman" w:cs="Times New Roman"/>
          <w:kern w:val="0"/>
          <w:sz w:val="22"/>
        </w:rPr>
        <w:t xml:space="preserve">of </w:t>
      </w:r>
      <w:proofErr w:type="gramEnd"/>
      <m:oMath>
        <m:r>
          <m:rPr>
            <m:sty m:val="p"/>
          </m:rPr>
          <w:rPr>
            <w:rFonts w:ascii="Cambria Math" w:hAnsi="Cambria Math" w:cs="Times New Roman"/>
            <w:kern w:val="0"/>
            <w:sz w:val="22"/>
          </w:rPr>
          <m:t>δp</m:t>
        </m:r>
      </m:oMath>
      <w:r w:rsidR="004C596A" w:rsidRPr="00DF6C23">
        <w:rPr>
          <w:rFonts w:ascii="Times New Roman" w:hAnsi="Times New Roman" w:cs="Times New Roman"/>
          <w:kern w:val="0"/>
          <w:sz w:val="22"/>
        </w:rPr>
        <w:t>, see right panel.</w:t>
      </w:r>
      <w:r w:rsidRPr="00DF6C23">
        <w:rPr>
          <w:rFonts w:ascii="Times New Roman" w:hAnsi="Times New Roman" w:cs="Times New Roman"/>
          <w:kern w:val="0"/>
          <w:sz w:val="22"/>
        </w:rPr>
        <w:t>)</w:t>
      </w:r>
    </w:p>
    <w:p w:rsidR="0095301B" w:rsidRDefault="00532AF6" w:rsidP="0031774C">
      <w:pPr>
        <w:autoSpaceDE w:val="0"/>
        <w:autoSpaceDN w:val="0"/>
        <w:adjustRightInd w:val="0"/>
        <w:jc w:val="left"/>
        <w:rPr>
          <w:rFonts w:ascii="NimbusSanL-Regu" w:hAnsi="NimbusSanL-Regu" w:cs="NimbusSanL-Regu"/>
          <w:kern w:val="0"/>
          <w:sz w:val="22"/>
        </w:rPr>
      </w:pPr>
      <w:r>
        <w:rPr>
          <w:rFonts w:ascii="NimbusSanL-Regu" w:hAnsi="NimbusSanL-Regu" w:cs="NimbusSanL-Regu"/>
          <w:noProof/>
          <w:kern w:val="0"/>
          <w:sz w:val="22"/>
        </w:rPr>
        <w:drawing>
          <wp:inline distT="0" distB="0" distL="0" distR="0">
            <wp:extent cx="2269080" cy="324756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6aori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69080" cy="3247560"/>
                    </a:xfrm>
                    <a:prstGeom prst="rect">
                      <a:avLst/>
                    </a:prstGeom>
                  </pic:spPr>
                </pic:pic>
              </a:graphicData>
            </a:graphic>
          </wp:inline>
        </w:drawing>
      </w:r>
      <w:r w:rsidR="00475368">
        <w:rPr>
          <w:rFonts w:ascii="NimbusSanL-Regu" w:hAnsi="NimbusSanL-Regu" w:cs="NimbusSanL-Regu"/>
          <w:noProof/>
          <w:kern w:val="0"/>
          <w:sz w:val="22"/>
        </w:rPr>
        <w:drawing>
          <wp:inline distT="0" distB="0" distL="0" distR="0">
            <wp:extent cx="2388960" cy="324756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6a.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88960" cy="3247560"/>
                    </a:xfrm>
                    <a:prstGeom prst="rect">
                      <a:avLst/>
                    </a:prstGeom>
                  </pic:spPr>
                </pic:pic>
              </a:graphicData>
            </a:graphic>
          </wp:inline>
        </w:drawing>
      </w:r>
    </w:p>
    <w:p w:rsidR="00BA40BD" w:rsidRDefault="004B5CC9" w:rsidP="0031774C">
      <w:pPr>
        <w:autoSpaceDE w:val="0"/>
        <w:autoSpaceDN w:val="0"/>
        <w:adjustRightInd w:val="0"/>
        <w:jc w:val="left"/>
        <w:rPr>
          <w:rFonts w:ascii="Times New Roman" w:hAnsi="Times New Roman" w:cs="Times New Roman" w:hint="eastAsia"/>
          <w:kern w:val="0"/>
          <w:sz w:val="22"/>
        </w:rPr>
      </w:pPr>
      <w:r w:rsidRPr="00DF6C23">
        <w:rPr>
          <w:rFonts w:ascii="NimbusSanL-Regu" w:hAnsi="NimbusSanL-Regu" w:cs="NimbusSanL-Regu" w:hint="eastAsia"/>
          <w:kern w:val="0"/>
          <w:sz w:val="22"/>
        </w:rPr>
        <w:t xml:space="preserve">Also we show </w:t>
      </w:r>
      <w:r w:rsidR="004C596A" w:rsidRPr="00DF6C23">
        <w:rPr>
          <w:rFonts w:ascii="NimbusSanL-Regu" w:hAnsi="NimbusSanL-Regu" w:cs="NimbusSanL-Regu" w:hint="eastAsia"/>
          <w:kern w:val="0"/>
          <w:sz w:val="22"/>
        </w:rPr>
        <w:t>plots in Figures</w:t>
      </w:r>
      <w:r w:rsidRPr="00DF6C23">
        <w:rPr>
          <w:rFonts w:ascii="NimbusSanL-Regu" w:hAnsi="NimbusSanL-Regu" w:cs="NimbusSanL-Regu" w:hint="eastAsia"/>
          <w:kern w:val="0"/>
          <w:sz w:val="22"/>
        </w:rPr>
        <w:t xml:space="preserve"> 4</w:t>
      </w:r>
      <w:r w:rsidR="004C596A" w:rsidRPr="00DF6C23">
        <w:rPr>
          <w:rFonts w:ascii="NimbusSanL-Regu" w:hAnsi="NimbusSanL-Regu" w:cs="NimbusSanL-Regu" w:hint="eastAsia"/>
          <w:kern w:val="0"/>
          <w:sz w:val="22"/>
        </w:rPr>
        <w:t>(a)-(c)</w:t>
      </w:r>
      <w:r w:rsidRPr="00DF6C23">
        <w:rPr>
          <w:rFonts w:ascii="NimbusSanL-Regu" w:hAnsi="NimbusSanL-Regu" w:cs="NimbusSanL-Regu" w:hint="eastAsia"/>
          <w:kern w:val="0"/>
          <w:sz w:val="22"/>
        </w:rPr>
        <w:t xml:space="preserve"> with the error of </w:t>
      </w:r>
      <m:oMath>
        <m:r>
          <m:rPr>
            <m:sty m:val="p"/>
          </m:rPr>
          <w:rPr>
            <w:rFonts w:ascii="Cambria Math" w:hAnsi="Cambria Math" w:cs="Times New Roman"/>
            <w:kern w:val="0"/>
            <w:sz w:val="22"/>
          </w:rPr>
          <m:t>δp</m:t>
        </m:r>
      </m:oMath>
      <w:r w:rsidRPr="00DF6C23">
        <w:rPr>
          <w:rFonts w:ascii="NimbusSanL-Regu" w:hAnsi="NimbusSanL-Regu" w:cs="NimbusSanL-Regu" w:hint="eastAsia"/>
          <w:kern w:val="0"/>
          <w:sz w:val="22"/>
        </w:rPr>
        <w:t xml:space="preserve"> below</w:t>
      </w:r>
      <w:r w:rsidRPr="00DF6C23">
        <w:rPr>
          <w:rFonts w:ascii="Times New Roman" w:hAnsi="Times New Roman" w:cs="Times New Roman" w:hint="eastAsia"/>
          <w:kern w:val="0"/>
          <w:sz w:val="22"/>
        </w:rPr>
        <w:t>.</w:t>
      </w:r>
    </w:p>
    <w:p w:rsidR="00DF6C23" w:rsidRDefault="00DF6C23" w:rsidP="0031774C">
      <w:pPr>
        <w:autoSpaceDE w:val="0"/>
        <w:autoSpaceDN w:val="0"/>
        <w:adjustRightInd w:val="0"/>
        <w:jc w:val="left"/>
        <w:rPr>
          <w:rFonts w:ascii="Times New Roman" w:hAnsi="Times New Roman" w:cs="Times New Roman" w:hint="eastAsia"/>
          <w:kern w:val="0"/>
          <w:sz w:val="22"/>
        </w:rPr>
      </w:pPr>
    </w:p>
    <w:p w:rsidR="00DF6C23" w:rsidRDefault="00DF6C23" w:rsidP="0031774C">
      <w:pPr>
        <w:autoSpaceDE w:val="0"/>
        <w:autoSpaceDN w:val="0"/>
        <w:adjustRightInd w:val="0"/>
        <w:jc w:val="left"/>
        <w:rPr>
          <w:rFonts w:ascii="Times New Roman" w:hAnsi="Times New Roman" w:cs="Times New Roman" w:hint="eastAsia"/>
          <w:kern w:val="0"/>
          <w:sz w:val="22"/>
        </w:rPr>
      </w:pPr>
    </w:p>
    <w:p w:rsidR="00DF6C23" w:rsidRDefault="00DF6C23" w:rsidP="0031774C">
      <w:pPr>
        <w:autoSpaceDE w:val="0"/>
        <w:autoSpaceDN w:val="0"/>
        <w:adjustRightInd w:val="0"/>
        <w:jc w:val="left"/>
        <w:rPr>
          <w:rFonts w:ascii="Times New Roman" w:hAnsi="Times New Roman" w:cs="Times New Roman" w:hint="eastAsia"/>
          <w:kern w:val="0"/>
          <w:sz w:val="22"/>
        </w:rPr>
      </w:pPr>
    </w:p>
    <w:p w:rsidR="00DF6C23" w:rsidRDefault="00DF6C23" w:rsidP="0031774C">
      <w:pPr>
        <w:autoSpaceDE w:val="0"/>
        <w:autoSpaceDN w:val="0"/>
        <w:adjustRightInd w:val="0"/>
        <w:jc w:val="left"/>
        <w:rPr>
          <w:rFonts w:ascii="Times New Roman" w:hAnsi="Times New Roman" w:cs="Times New Roman" w:hint="eastAsia"/>
          <w:kern w:val="0"/>
          <w:sz w:val="22"/>
        </w:rPr>
      </w:pPr>
    </w:p>
    <w:p w:rsidR="00DF6C23" w:rsidRDefault="00DF6C23" w:rsidP="0031774C">
      <w:pPr>
        <w:autoSpaceDE w:val="0"/>
        <w:autoSpaceDN w:val="0"/>
        <w:adjustRightInd w:val="0"/>
        <w:jc w:val="left"/>
        <w:rPr>
          <w:rFonts w:ascii="Times New Roman" w:hAnsi="Times New Roman" w:cs="Times New Roman" w:hint="eastAsia"/>
          <w:kern w:val="0"/>
          <w:sz w:val="22"/>
        </w:rPr>
      </w:pPr>
    </w:p>
    <w:p w:rsidR="00DF6C23" w:rsidRDefault="00DF6C23" w:rsidP="0031774C">
      <w:pPr>
        <w:autoSpaceDE w:val="0"/>
        <w:autoSpaceDN w:val="0"/>
        <w:adjustRightInd w:val="0"/>
        <w:jc w:val="left"/>
        <w:rPr>
          <w:rFonts w:ascii="Times New Roman" w:hAnsi="Times New Roman" w:cs="Times New Roman" w:hint="eastAsia"/>
          <w:kern w:val="0"/>
          <w:sz w:val="22"/>
        </w:rPr>
      </w:pPr>
    </w:p>
    <w:p w:rsidR="00DF6C23" w:rsidRPr="00DF6C23" w:rsidRDefault="00DF6C23" w:rsidP="0031774C">
      <w:pPr>
        <w:autoSpaceDE w:val="0"/>
        <w:autoSpaceDN w:val="0"/>
        <w:adjustRightInd w:val="0"/>
        <w:jc w:val="left"/>
        <w:rPr>
          <w:rFonts w:ascii="Times New Roman" w:hAnsi="Times New Roman" w:cs="Times New Roman"/>
          <w:kern w:val="0"/>
          <w:sz w:val="22"/>
        </w:rPr>
      </w:pPr>
    </w:p>
    <w:p w:rsidR="004B5CC9" w:rsidRPr="004B5CC9" w:rsidRDefault="004B5CC9" w:rsidP="004B5CC9">
      <w:pPr>
        <w:pStyle w:val="ac"/>
        <w:numPr>
          <w:ilvl w:val="0"/>
          <w:numId w:val="1"/>
        </w:numPr>
        <w:autoSpaceDE w:val="0"/>
        <w:autoSpaceDN w:val="0"/>
        <w:adjustRightInd w:val="0"/>
        <w:ind w:leftChars="0"/>
        <w:jc w:val="left"/>
        <w:rPr>
          <w:rFonts w:ascii="Times New Roman" w:hAnsi="Times New Roman" w:cs="Times New Roman"/>
          <w:kern w:val="0"/>
          <w:sz w:val="22"/>
        </w:rPr>
      </w:pPr>
      <w:r>
        <w:rPr>
          <w:rFonts w:ascii="Times New Roman" w:hAnsi="Times New Roman" w:cs="Times New Roman" w:hint="eastAsia"/>
          <w:kern w:val="0"/>
          <w:sz w:val="22"/>
        </w:rPr>
        <w:lastRenderedPageBreak/>
        <w:t xml:space="preserve">                               (b)</w:t>
      </w:r>
    </w:p>
    <w:p w:rsidR="002F0776" w:rsidRDefault="00475368" w:rsidP="0031774C">
      <w:pPr>
        <w:autoSpaceDE w:val="0"/>
        <w:autoSpaceDN w:val="0"/>
        <w:adjustRightInd w:val="0"/>
        <w:jc w:val="left"/>
        <w:rPr>
          <w:rFonts w:ascii="NimbusSanL-Regu" w:hAnsi="NimbusSanL-Regu" w:cs="NimbusSanL-Regu"/>
          <w:noProof/>
          <w:kern w:val="0"/>
          <w:sz w:val="22"/>
        </w:rPr>
      </w:pPr>
      <w:r>
        <w:rPr>
          <w:rFonts w:ascii="NimbusSanL-Regu" w:hAnsi="NimbusSanL-Regu" w:cs="NimbusSanL-Regu"/>
          <w:noProof/>
          <w:kern w:val="0"/>
          <w:sz w:val="22"/>
        </w:rPr>
        <w:drawing>
          <wp:inline distT="0" distB="0" distL="0" distR="0">
            <wp:extent cx="2417040" cy="3247560"/>
            <wp:effectExtent l="0" t="0" r="254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4a.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17040" cy="3247560"/>
                    </a:xfrm>
                    <a:prstGeom prst="rect">
                      <a:avLst/>
                    </a:prstGeom>
                  </pic:spPr>
                </pic:pic>
              </a:graphicData>
            </a:graphic>
          </wp:inline>
        </w:drawing>
      </w:r>
      <w:r>
        <w:rPr>
          <w:rFonts w:ascii="NimbusSanL-Regu" w:hAnsi="NimbusSanL-Regu" w:cs="NimbusSanL-Regu"/>
          <w:noProof/>
          <w:kern w:val="0"/>
          <w:sz w:val="22"/>
        </w:rPr>
        <w:drawing>
          <wp:inline distT="0" distB="0" distL="0" distR="0">
            <wp:extent cx="2417040" cy="3247560"/>
            <wp:effectExtent l="0" t="0" r="254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4b.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17040" cy="3247560"/>
                    </a:xfrm>
                    <a:prstGeom prst="rect">
                      <a:avLst/>
                    </a:prstGeom>
                  </pic:spPr>
                </pic:pic>
              </a:graphicData>
            </a:graphic>
          </wp:inline>
        </w:drawing>
      </w:r>
    </w:p>
    <w:p w:rsidR="002F0776" w:rsidRDefault="002F0776" w:rsidP="0031774C">
      <w:pPr>
        <w:autoSpaceDE w:val="0"/>
        <w:autoSpaceDN w:val="0"/>
        <w:adjustRightInd w:val="0"/>
        <w:jc w:val="left"/>
        <w:rPr>
          <w:rFonts w:ascii="NimbusSanL-Regu" w:hAnsi="NimbusSanL-Regu" w:cs="NimbusSanL-Regu"/>
          <w:noProof/>
          <w:kern w:val="0"/>
          <w:sz w:val="22"/>
        </w:rPr>
      </w:pPr>
      <w:r>
        <w:rPr>
          <w:rFonts w:ascii="NimbusSanL-Regu" w:hAnsi="NimbusSanL-Regu" w:cs="NimbusSanL-Regu" w:hint="eastAsia"/>
          <w:noProof/>
          <w:kern w:val="0"/>
          <w:sz w:val="22"/>
        </w:rPr>
        <w:t>(c)</w:t>
      </w:r>
    </w:p>
    <w:p w:rsidR="002F0776" w:rsidRDefault="00475368" w:rsidP="0031774C">
      <w:pPr>
        <w:autoSpaceDE w:val="0"/>
        <w:autoSpaceDN w:val="0"/>
        <w:adjustRightInd w:val="0"/>
        <w:jc w:val="left"/>
        <w:rPr>
          <w:rFonts w:ascii="NimbusSanL-Regu" w:hAnsi="NimbusSanL-Regu" w:cs="NimbusSanL-Regu"/>
          <w:kern w:val="0"/>
          <w:sz w:val="22"/>
        </w:rPr>
      </w:pPr>
      <w:r>
        <w:rPr>
          <w:rFonts w:ascii="NimbusSanL-Regu" w:hAnsi="NimbusSanL-Regu" w:cs="NimbusSanL-Regu"/>
          <w:noProof/>
          <w:kern w:val="0"/>
          <w:sz w:val="22"/>
        </w:rPr>
        <w:drawing>
          <wp:inline distT="0" distB="0" distL="0" distR="0">
            <wp:extent cx="2269080" cy="324756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4c.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69080" cy="3247560"/>
                    </a:xfrm>
                    <a:prstGeom prst="rect">
                      <a:avLst/>
                    </a:prstGeom>
                  </pic:spPr>
                </pic:pic>
              </a:graphicData>
            </a:graphic>
          </wp:inline>
        </w:drawing>
      </w:r>
    </w:p>
    <w:p w:rsidR="00FB5FB9" w:rsidRPr="00D56EEB" w:rsidRDefault="00FB5FB9" w:rsidP="0031774C">
      <w:pPr>
        <w:autoSpaceDE w:val="0"/>
        <w:autoSpaceDN w:val="0"/>
        <w:adjustRightInd w:val="0"/>
        <w:jc w:val="left"/>
        <w:rPr>
          <w:rFonts w:ascii="Times New Roman" w:hAnsi="Times New Roman" w:cs="Times New Roman"/>
          <w:kern w:val="0"/>
          <w:sz w:val="22"/>
        </w:rPr>
      </w:pPr>
      <w:r w:rsidRPr="00D56EEB">
        <w:rPr>
          <w:rFonts w:ascii="Times New Roman" w:hAnsi="Times New Roman" w:cs="Times New Roman"/>
          <w:kern w:val="0"/>
          <w:sz w:val="22"/>
        </w:rPr>
        <w:t xml:space="preserve">We corrected </w:t>
      </w:r>
      <m:oMath>
        <m:r>
          <m:rPr>
            <m:sty m:val="p"/>
          </m:rPr>
          <w:rPr>
            <w:rFonts w:ascii="Cambria Math" w:hAnsi="Cambria Math" w:cs="Times New Roman"/>
            <w:kern w:val="0"/>
            <w:sz w:val="22"/>
          </w:rPr>
          <m:t>δp</m:t>
        </m:r>
      </m:oMath>
      <w:r w:rsidRPr="00D56EEB">
        <w:rPr>
          <w:rFonts w:ascii="Times New Roman" w:hAnsi="Times New Roman" w:cs="Times New Roman"/>
          <w:kern w:val="0"/>
          <w:sz w:val="22"/>
        </w:rPr>
        <w:t xml:space="preserve"> and replaced Fig</w:t>
      </w:r>
      <w:r w:rsidR="0087661C" w:rsidRPr="00D56EEB">
        <w:rPr>
          <w:rFonts w:ascii="Times New Roman" w:hAnsi="Times New Roman" w:cs="Times New Roman"/>
          <w:kern w:val="0"/>
          <w:sz w:val="22"/>
        </w:rPr>
        <w:t>s</w:t>
      </w:r>
      <w:r w:rsidR="003012D4" w:rsidRPr="00D56EEB">
        <w:rPr>
          <w:rFonts w:ascii="Times New Roman" w:hAnsi="Times New Roman" w:cs="Times New Roman"/>
          <w:kern w:val="0"/>
          <w:sz w:val="22"/>
        </w:rPr>
        <w:t xml:space="preserve">. </w:t>
      </w:r>
      <w:r w:rsidRPr="00D56EEB">
        <w:rPr>
          <w:rFonts w:ascii="Times New Roman" w:hAnsi="Times New Roman" w:cs="Times New Roman"/>
          <w:kern w:val="0"/>
          <w:sz w:val="22"/>
        </w:rPr>
        <w:t>4(a)</w:t>
      </w:r>
      <w:r w:rsidR="003012D4" w:rsidRPr="00D56EEB">
        <w:rPr>
          <w:rFonts w:ascii="Times New Roman" w:hAnsi="Times New Roman" w:cs="Times New Roman"/>
          <w:kern w:val="0"/>
          <w:sz w:val="22"/>
        </w:rPr>
        <w:t xml:space="preserve"> </w:t>
      </w:r>
      <w:r w:rsidRPr="00D56EEB">
        <w:rPr>
          <w:rFonts w:ascii="Times New Roman" w:hAnsi="Times New Roman" w:cs="Times New Roman"/>
          <w:kern w:val="0"/>
          <w:sz w:val="22"/>
        </w:rPr>
        <w:t>-</w:t>
      </w:r>
      <w:r w:rsidR="003012D4" w:rsidRPr="00D56EEB">
        <w:rPr>
          <w:rFonts w:ascii="Times New Roman" w:hAnsi="Times New Roman" w:cs="Times New Roman"/>
          <w:kern w:val="0"/>
          <w:sz w:val="22"/>
        </w:rPr>
        <w:t xml:space="preserve"> </w:t>
      </w:r>
      <w:r w:rsidRPr="00D56EEB">
        <w:rPr>
          <w:rFonts w:ascii="Times New Roman" w:hAnsi="Times New Roman" w:cs="Times New Roman"/>
          <w:kern w:val="0"/>
          <w:sz w:val="22"/>
        </w:rPr>
        <w:t>(c) and Fig</w:t>
      </w:r>
      <w:r w:rsidR="003012D4" w:rsidRPr="00D56EEB">
        <w:rPr>
          <w:rFonts w:ascii="Times New Roman" w:hAnsi="Times New Roman" w:cs="Times New Roman"/>
          <w:kern w:val="0"/>
          <w:sz w:val="22"/>
        </w:rPr>
        <w:t xml:space="preserve">. </w:t>
      </w:r>
      <w:r w:rsidRPr="00D56EEB">
        <w:rPr>
          <w:rFonts w:ascii="Times New Roman" w:hAnsi="Times New Roman" w:cs="Times New Roman"/>
          <w:kern w:val="0"/>
          <w:sz w:val="22"/>
        </w:rPr>
        <w:t>6(a).</w:t>
      </w:r>
    </w:p>
    <w:sectPr w:rsidR="00FB5FB9" w:rsidRPr="00D56EE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455" w:rsidRDefault="00AB4455" w:rsidP="00CF5283">
      <w:r>
        <w:separator/>
      </w:r>
    </w:p>
  </w:endnote>
  <w:endnote w:type="continuationSeparator" w:id="0">
    <w:p w:rsidR="00AB4455" w:rsidRDefault="00AB4455" w:rsidP="00CF5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NimbusSanL-Regu">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455" w:rsidRDefault="00AB4455" w:rsidP="00CF5283">
      <w:r>
        <w:separator/>
      </w:r>
    </w:p>
  </w:footnote>
  <w:footnote w:type="continuationSeparator" w:id="0">
    <w:p w:rsidR="00AB4455" w:rsidRDefault="00AB4455" w:rsidP="00CF52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63CFA"/>
    <w:multiLevelType w:val="hybridMultilevel"/>
    <w:tmpl w:val="00BA57FA"/>
    <w:lvl w:ilvl="0" w:tplc="8806E5A8">
      <w:start w:val="1"/>
      <w:numFmt w:val="lowerLetter"/>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AB3"/>
    <w:rsid w:val="000015D5"/>
    <w:rsid w:val="00005ED3"/>
    <w:rsid w:val="000118C8"/>
    <w:rsid w:val="00040D6B"/>
    <w:rsid w:val="000975C6"/>
    <w:rsid w:val="000D3490"/>
    <w:rsid w:val="000E0184"/>
    <w:rsid w:val="000F70A6"/>
    <w:rsid w:val="00110EC6"/>
    <w:rsid w:val="001121B0"/>
    <w:rsid w:val="00123FE4"/>
    <w:rsid w:val="001304DB"/>
    <w:rsid w:val="00166C40"/>
    <w:rsid w:val="001821D6"/>
    <w:rsid w:val="00192DCE"/>
    <w:rsid w:val="001979D9"/>
    <w:rsid w:val="00211916"/>
    <w:rsid w:val="00214754"/>
    <w:rsid w:val="00225BDE"/>
    <w:rsid w:val="002A08E9"/>
    <w:rsid w:val="002B6DC4"/>
    <w:rsid w:val="002E20D8"/>
    <w:rsid w:val="002E756E"/>
    <w:rsid w:val="002F0776"/>
    <w:rsid w:val="002F6B6D"/>
    <w:rsid w:val="003012D4"/>
    <w:rsid w:val="00305FDB"/>
    <w:rsid w:val="0031774C"/>
    <w:rsid w:val="00330F84"/>
    <w:rsid w:val="00350A5F"/>
    <w:rsid w:val="0035273B"/>
    <w:rsid w:val="003556EC"/>
    <w:rsid w:val="00370AB3"/>
    <w:rsid w:val="00376942"/>
    <w:rsid w:val="003E5734"/>
    <w:rsid w:val="003F550B"/>
    <w:rsid w:val="004024A6"/>
    <w:rsid w:val="00434CEB"/>
    <w:rsid w:val="004468F3"/>
    <w:rsid w:val="00457EA2"/>
    <w:rsid w:val="00462EE9"/>
    <w:rsid w:val="004630F6"/>
    <w:rsid w:val="00475368"/>
    <w:rsid w:val="00480266"/>
    <w:rsid w:val="00486550"/>
    <w:rsid w:val="00487D03"/>
    <w:rsid w:val="00496252"/>
    <w:rsid w:val="004A7475"/>
    <w:rsid w:val="004B5CC9"/>
    <w:rsid w:val="004B76F4"/>
    <w:rsid w:val="004C596A"/>
    <w:rsid w:val="004C6379"/>
    <w:rsid w:val="0050045B"/>
    <w:rsid w:val="0050540A"/>
    <w:rsid w:val="0051738D"/>
    <w:rsid w:val="00525A5D"/>
    <w:rsid w:val="00526CC7"/>
    <w:rsid w:val="005306C9"/>
    <w:rsid w:val="00532AF6"/>
    <w:rsid w:val="00550409"/>
    <w:rsid w:val="00563974"/>
    <w:rsid w:val="00583A7C"/>
    <w:rsid w:val="00592E7D"/>
    <w:rsid w:val="005D3811"/>
    <w:rsid w:val="005D6BBD"/>
    <w:rsid w:val="005E6F7D"/>
    <w:rsid w:val="00624999"/>
    <w:rsid w:val="00653875"/>
    <w:rsid w:val="0069566B"/>
    <w:rsid w:val="006B4B0A"/>
    <w:rsid w:val="006C72EE"/>
    <w:rsid w:val="006D1121"/>
    <w:rsid w:val="00725D79"/>
    <w:rsid w:val="007277AD"/>
    <w:rsid w:val="007416C8"/>
    <w:rsid w:val="007651AD"/>
    <w:rsid w:val="00777753"/>
    <w:rsid w:val="00787955"/>
    <w:rsid w:val="0079251C"/>
    <w:rsid w:val="007A7B41"/>
    <w:rsid w:val="007D39EC"/>
    <w:rsid w:val="007F7692"/>
    <w:rsid w:val="0080150A"/>
    <w:rsid w:val="008327F7"/>
    <w:rsid w:val="0084072B"/>
    <w:rsid w:val="00856724"/>
    <w:rsid w:val="00866EAD"/>
    <w:rsid w:val="0087661C"/>
    <w:rsid w:val="008866EC"/>
    <w:rsid w:val="008E5D27"/>
    <w:rsid w:val="00912994"/>
    <w:rsid w:val="00915588"/>
    <w:rsid w:val="00942319"/>
    <w:rsid w:val="00943F69"/>
    <w:rsid w:val="00945057"/>
    <w:rsid w:val="0095301B"/>
    <w:rsid w:val="00976D51"/>
    <w:rsid w:val="009843E7"/>
    <w:rsid w:val="00994AC9"/>
    <w:rsid w:val="00994EF6"/>
    <w:rsid w:val="009B119B"/>
    <w:rsid w:val="009B374B"/>
    <w:rsid w:val="009B5DC0"/>
    <w:rsid w:val="009D7B95"/>
    <w:rsid w:val="009F6E73"/>
    <w:rsid w:val="00A11A7A"/>
    <w:rsid w:val="00A17A24"/>
    <w:rsid w:val="00A256CC"/>
    <w:rsid w:val="00A5210C"/>
    <w:rsid w:val="00A675B3"/>
    <w:rsid w:val="00A71D09"/>
    <w:rsid w:val="00A80336"/>
    <w:rsid w:val="00A834A2"/>
    <w:rsid w:val="00A95BE8"/>
    <w:rsid w:val="00AB4455"/>
    <w:rsid w:val="00AB64D7"/>
    <w:rsid w:val="00AE182F"/>
    <w:rsid w:val="00AE6D0A"/>
    <w:rsid w:val="00AF4C05"/>
    <w:rsid w:val="00B02DE1"/>
    <w:rsid w:val="00B07D1D"/>
    <w:rsid w:val="00B20D26"/>
    <w:rsid w:val="00B67E1B"/>
    <w:rsid w:val="00B81AB4"/>
    <w:rsid w:val="00B85EAF"/>
    <w:rsid w:val="00B9463C"/>
    <w:rsid w:val="00BA40BD"/>
    <w:rsid w:val="00BA57B0"/>
    <w:rsid w:val="00BB6920"/>
    <w:rsid w:val="00BB7038"/>
    <w:rsid w:val="00BC39E8"/>
    <w:rsid w:val="00BC66D4"/>
    <w:rsid w:val="00BD234C"/>
    <w:rsid w:val="00BE02C7"/>
    <w:rsid w:val="00BE2C6F"/>
    <w:rsid w:val="00BE7A11"/>
    <w:rsid w:val="00C025AB"/>
    <w:rsid w:val="00C050C5"/>
    <w:rsid w:val="00C17784"/>
    <w:rsid w:val="00C263C5"/>
    <w:rsid w:val="00C335F3"/>
    <w:rsid w:val="00C43D7E"/>
    <w:rsid w:val="00C81B7F"/>
    <w:rsid w:val="00C82B8E"/>
    <w:rsid w:val="00C872AB"/>
    <w:rsid w:val="00C87D20"/>
    <w:rsid w:val="00CA5911"/>
    <w:rsid w:val="00CB01C5"/>
    <w:rsid w:val="00CB6F22"/>
    <w:rsid w:val="00CC008C"/>
    <w:rsid w:val="00CC39B8"/>
    <w:rsid w:val="00CC664D"/>
    <w:rsid w:val="00CD39C8"/>
    <w:rsid w:val="00CF5283"/>
    <w:rsid w:val="00D11A82"/>
    <w:rsid w:val="00D1653B"/>
    <w:rsid w:val="00D545EE"/>
    <w:rsid w:val="00D56EEB"/>
    <w:rsid w:val="00D67CB7"/>
    <w:rsid w:val="00D854A7"/>
    <w:rsid w:val="00DB0CE9"/>
    <w:rsid w:val="00DB4D9A"/>
    <w:rsid w:val="00DE70D6"/>
    <w:rsid w:val="00DF6C23"/>
    <w:rsid w:val="00E07736"/>
    <w:rsid w:val="00E2195F"/>
    <w:rsid w:val="00E30B87"/>
    <w:rsid w:val="00E30ECD"/>
    <w:rsid w:val="00E43831"/>
    <w:rsid w:val="00E7533F"/>
    <w:rsid w:val="00E8161E"/>
    <w:rsid w:val="00E83C02"/>
    <w:rsid w:val="00E84F68"/>
    <w:rsid w:val="00EA05B4"/>
    <w:rsid w:val="00EB79D2"/>
    <w:rsid w:val="00EC28BE"/>
    <w:rsid w:val="00EC6884"/>
    <w:rsid w:val="00EC7E39"/>
    <w:rsid w:val="00ED58DD"/>
    <w:rsid w:val="00EE51A9"/>
    <w:rsid w:val="00F3183E"/>
    <w:rsid w:val="00F45D25"/>
    <w:rsid w:val="00F75F6D"/>
    <w:rsid w:val="00F826DA"/>
    <w:rsid w:val="00FB5FB9"/>
    <w:rsid w:val="00FE4B1B"/>
    <w:rsid w:val="00FE79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A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76942"/>
    <w:rPr>
      <w:b/>
      <w:bCs/>
    </w:rPr>
  </w:style>
  <w:style w:type="character" w:styleId="a4">
    <w:name w:val="Emphasis"/>
    <w:basedOn w:val="a0"/>
    <w:uiPriority w:val="20"/>
    <w:qFormat/>
    <w:rsid w:val="00CB01C5"/>
    <w:rPr>
      <w:i/>
      <w:iCs/>
    </w:rPr>
  </w:style>
  <w:style w:type="character" w:styleId="a5">
    <w:name w:val="Placeholder Text"/>
    <w:basedOn w:val="a0"/>
    <w:uiPriority w:val="99"/>
    <w:semiHidden/>
    <w:rsid w:val="0035273B"/>
    <w:rPr>
      <w:color w:val="808080"/>
    </w:rPr>
  </w:style>
  <w:style w:type="paragraph" w:styleId="a6">
    <w:name w:val="Balloon Text"/>
    <w:basedOn w:val="a"/>
    <w:link w:val="a7"/>
    <w:uiPriority w:val="99"/>
    <w:semiHidden/>
    <w:unhideWhenUsed/>
    <w:rsid w:val="0035273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35273B"/>
    <w:rPr>
      <w:rFonts w:asciiTheme="majorHAnsi" w:eastAsiaTheme="majorEastAsia" w:hAnsiTheme="majorHAnsi" w:cstheme="majorBidi"/>
      <w:sz w:val="18"/>
      <w:szCs w:val="18"/>
    </w:rPr>
  </w:style>
  <w:style w:type="character" w:customStyle="1" w:styleId="hps">
    <w:name w:val="hps"/>
    <w:basedOn w:val="a0"/>
    <w:rsid w:val="0035273B"/>
  </w:style>
  <w:style w:type="paragraph" w:styleId="a8">
    <w:name w:val="header"/>
    <w:basedOn w:val="a"/>
    <w:link w:val="a9"/>
    <w:uiPriority w:val="99"/>
    <w:unhideWhenUsed/>
    <w:rsid w:val="00CF5283"/>
    <w:pPr>
      <w:tabs>
        <w:tab w:val="center" w:pos="4252"/>
        <w:tab w:val="right" w:pos="8504"/>
      </w:tabs>
      <w:snapToGrid w:val="0"/>
    </w:pPr>
  </w:style>
  <w:style w:type="character" w:customStyle="1" w:styleId="a9">
    <w:name w:val="ヘッダー (文字)"/>
    <w:basedOn w:val="a0"/>
    <w:link w:val="a8"/>
    <w:uiPriority w:val="99"/>
    <w:rsid w:val="00CF5283"/>
  </w:style>
  <w:style w:type="paragraph" w:styleId="aa">
    <w:name w:val="footer"/>
    <w:basedOn w:val="a"/>
    <w:link w:val="ab"/>
    <w:uiPriority w:val="99"/>
    <w:unhideWhenUsed/>
    <w:rsid w:val="00CF5283"/>
    <w:pPr>
      <w:tabs>
        <w:tab w:val="center" w:pos="4252"/>
        <w:tab w:val="right" w:pos="8504"/>
      </w:tabs>
      <w:snapToGrid w:val="0"/>
    </w:pPr>
  </w:style>
  <w:style w:type="character" w:customStyle="1" w:styleId="ab">
    <w:name w:val="フッター (文字)"/>
    <w:basedOn w:val="a0"/>
    <w:link w:val="aa"/>
    <w:uiPriority w:val="99"/>
    <w:rsid w:val="00CF5283"/>
  </w:style>
  <w:style w:type="paragraph" w:styleId="ac">
    <w:name w:val="List Paragraph"/>
    <w:basedOn w:val="a"/>
    <w:uiPriority w:val="34"/>
    <w:qFormat/>
    <w:rsid w:val="004B5CC9"/>
    <w:pPr>
      <w:ind w:leftChars="400" w:left="840"/>
    </w:pPr>
  </w:style>
  <w:style w:type="paragraph" w:styleId="ad">
    <w:name w:val="Plain Text"/>
    <w:basedOn w:val="a"/>
    <w:link w:val="ae"/>
    <w:uiPriority w:val="99"/>
    <w:semiHidden/>
    <w:unhideWhenUsed/>
    <w:rsid w:val="00CA5911"/>
    <w:pPr>
      <w:jc w:val="left"/>
    </w:pPr>
    <w:rPr>
      <w:rFonts w:ascii="ＭＳ ゴシック" w:eastAsia="ＭＳ ゴシック" w:hAnsi="Courier New" w:cs="Courier New"/>
      <w:sz w:val="20"/>
      <w:szCs w:val="21"/>
    </w:rPr>
  </w:style>
  <w:style w:type="character" w:customStyle="1" w:styleId="ae">
    <w:name w:val="書式なし (文字)"/>
    <w:basedOn w:val="a0"/>
    <w:link w:val="ad"/>
    <w:uiPriority w:val="99"/>
    <w:semiHidden/>
    <w:rsid w:val="00CA5911"/>
    <w:rPr>
      <w:rFonts w:ascii="ＭＳ ゴシック" w:eastAsia="ＭＳ ゴシック" w:hAnsi="Courier New" w:cs="Courier New"/>
      <w:sz w:val="2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A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76942"/>
    <w:rPr>
      <w:b/>
      <w:bCs/>
    </w:rPr>
  </w:style>
  <w:style w:type="character" w:styleId="a4">
    <w:name w:val="Emphasis"/>
    <w:basedOn w:val="a0"/>
    <w:uiPriority w:val="20"/>
    <w:qFormat/>
    <w:rsid w:val="00CB01C5"/>
    <w:rPr>
      <w:i/>
      <w:iCs/>
    </w:rPr>
  </w:style>
  <w:style w:type="character" w:styleId="a5">
    <w:name w:val="Placeholder Text"/>
    <w:basedOn w:val="a0"/>
    <w:uiPriority w:val="99"/>
    <w:semiHidden/>
    <w:rsid w:val="0035273B"/>
    <w:rPr>
      <w:color w:val="808080"/>
    </w:rPr>
  </w:style>
  <w:style w:type="paragraph" w:styleId="a6">
    <w:name w:val="Balloon Text"/>
    <w:basedOn w:val="a"/>
    <w:link w:val="a7"/>
    <w:uiPriority w:val="99"/>
    <w:semiHidden/>
    <w:unhideWhenUsed/>
    <w:rsid w:val="0035273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35273B"/>
    <w:rPr>
      <w:rFonts w:asciiTheme="majorHAnsi" w:eastAsiaTheme="majorEastAsia" w:hAnsiTheme="majorHAnsi" w:cstheme="majorBidi"/>
      <w:sz w:val="18"/>
      <w:szCs w:val="18"/>
    </w:rPr>
  </w:style>
  <w:style w:type="character" w:customStyle="1" w:styleId="hps">
    <w:name w:val="hps"/>
    <w:basedOn w:val="a0"/>
    <w:rsid w:val="0035273B"/>
  </w:style>
  <w:style w:type="paragraph" w:styleId="a8">
    <w:name w:val="header"/>
    <w:basedOn w:val="a"/>
    <w:link w:val="a9"/>
    <w:uiPriority w:val="99"/>
    <w:unhideWhenUsed/>
    <w:rsid w:val="00CF5283"/>
    <w:pPr>
      <w:tabs>
        <w:tab w:val="center" w:pos="4252"/>
        <w:tab w:val="right" w:pos="8504"/>
      </w:tabs>
      <w:snapToGrid w:val="0"/>
    </w:pPr>
  </w:style>
  <w:style w:type="character" w:customStyle="1" w:styleId="a9">
    <w:name w:val="ヘッダー (文字)"/>
    <w:basedOn w:val="a0"/>
    <w:link w:val="a8"/>
    <w:uiPriority w:val="99"/>
    <w:rsid w:val="00CF5283"/>
  </w:style>
  <w:style w:type="paragraph" w:styleId="aa">
    <w:name w:val="footer"/>
    <w:basedOn w:val="a"/>
    <w:link w:val="ab"/>
    <w:uiPriority w:val="99"/>
    <w:unhideWhenUsed/>
    <w:rsid w:val="00CF5283"/>
    <w:pPr>
      <w:tabs>
        <w:tab w:val="center" w:pos="4252"/>
        <w:tab w:val="right" w:pos="8504"/>
      </w:tabs>
      <w:snapToGrid w:val="0"/>
    </w:pPr>
  </w:style>
  <w:style w:type="character" w:customStyle="1" w:styleId="ab">
    <w:name w:val="フッター (文字)"/>
    <w:basedOn w:val="a0"/>
    <w:link w:val="aa"/>
    <w:uiPriority w:val="99"/>
    <w:rsid w:val="00CF5283"/>
  </w:style>
  <w:style w:type="paragraph" w:styleId="ac">
    <w:name w:val="List Paragraph"/>
    <w:basedOn w:val="a"/>
    <w:uiPriority w:val="34"/>
    <w:qFormat/>
    <w:rsid w:val="004B5CC9"/>
    <w:pPr>
      <w:ind w:leftChars="400" w:left="840"/>
    </w:pPr>
  </w:style>
  <w:style w:type="paragraph" w:styleId="ad">
    <w:name w:val="Plain Text"/>
    <w:basedOn w:val="a"/>
    <w:link w:val="ae"/>
    <w:uiPriority w:val="99"/>
    <w:semiHidden/>
    <w:unhideWhenUsed/>
    <w:rsid w:val="00CA5911"/>
    <w:pPr>
      <w:jc w:val="left"/>
    </w:pPr>
    <w:rPr>
      <w:rFonts w:ascii="ＭＳ ゴシック" w:eastAsia="ＭＳ ゴシック" w:hAnsi="Courier New" w:cs="Courier New"/>
      <w:sz w:val="20"/>
      <w:szCs w:val="21"/>
    </w:rPr>
  </w:style>
  <w:style w:type="character" w:customStyle="1" w:styleId="ae">
    <w:name w:val="書式なし (文字)"/>
    <w:basedOn w:val="a0"/>
    <w:link w:val="ad"/>
    <w:uiPriority w:val="99"/>
    <w:semiHidden/>
    <w:rsid w:val="00CA5911"/>
    <w:rPr>
      <w:rFonts w:ascii="ＭＳ ゴシック" w:eastAsia="ＭＳ ゴシック" w:hAnsi="Courier New" w:cs="Courier New"/>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791</Words>
  <Characters>4514</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nakamae kumi</dc:creator>
  <cp:lastModifiedBy>nakamae kumi</cp:lastModifiedBy>
  <cp:revision>25</cp:revision>
  <cp:lastPrinted>2014-09-11T04:06:00Z</cp:lastPrinted>
  <dcterms:created xsi:type="dcterms:W3CDTF">2014-09-10T09:23:00Z</dcterms:created>
  <dcterms:modified xsi:type="dcterms:W3CDTF">2014-09-12T12:12:00Z</dcterms:modified>
</cp:coreProperties>
</file>