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04DB" w:rsidRPr="00727DEA" w:rsidRDefault="00CC664D" w:rsidP="00370AB3">
      <w:pPr>
        <w:rPr>
          <w:rFonts w:ascii="Times New Roman" w:hAnsi="Times New Roman" w:cs="Times New Roman"/>
          <w:sz w:val="28"/>
          <w:szCs w:val="28"/>
        </w:rPr>
      </w:pPr>
      <w:r w:rsidRPr="00727DEA">
        <w:rPr>
          <w:rFonts w:ascii="Times New Roman" w:hAnsi="Times New Roman" w:cs="Times New Roman"/>
          <w:b/>
          <w:bCs/>
          <w:kern w:val="0"/>
          <w:sz w:val="28"/>
          <w:szCs w:val="28"/>
        </w:rPr>
        <w:t xml:space="preserve">Reply to the reviewer's </w:t>
      </w:r>
      <w:r w:rsidR="00250935" w:rsidRPr="00727DEA">
        <w:rPr>
          <w:rFonts w:ascii="Times New Roman" w:hAnsi="Times New Roman" w:cs="Times New Roman" w:hint="eastAsia"/>
          <w:b/>
          <w:bCs/>
          <w:kern w:val="0"/>
          <w:sz w:val="28"/>
          <w:szCs w:val="28"/>
        </w:rPr>
        <w:t xml:space="preserve">#1 </w:t>
      </w:r>
      <w:r w:rsidRPr="00727DEA">
        <w:rPr>
          <w:rFonts w:ascii="Times New Roman" w:hAnsi="Times New Roman" w:cs="Times New Roman"/>
          <w:b/>
          <w:bCs/>
          <w:kern w:val="0"/>
          <w:sz w:val="28"/>
          <w:szCs w:val="28"/>
        </w:rPr>
        <w:t xml:space="preserve">comments </w:t>
      </w:r>
    </w:p>
    <w:p w:rsidR="001304DB" w:rsidRPr="00CC664D" w:rsidRDefault="00CC664D" w:rsidP="00CC664D">
      <w:pPr>
        <w:ind w:firstLineChars="50" w:firstLine="110"/>
        <w:rPr>
          <w:rFonts w:ascii="Times New Roman" w:hAnsi="Times New Roman" w:cs="Times New Roman"/>
        </w:rPr>
      </w:pPr>
      <w:r>
        <w:rPr>
          <w:rFonts w:ascii="Times New Roman" w:hAnsi="Times New Roman" w:cs="Times New Roman" w:hint="eastAsia"/>
          <w:b/>
          <w:bCs/>
          <w:kern w:val="0"/>
          <w:sz w:val="22"/>
        </w:rPr>
        <w:t>M</w:t>
      </w:r>
      <w:r w:rsidRPr="00CC664D">
        <w:rPr>
          <w:rFonts w:ascii="Times New Roman" w:hAnsi="Times New Roman" w:cs="Times New Roman"/>
          <w:b/>
          <w:bCs/>
          <w:kern w:val="0"/>
          <w:sz w:val="22"/>
        </w:rPr>
        <w:t>anuscript title</w:t>
      </w:r>
      <w:r>
        <w:rPr>
          <w:rFonts w:ascii="Times New Roman" w:hAnsi="Times New Roman" w:cs="Times New Roman" w:hint="eastAsia"/>
          <w:b/>
          <w:bCs/>
          <w:kern w:val="0"/>
          <w:sz w:val="22"/>
        </w:rPr>
        <w:t>:</w:t>
      </w:r>
      <w:r w:rsidRPr="00CC664D">
        <w:rPr>
          <w:rFonts w:ascii="Times New Roman" w:hAnsi="Times New Roman" w:cs="Times New Roman"/>
          <w:b/>
          <w:bCs/>
          <w:kern w:val="0"/>
          <w:sz w:val="22"/>
        </w:rPr>
        <w:t xml:space="preserve"> </w:t>
      </w:r>
      <w:r w:rsidRPr="00CC664D">
        <w:rPr>
          <w:rFonts w:ascii="Times New Roman" w:hAnsi="Times New Roman" w:cs="Times New Roman"/>
          <w:sz w:val="22"/>
        </w:rPr>
        <w:t>“Lidar observation of the 2011 Puyehue-Cordón Caulle volcanic aerosols at Lauder, New Zealand”</w:t>
      </w:r>
    </w:p>
    <w:p w:rsidR="00236720" w:rsidRPr="00B43E5F" w:rsidRDefault="00236720" w:rsidP="00236720">
      <w:pPr>
        <w:pStyle w:val="ac"/>
        <w:rPr>
          <w:rFonts w:ascii="Times New Roman" w:hAnsi="Times New Roman" w:cs="Times New Roman"/>
          <w:color w:val="0070C0"/>
          <w:sz w:val="22"/>
          <w:szCs w:val="22"/>
        </w:rPr>
      </w:pPr>
      <w:r w:rsidRPr="00B43E5F">
        <w:rPr>
          <w:rFonts w:hint="eastAsia"/>
          <w:color w:val="0070C0"/>
        </w:rPr>
        <w:t xml:space="preserve"> </w:t>
      </w:r>
      <w:r w:rsidRPr="00727DEA">
        <w:rPr>
          <w:rFonts w:ascii="Times New Roman" w:hAnsi="Times New Roman" w:cs="Times New Roman"/>
          <w:b/>
          <w:sz w:val="22"/>
          <w:szCs w:val="22"/>
        </w:rPr>
        <w:t xml:space="preserve">MS </w:t>
      </w:r>
      <w:r w:rsidR="00872247" w:rsidRPr="00727DEA">
        <w:rPr>
          <w:rFonts w:ascii="Times New Roman" w:hAnsi="Times New Roman" w:cs="Times New Roman"/>
          <w:b/>
          <w:sz w:val="22"/>
          <w:szCs w:val="22"/>
        </w:rPr>
        <w:t>N</w:t>
      </w:r>
      <w:r w:rsidR="00187F6D" w:rsidRPr="00727DEA">
        <w:rPr>
          <w:rFonts w:ascii="Times New Roman" w:hAnsi="Times New Roman" w:cs="Times New Roman" w:hint="eastAsia"/>
          <w:b/>
          <w:sz w:val="22"/>
          <w:szCs w:val="22"/>
        </w:rPr>
        <w:t>o.</w:t>
      </w:r>
      <w:r w:rsidRPr="00727DEA">
        <w:rPr>
          <w:rFonts w:ascii="Times New Roman" w:hAnsi="Times New Roman" w:cs="Times New Roman"/>
          <w:sz w:val="22"/>
          <w:szCs w:val="22"/>
        </w:rPr>
        <w:t>: acp-2014-14</w:t>
      </w:r>
    </w:p>
    <w:p w:rsidR="001304DB" w:rsidRPr="00236720" w:rsidRDefault="001304DB" w:rsidP="00110EC6"/>
    <w:p w:rsidR="001304DB" w:rsidRPr="00727DEA" w:rsidRDefault="00CC664D" w:rsidP="00CC664D">
      <w:pPr>
        <w:autoSpaceDE w:val="0"/>
        <w:autoSpaceDN w:val="0"/>
        <w:adjustRightInd w:val="0"/>
        <w:jc w:val="left"/>
        <w:rPr>
          <w:rFonts w:ascii="Times New Roman" w:hAnsi="Times New Roman" w:cs="Times New Roman"/>
          <w:kern w:val="0"/>
          <w:szCs w:val="21"/>
        </w:rPr>
      </w:pPr>
      <w:r>
        <w:rPr>
          <w:rFonts w:ascii="Times New Roman" w:hAnsi="Times New Roman" w:cs="Times New Roman" w:hint="eastAsia"/>
        </w:rPr>
        <w:t xml:space="preserve"> </w:t>
      </w:r>
      <w:r w:rsidRPr="00727DEA">
        <w:rPr>
          <w:rFonts w:ascii="Times New Roman" w:hAnsi="Times New Roman" w:cs="Times New Roman"/>
          <w:szCs w:val="21"/>
        </w:rPr>
        <w:t xml:space="preserve"> </w:t>
      </w:r>
      <w:r w:rsidRPr="00727DEA">
        <w:rPr>
          <w:rFonts w:ascii="Times New Roman" w:hAnsi="Times New Roman" w:cs="Times New Roman"/>
          <w:kern w:val="0"/>
          <w:szCs w:val="21"/>
        </w:rPr>
        <w:t xml:space="preserve">We </w:t>
      </w:r>
      <w:r w:rsidR="000E4034" w:rsidRPr="00727DEA">
        <w:rPr>
          <w:rFonts w:ascii="Times New Roman" w:hAnsi="Times New Roman" w:cs="Times New Roman"/>
          <w:kern w:val="0"/>
          <w:szCs w:val="21"/>
        </w:rPr>
        <w:t>thank reviewer</w:t>
      </w:r>
      <w:r w:rsidR="00187F6D" w:rsidRPr="00727DEA">
        <w:rPr>
          <w:rFonts w:ascii="Times New Roman" w:hAnsi="Times New Roman" w:cs="Times New Roman" w:hint="eastAsia"/>
          <w:kern w:val="0"/>
          <w:szCs w:val="21"/>
        </w:rPr>
        <w:t>s</w:t>
      </w:r>
      <w:r w:rsidRPr="00727DEA">
        <w:rPr>
          <w:rFonts w:ascii="Times New Roman" w:hAnsi="Times New Roman" w:cs="Times New Roman"/>
          <w:kern w:val="0"/>
          <w:szCs w:val="21"/>
        </w:rPr>
        <w:t xml:space="preserve"> for reading our manuscript carefully and for giving useful comments. We extensively revised our manuscript along the reviewer's comments, and below are our responses to them. </w:t>
      </w:r>
      <w:r w:rsidR="000E4034" w:rsidRPr="00727DEA">
        <w:rPr>
          <w:rFonts w:ascii="Times New Roman" w:hAnsi="Times New Roman" w:cs="Times New Roman"/>
          <w:kern w:val="0"/>
          <w:szCs w:val="21"/>
        </w:rPr>
        <w:t xml:space="preserve">Reviewer's comments are shown in italic and our responses are continued after them. </w:t>
      </w:r>
      <w:r w:rsidRPr="00727DEA">
        <w:rPr>
          <w:rFonts w:ascii="Times New Roman" w:hAnsi="Times New Roman" w:cs="Times New Roman"/>
          <w:kern w:val="0"/>
          <w:szCs w:val="21"/>
        </w:rPr>
        <w:t xml:space="preserve">The page and line numbers refer to those </w:t>
      </w:r>
      <w:r w:rsidR="000E4034" w:rsidRPr="00727DEA">
        <w:rPr>
          <w:rFonts w:ascii="Times New Roman" w:hAnsi="Times New Roman" w:cs="Times New Roman" w:hint="eastAsia"/>
          <w:kern w:val="0"/>
          <w:szCs w:val="21"/>
        </w:rPr>
        <w:t xml:space="preserve">published </w:t>
      </w:r>
      <w:r w:rsidRPr="00727DEA">
        <w:rPr>
          <w:rFonts w:ascii="Times New Roman" w:hAnsi="Times New Roman" w:cs="Times New Roman"/>
          <w:kern w:val="0"/>
          <w:szCs w:val="21"/>
        </w:rPr>
        <w:t xml:space="preserve">in </w:t>
      </w:r>
      <w:r w:rsidR="000E4034" w:rsidRPr="00727DEA">
        <w:rPr>
          <w:rFonts w:ascii="Times New Roman" w:hAnsi="Times New Roman" w:cs="Times New Roman"/>
          <w:kern w:val="0"/>
          <w:szCs w:val="21"/>
        </w:rPr>
        <w:t>Atmos. Chem. Phys. Discuss.</w:t>
      </w:r>
    </w:p>
    <w:p w:rsidR="00CC664D" w:rsidRPr="00CC664D" w:rsidRDefault="00CC664D" w:rsidP="00CC664D">
      <w:pPr>
        <w:autoSpaceDE w:val="0"/>
        <w:autoSpaceDN w:val="0"/>
        <w:adjustRightInd w:val="0"/>
        <w:jc w:val="left"/>
        <w:rPr>
          <w:rFonts w:ascii="Times New Roman" w:hAnsi="Times New Roman" w:cs="Times New Roman"/>
          <w:kern w:val="0"/>
          <w:szCs w:val="21"/>
        </w:rPr>
      </w:pPr>
    </w:p>
    <w:p w:rsidR="00CC664D" w:rsidRPr="00CC664D" w:rsidRDefault="00CC664D" w:rsidP="00CC664D">
      <w:pPr>
        <w:autoSpaceDE w:val="0"/>
        <w:autoSpaceDN w:val="0"/>
        <w:adjustRightInd w:val="0"/>
        <w:jc w:val="left"/>
        <w:rPr>
          <w:rFonts w:ascii="Times New Roman" w:hAnsi="Times New Roman" w:cs="Times New Roman"/>
          <w:kern w:val="0"/>
          <w:szCs w:val="21"/>
        </w:rPr>
      </w:pPr>
    </w:p>
    <w:p w:rsidR="00866EAD" w:rsidRPr="00727DEA" w:rsidRDefault="00005ED3" w:rsidP="00787955">
      <w:pPr>
        <w:autoSpaceDE w:val="0"/>
        <w:autoSpaceDN w:val="0"/>
        <w:adjustRightInd w:val="0"/>
        <w:jc w:val="left"/>
        <w:rPr>
          <w:rFonts w:ascii="Times New Roman" w:hAnsi="Times New Roman" w:cs="Times New Roman"/>
          <w:i/>
          <w:kern w:val="0"/>
          <w:sz w:val="22"/>
        </w:rPr>
      </w:pPr>
      <w:r w:rsidRPr="00727DEA">
        <w:rPr>
          <w:rFonts w:ascii="Times New Roman" w:hAnsi="Times New Roman" w:cs="Times New Roman"/>
          <w:i/>
          <w:kern w:val="0"/>
          <w:sz w:val="22"/>
        </w:rPr>
        <w:t>p. 13466 l. 21: Please shortly introduce the volcanic explosivity index to readers who</w:t>
      </w:r>
      <w:r w:rsidR="00787955" w:rsidRPr="00727DEA">
        <w:rPr>
          <w:rFonts w:ascii="Times New Roman" w:hAnsi="Times New Roman" w:cs="Times New Roman" w:hint="eastAsia"/>
          <w:i/>
          <w:kern w:val="0"/>
          <w:sz w:val="22"/>
        </w:rPr>
        <w:t xml:space="preserve"> </w:t>
      </w:r>
      <w:r w:rsidRPr="00727DEA">
        <w:rPr>
          <w:rFonts w:ascii="Times New Roman" w:hAnsi="Times New Roman" w:cs="Times New Roman"/>
          <w:i/>
          <w:kern w:val="0"/>
          <w:sz w:val="22"/>
        </w:rPr>
        <w:t>may not be familiar with this. Also indicate how the index is related to injection height.</w:t>
      </w:r>
      <w:r w:rsidR="00787955" w:rsidRPr="00727DEA">
        <w:rPr>
          <w:rFonts w:ascii="Times New Roman" w:hAnsi="Times New Roman" w:cs="Times New Roman" w:hint="eastAsia"/>
          <w:i/>
          <w:kern w:val="0"/>
          <w:sz w:val="22"/>
        </w:rPr>
        <w:t xml:space="preserve"> </w:t>
      </w:r>
    </w:p>
    <w:p w:rsidR="00CF5283" w:rsidRPr="00727DEA" w:rsidRDefault="00CF5283" w:rsidP="00005ED3">
      <w:pPr>
        <w:rPr>
          <w:rFonts w:ascii="Times New Roman" w:hAnsi="Times New Roman" w:cs="Times New Roman"/>
          <w:sz w:val="22"/>
        </w:rPr>
      </w:pPr>
      <w:r w:rsidRPr="00727DEA">
        <w:rPr>
          <w:rFonts w:ascii="Times New Roman" w:hAnsi="Times New Roman" w:cs="Times New Roman" w:hint="eastAsia"/>
          <w:sz w:val="22"/>
        </w:rPr>
        <w:t xml:space="preserve">  We added the follow paragraph</w:t>
      </w:r>
      <w:r w:rsidR="00A72D82" w:rsidRPr="00727DEA">
        <w:rPr>
          <w:rFonts w:ascii="Times New Roman" w:hAnsi="Times New Roman" w:cs="Times New Roman" w:hint="eastAsia"/>
          <w:sz w:val="22"/>
        </w:rPr>
        <w:t xml:space="preserve"> in page13466</w:t>
      </w:r>
      <w:r w:rsidR="00727DEA">
        <w:rPr>
          <w:rFonts w:ascii="Times New Roman" w:hAnsi="Times New Roman" w:cs="Times New Roman" w:hint="eastAsia"/>
          <w:sz w:val="22"/>
        </w:rPr>
        <w:t xml:space="preserve"> line21</w:t>
      </w:r>
      <w:r w:rsidRPr="00727DEA">
        <w:rPr>
          <w:rFonts w:ascii="Times New Roman" w:hAnsi="Times New Roman" w:cs="Times New Roman" w:hint="eastAsia"/>
          <w:sz w:val="22"/>
        </w:rPr>
        <w:t>.</w:t>
      </w:r>
    </w:p>
    <w:p w:rsidR="00994AC9" w:rsidRPr="00727DEA" w:rsidRDefault="00787955" w:rsidP="00005ED3">
      <w:pPr>
        <w:rPr>
          <w:rFonts w:ascii="Times New Roman" w:hAnsi="Times New Roman" w:cs="Times New Roman"/>
          <w:sz w:val="22"/>
        </w:rPr>
      </w:pPr>
      <w:r w:rsidRPr="00727DEA">
        <w:rPr>
          <w:rFonts w:ascii="Times New Roman" w:hAnsi="Times New Roman" w:cs="Times New Roman" w:hint="eastAsia"/>
          <w:sz w:val="22"/>
        </w:rPr>
        <w:t xml:space="preserve">  </w:t>
      </w:r>
      <w:r w:rsidR="00CF5283" w:rsidRPr="00727DEA">
        <w:rPr>
          <w:rFonts w:ascii="Times New Roman" w:hAnsi="Times New Roman" w:cs="Times New Roman"/>
          <w:sz w:val="22"/>
        </w:rPr>
        <w:t>“</w:t>
      </w:r>
      <w:r w:rsidR="00F45D25" w:rsidRPr="00727DEA">
        <w:rPr>
          <w:rFonts w:ascii="Times New Roman" w:hAnsi="Times New Roman" w:cs="Times New Roman"/>
          <w:sz w:val="22"/>
        </w:rPr>
        <w:t>The VEI was developed as a simple and semi</w:t>
      </w:r>
      <w:r w:rsidR="00F45D25" w:rsidRPr="00727DEA">
        <w:rPr>
          <w:rFonts w:ascii="Times New Roman" w:hAnsi="Times New Roman" w:cs="Times New Roman" w:hint="eastAsia"/>
          <w:sz w:val="22"/>
        </w:rPr>
        <w:t>-</w:t>
      </w:r>
      <w:r w:rsidR="00F45D25" w:rsidRPr="00727DEA">
        <w:rPr>
          <w:rFonts w:ascii="Times New Roman" w:hAnsi="Times New Roman" w:cs="Times New Roman"/>
          <w:sz w:val="22"/>
        </w:rPr>
        <w:t>quantitative scheme for estimating the magnitude of historic eruptions by Newhall and Self (1982).</w:t>
      </w:r>
      <w:r w:rsidR="00F45D25" w:rsidRPr="00727DEA">
        <w:rPr>
          <w:rFonts w:ascii="Times New Roman" w:hAnsi="Times New Roman" w:cs="Times New Roman" w:hint="eastAsia"/>
          <w:sz w:val="22"/>
        </w:rPr>
        <w:t xml:space="preserve"> </w:t>
      </w:r>
      <w:r w:rsidR="000E4034" w:rsidRPr="00727DEA">
        <w:rPr>
          <w:rFonts w:ascii="Times New Roman" w:hAnsi="Times New Roman" w:cs="Times New Roman"/>
          <w:sz w:val="22"/>
        </w:rPr>
        <w:t>Eruptions are assigned to a VEI on a scale of 0 to 8, using the criteria such as the volume of ejecta, column height and qualitative of the eruption. Especially, the volume of ejecta and the column height are important.</w:t>
      </w:r>
      <w:r w:rsidR="00CF5283" w:rsidRPr="00727DEA">
        <w:rPr>
          <w:rFonts w:ascii="Times New Roman" w:hAnsi="Times New Roman" w:cs="Times New Roman"/>
          <w:sz w:val="22"/>
        </w:rPr>
        <w:t>”</w:t>
      </w:r>
    </w:p>
    <w:p w:rsidR="00A675B3" w:rsidRPr="00EC6884" w:rsidRDefault="00A675B3" w:rsidP="00005ED3">
      <w:pPr>
        <w:rPr>
          <w:rFonts w:ascii="Times New Roman" w:hAnsi="Times New Roman" w:cs="Times New Roman"/>
        </w:rPr>
      </w:pPr>
    </w:p>
    <w:p w:rsidR="00787955" w:rsidRPr="00727DEA" w:rsidRDefault="00787955" w:rsidP="00005ED3">
      <w:pPr>
        <w:rPr>
          <w:rFonts w:ascii="Times New Roman" w:hAnsi="Times New Roman" w:cs="Times New Roman"/>
          <w:i/>
          <w:kern w:val="0"/>
          <w:sz w:val="22"/>
        </w:rPr>
      </w:pPr>
      <w:r w:rsidRPr="00727DEA">
        <w:rPr>
          <w:rFonts w:ascii="Times New Roman" w:hAnsi="Times New Roman" w:cs="Times New Roman"/>
          <w:i/>
          <w:kern w:val="0"/>
          <w:sz w:val="22"/>
        </w:rPr>
        <w:t xml:space="preserve">p. 13467 l. 11: It might be worth mentioning, that also </w:t>
      </w:r>
      <w:r w:rsidR="00856724" w:rsidRPr="00727DEA">
        <w:rPr>
          <w:rFonts w:ascii="Times New Roman" w:hAnsi="Times New Roman" w:cs="Times New Roman"/>
          <w:i/>
          <w:kern w:val="0"/>
          <w:sz w:val="22"/>
        </w:rPr>
        <w:t>windshield</w:t>
      </w:r>
      <w:r w:rsidRPr="00727DEA">
        <w:rPr>
          <w:rFonts w:ascii="Times New Roman" w:hAnsi="Times New Roman" w:cs="Times New Roman"/>
          <w:i/>
          <w:kern w:val="0"/>
          <w:sz w:val="22"/>
        </w:rPr>
        <w:t xml:space="preserve"> abrasion and reduction of visibility and sight are volcanic hazards to aviation.</w:t>
      </w:r>
    </w:p>
    <w:p w:rsidR="00994EF6" w:rsidRPr="00727DEA" w:rsidRDefault="00994EF6" w:rsidP="00005ED3">
      <w:pPr>
        <w:rPr>
          <w:rFonts w:ascii="Times New Roman" w:hAnsi="Times New Roman" w:cs="Times New Roman"/>
          <w:kern w:val="0"/>
          <w:sz w:val="22"/>
        </w:rPr>
      </w:pPr>
      <w:r w:rsidRPr="00727DEA">
        <w:rPr>
          <w:rFonts w:ascii="Times New Roman" w:hAnsi="Times New Roman" w:cs="Times New Roman" w:hint="eastAsia"/>
          <w:kern w:val="0"/>
          <w:sz w:val="22"/>
        </w:rPr>
        <w:t xml:space="preserve">  We added the sentence in page13467 line13.</w:t>
      </w:r>
    </w:p>
    <w:p w:rsidR="00856724" w:rsidRPr="00727DEA" w:rsidRDefault="00856724" w:rsidP="00005ED3">
      <w:pPr>
        <w:rPr>
          <w:rFonts w:ascii="Times New Roman" w:hAnsi="Times New Roman" w:cs="Times New Roman"/>
          <w:b/>
          <w:kern w:val="0"/>
          <w:sz w:val="22"/>
        </w:rPr>
      </w:pPr>
      <w:r w:rsidRPr="00727DEA">
        <w:rPr>
          <w:rFonts w:ascii="Times New Roman" w:hAnsi="Times New Roman" w:cs="Times New Roman"/>
          <w:kern w:val="0"/>
          <w:sz w:val="22"/>
        </w:rPr>
        <w:t xml:space="preserve">  </w:t>
      </w:r>
      <w:r w:rsidR="00994EF6" w:rsidRPr="00727DEA">
        <w:rPr>
          <w:rFonts w:ascii="Times New Roman" w:hAnsi="Times New Roman" w:cs="Times New Roman"/>
          <w:kern w:val="0"/>
          <w:sz w:val="22"/>
        </w:rPr>
        <w:t>“</w:t>
      </w:r>
      <w:r w:rsidR="00994AC9" w:rsidRPr="00727DEA">
        <w:rPr>
          <w:rStyle w:val="a3"/>
          <w:rFonts w:ascii="Times New Roman" w:hAnsi="Times New Roman" w:cs="Times New Roman"/>
          <w:b w:val="0"/>
          <w:sz w:val="22"/>
        </w:rPr>
        <w:t xml:space="preserve">The volcanic hazards for aircraft have been recognized </w:t>
      </w:r>
      <w:r w:rsidR="00777753" w:rsidRPr="00727DEA">
        <w:rPr>
          <w:rStyle w:val="a3"/>
          <w:rFonts w:ascii="Times New Roman" w:hAnsi="Times New Roman" w:cs="Times New Roman"/>
          <w:b w:val="0"/>
          <w:sz w:val="22"/>
        </w:rPr>
        <w:t xml:space="preserve">that are </w:t>
      </w:r>
      <w:r w:rsidR="00500F75" w:rsidRPr="00727DEA">
        <w:rPr>
          <w:rStyle w:val="a3"/>
          <w:rFonts w:ascii="Times New Roman" w:hAnsi="Times New Roman" w:cs="Times New Roman"/>
          <w:b w:val="0"/>
          <w:sz w:val="22"/>
        </w:rPr>
        <w:t>the stop of aviation engines</w:t>
      </w:r>
      <w:r w:rsidR="00994AC9" w:rsidRPr="00727DEA">
        <w:rPr>
          <w:rStyle w:val="a3"/>
          <w:rFonts w:ascii="Times New Roman" w:hAnsi="Times New Roman" w:cs="Times New Roman"/>
          <w:b w:val="0"/>
          <w:sz w:val="22"/>
        </w:rPr>
        <w:t xml:space="preserve">, </w:t>
      </w:r>
      <w:r w:rsidR="00777753" w:rsidRPr="00727DEA">
        <w:rPr>
          <w:rStyle w:val="a3"/>
          <w:rFonts w:ascii="Times New Roman" w:hAnsi="Times New Roman" w:cs="Times New Roman"/>
          <w:b w:val="0"/>
          <w:sz w:val="22"/>
        </w:rPr>
        <w:t>reduction of visibility</w:t>
      </w:r>
      <w:r w:rsidR="00994AC9" w:rsidRPr="00727DEA">
        <w:rPr>
          <w:rStyle w:val="a3"/>
          <w:rFonts w:ascii="Times New Roman" w:hAnsi="Times New Roman" w:cs="Times New Roman"/>
          <w:b w:val="0"/>
          <w:sz w:val="22"/>
        </w:rPr>
        <w:t xml:space="preserve"> and </w:t>
      </w:r>
      <w:r w:rsidR="00777753" w:rsidRPr="00727DEA">
        <w:rPr>
          <w:rStyle w:val="a3"/>
          <w:rFonts w:ascii="Times New Roman" w:hAnsi="Times New Roman" w:cs="Times New Roman"/>
          <w:b w:val="0"/>
          <w:sz w:val="22"/>
        </w:rPr>
        <w:t>the damage to</w:t>
      </w:r>
      <w:r w:rsidR="00994AC9" w:rsidRPr="00727DEA">
        <w:rPr>
          <w:rStyle w:val="a3"/>
          <w:rFonts w:ascii="Times New Roman" w:hAnsi="Times New Roman" w:cs="Times New Roman"/>
          <w:b w:val="0"/>
          <w:sz w:val="22"/>
        </w:rPr>
        <w:t xml:space="preserve"> windshield due to volcanic ash</w:t>
      </w:r>
      <w:r w:rsidR="0079251C" w:rsidRPr="00727DEA">
        <w:rPr>
          <w:rFonts w:ascii="Times New Roman" w:hAnsi="Times New Roman" w:cs="Times New Roman"/>
          <w:sz w:val="22"/>
        </w:rPr>
        <w:t xml:space="preserve"> (Bernard, 1990)</w:t>
      </w:r>
      <w:r w:rsidR="00994AC9" w:rsidRPr="00727DEA">
        <w:rPr>
          <w:rStyle w:val="a3"/>
          <w:rFonts w:ascii="Times New Roman" w:hAnsi="Times New Roman" w:cs="Times New Roman"/>
          <w:b w:val="0"/>
          <w:sz w:val="22"/>
        </w:rPr>
        <w:t>.</w:t>
      </w:r>
      <w:r w:rsidR="00994EF6" w:rsidRPr="00727DEA">
        <w:rPr>
          <w:rStyle w:val="a3"/>
          <w:rFonts w:ascii="Times New Roman" w:hAnsi="Times New Roman" w:cs="Times New Roman"/>
          <w:b w:val="0"/>
          <w:sz w:val="22"/>
        </w:rPr>
        <w:t>”</w:t>
      </w:r>
    </w:p>
    <w:p w:rsidR="00A675B3" w:rsidRPr="00727DEA" w:rsidRDefault="000E4034" w:rsidP="00A675B3">
      <w:pPr>
        <w:autoSpaceDE w:val="0"/>
        <w:autoSpaceDN w:val="0"/>
        <w:adjustRightInd w:val="0"/>
        <w:ind w:firstLineChars="100" w:firstLine="220"/>
        <w:jc w:val="left"/>
        <w:rPr>
          <w:rFonts w:ascii="Times New Roman" w:hAnsi="Times New Roman" w:cs="Times New Roman"/>
          <w:sz w:val="22"/>
        </w:rPr>
      </w:pPr>
      <w:r w:rsidRPr="00727DEA">
        <w:rPr>
          <w:rFonts w:ascii="Times New Roman" w:hAnsi="Times New Roman" w:cs="Times New Roman" w:hint="eastAsia"/>
          <w:kern w:val="0"/>
          <w:sz w:val="22"/>
        </w:rPr>
        <w:t>A</w:t>
      </w:r>
      <w:r w:rsidR="0079251C" w:rsidRPr="00727DEA">
        <w:rPr>
          <w:rFonts w:ascii="Times New Roman" w:hAnsi="Times New Roman" w:cs="Times New Roman"/>
          <w:kern w:val="0"/>
          <w:sz w:val="22"/>
        </w:rPr>
        <w:t xml:space="preserve">dditional reference: </w:t>
      </w:r>
      <w:r w:rsidR="0079251C" w:rsidRPr="00727DEA">
        <w:rPr>
          <w:rFonts w:ascii="Times New Roman" w:hAnsi="Times New Roman" w:cs="Times New Roman"/>
          <w:sz w:val="22"/>
        </w:rPr>
        <w:t>The Injection of Sulfuric Acid Aerosols in the Stratosphere by the El Chichon Volcano and its Related Hazards to the International Air Traffic,</w:t>
      </w:r>
      <w:r w:rsidR="00B02DE1" w:rsidRPr="00727DEA">
        <w:rPr>
          <w:rFonts w:ascii="Times New Roman" w:hAnsi="Times New Roman" w:cs="Times New Roman"/>
          <w:sz w:val="22"/>
        </w:rPr>
        <w:t xml:space="preserve"> Bernard, 1990.</w:t>
      </w:r>
    </w:p>
    <w:p w:rsidR="00A675B3" w:rsidRPr="00EC6884" w:rsidRDefault="00A675B3" w:rsidP="00A675B3">
      <w:pPr>
        <w:autoSpaceDE w:val="0"/>
        <w:autoSpaceDN w:val="0"/>
        <w:adjustRightInd w:val="0"/>
        <w:jc w:val="left"/>
        <w:rPr>
          <w:rFonts w:ascii="Times New Roman" w:hAnsi="Times New Roman" w:cs="Times New Roman"/>
          <w:sz w:val="20"/>
          <w:szCs w:val="20"/>
        </w:rPr>
      </w:pPr>
    </w:p>
    <w:p w:rsidR="00856724" w:rsidRPr="00727DEA" w:rsidRDefault="00040D6B" w:rsidP="00040D6B">
      <w:pPr>
        <w:autoSpaceDE w:val="0"/>
        <w:autoSpaceDN w:val="0"/>
        <w:adjustRightInd w:val="0"/>
        <w:jc w:val="left"/>
        <w:rPr>
          <w:rFonts w:ascii="Times New Roman" w:hAnsi="Times New Roman" w:cs="Times New Roman"/>
          <w:i/>
          <w:kern w:val="0"/>
          <w:sz w:val="22"/>
        </w:rPr>
      </w:pPr>
      <w:r w:rsidRPr="00727DEA">
        <w:rPr>
          <w:rFonts w:ascii="Times New Roman" w:hAnsi="Times New Roman" w:cs="Times New Roman"/>
          <w:i/>
          <w:kern w:val="0"/>
          <w:sz w:val="22"/>
        </w:rPr>
        <w:t>p. 13468 ll. 1ff.: Derivation of the tropopause height is a key elem</w:t>
      </w:r>
      <w:r w:rsidR="00994AC9" w:rsidRPr="00727DEA">
        <w:rPr>
          <w:rFonts w:ascii="Times New Roman" w:hAnsi="Times New Roman" w:cs="Times New Roman"/>
          <w:i/>
          <w:kern w:val="0"/>
          <w:sz w:val="22"/>
        </w:rPr>
        <w:t xml:space="preserve">ent of this study. Nevertheless </w:t>
      </w:r>
      <w:r w:rsidRPr="00727DEA">
        <w:rPr>
          <w:rFonts w:ascii="Times New Roman" w:hAnsi="Times New Roman" w:cs="Times New Roman"/>
          <w:i/>
          <w:kern w:val="0"/>
          <w:sz w:val="22"/>
        </w:rPr>
        <w:t xml:space="preserve">the authors do not explain how the tropopause height is determined (e.g. by temperature </w:t>
      </w:r>
      <w:r w:rsidR="00350A5F" w:rsidRPr="00727DEA">
        <w:rPr>
          <w:rFonts w:ascii="Times New Roman" w:hAnsi="Times New Roman" w:cs="Times New Roman"/>
          <w:i/>
          <w:kern w:val="0"/>
          <w:sz w:val="22"/>
        </w:rPr>
        <w:t>minimum</w:t>
      </w:r>
      <w:r w:rsidRPr="00727DEA">
        <w:rPr>
          <w:rFonts w:ascii="Times New Roman" w:hAnsi="Times New Roman" w:cs="Times New Roman"/>
          <w:i/>
          <w:kern w:val="0"/>
          <w:sz w:val="22"/>
        </w:rPr>
        <w:t>, by wind</w:t>
      </w:r>
      <w:r w:rsidR="00994AC9" w:rsidRPr="00727DEA">
        <w:rPr>
          <w:rFonts w:ascii="Times New Roman" w:hAnsi="Times New Roman" w:cs="Times New Roman"/>
          <w:i/>
          <w:kern w:val="0"/>
          <w:sz w:val="22"/>
        </w:rPr>
        <w:t xml:space="preserve"> </w:t>
      </w:r>
      <w:r w:rsidRPr="00727DEA">
        <w:rPr>
          <w:rFonts w:ascii="Times New Roman" w:hAnsi="Times New Roman" w:cs="Times New Roman"/>
          <w:i/>
          <w:kern w:val="0"/>
          <w:sz w:val="22"/>
        </w:rPr>
        <w:t xml:space="preserve">speed maximum, by potential temperature slope, by </w:t>
      </w:r>
      <w:r w:rsidR="00994AC9" w:rsidRPr="00727DEA">
        <w:rPr>
          <w:rFonts w:ascii="Times New Roman" w:hAnsi="Times New Roman" w:cs="Times New Roman"/>
          <w:i/>
          <w:kern w:val="0"/>
          <w:sz w:val="22"/>
        </w:rPr>
        <w:t xml:space="preserve">potential vorticity. </w:t>
      </w:r>
      <w:r w:rsidRPr="00727DEA">
        <w:rPr>
          <w:rFonts w:ascii="Times New Roman" w:hAnsi="Times New Roman" w:cs="Times New Roman"/>
          <w:i/>
          <w:kern w:val="0"/>
          <w:sz w:val="22"/>
        </w:rPr>
        <w:t xml:space="preserve"> There are a</w:t>
      </w:r>
      <w:r w:rsidR="00350A5F" w:rsidRPr="00727DEA">
        <w:rPr>
          <w:rFonts w:ascii="Times New Roman" w:hAnsi="Times New Roman" w:cs="Times New Roman"/>
          <w:i/>
          <w:kern w:val="0"/>
          <w:sz w:val="22"/>
        </w:rPr>
        <w:t xml:space="preserve"> </w:t>
      </w:r>
      <w:r w:rsidRPr="00727DEA">
        <w:rPr>
          <w:rFonts w:ascii="Times New Roman" w:hAnsi="Times New Roman" w:cs="Times New Roman"/>
          <w:i/>
          <w:kern w:val="0"/>
          <w:sz w:val="22"/>
        </w:rPr>
        <w:t>lot of definitions of "tropopause" out there). It would be good to add a short</w:t>
      </w:r>
      <w:r w:rsidR="000E0184" w:rsidRPr="00727DEA">
        <w:rPr>
          <w:rFonts w:ascii="Times New Roman" w:hAnsi="Times New Roman" w:cs="Times New Roman"/>
          <w:i/>
          <w:kern w:val="0"/>
          <w:sz w:val="22"/>
        </w:rPr>
        <w:t xml:space="preserve"> </w:t>
      </w:r>
      <w:r w:rsidRPr="00727DEA">
        <w:rPr>
          <w:rFonts w:ascii="Times New Roman" w:hAnsi="Times New Roman" w:cs="Times New Roman"/>
          <w:i/>
          <w:kern w:val="0"/>
          <w:sz w:val="22"/>
        </w:rPr>
        <w:t>paragraph on this method here.</w:t>
      </w:r>
    </w:p>
    <w:p w:rsidR="00A95BE8" w:rsidRPr="00727DEA" w:rsidRDefault="00A95BE8" w:rsidP="00040D6B">
      <w:pPr>
        <w:autoSpaceDE w:val="0"/>
        <w:autoSpaceDN w:val="0"/>
        <w:adjustRightInd w:val="0"/>
        <w:jc w:val="left"/>
        <w:rPr>
          <w:rFonts w:ascii="Times New Roman" w:hAnsi="Times New Roman" w:cs="Times New Roman"/>
          <w:kern w:val="0"/>
          <w:sz w:val="22"/>
        </w:rPr>
      </w:pPr>
      <w:r w:rsidRPr="00727DEA">
        <w:rPr>
          <w:rFonts w:ascii="Times New Roman" w:hAnsi="Times New Roman" w:cs="Times New Roman"/>
          <w:kern w:val="0"/>
          <w:sz w:val="22"/>
        </w:rPr>
        <w:t xml:space="preserve">  We added the sentence in page13468 line4.</w:t>
      </w:r>
    </w:p>
    <w:p w:rsidR="00040D6B" w:rsidRPr="00727DEA" w:rsidRDefault="00040D6B" w:rsidP="00830A1F">
      <w:pPr>
        <w:rPr>
          <w:rFonts w:ascii="Times New Roman" w:hAnsi="Times New Roman" w:cs="Times New Roman"/>
          <w:sz w:val="22"/>
          <w:lang w:val="en"/>
        </w:rPr>
      </w:pPr>
      <w:r w:rsidRPr="00727DEA">
        <w:rPr>
          <w:rFonts w:ascii="Times New Roman" w:hAnsi="Times New Roman" w:cs="Times New Roman"/>
          <w:kern w:val="0"/>
          <w:sz w:val="22"/>
        </w:rPr>
        <w:t xml:space="preserve">  </w:t>
      </w:r>
      <w:r w:rsidR="00A95BE8" w:rsidRPr="00727DEA">
        <w:rPr>
          <w:rFonts w:ascii="Times New Roman" w:hAnsi="Times New Roman" w:cs="Times New Roman"/>
          <w:kern w:val="0"/>
          <w:sz w:val="22"/>
        </w:rPr>
        <w:t>“</w:t>
      </w:r>
      <w:r w:rsidR="00830A1F" w:rsidRPr="00727DEA">
        <w:rPr>
          <w:rFonts w:ascii="Times New Roman" w:hAnsi="Times New Roman" w:cs="Times New Roman"/>
          <w:sz w:val="22"/>
        </w:rPr>
        <w:t>We use the tropopause height as the lowest level at which the temperature lapse rate is less than 2 K/km for higher levels within 2 km defined by the WMO (WMO 1957).</w:t>
      </w:r>
      <w:r w:rsidR="00A95BE8" w:rsidRPr="00727DEA">
        <w:rPr>
          <w:rFonts w:ascii="Times New Roman" w:hAnsi="Times New Roman" w:cs="Times New Roman"/>
          <w:kern w:val="0"/>
          <w:sz w:val="22"/>
        </w:rPr>
        <w:t>”</w:t>
      </w:r>
    </w:p>
    <w:p w:rsidR="00BB6920" w:rsidRPr="00727DEA" w:rsidRDefault="000A7351" w:rsidP="00040D6B">
      <w:pPr>
        <w:autoSpaceDE w:val="0"/>
        <w:autoSpaceDN w:val="0"/>
        <w:adjustRightInd w:val="0"/>
        <w:jc w:val="left"/>
        <w:rPr>
          <w:rFonts w:ascii="Times New Roman" w:hAnsi="Times New Roman" w:cs="Times New Roman"/>
          <w:kern w:val="0"/>
          <w:sz w:val="22"/>
        </w:rPr>
      </w:pPr>
      <w:r w:rsidRPr="00727DEA">
        <w:rPr>
          <w:rFonts w:ascii="Times New Roman" w:hAnsi="Times New Roman" w:cs="Times New Roman"/>
          <w:kern w:val="0"/>
          <w:sz w:val="22"/>
        </w:rPr>
        <w:t xml:space="preserve">  A</w:t>
      </w:r>
      <w:r w:rsidR="00BB6920" w:rsidRPr="00727DEA">
        <w:rPr>
          <w:rFonts w:ascii="Times New Roman" w:hAnsi="Times New Roman" w:cs="Times New Roman"/>
          <w:kern w:val="0"/>
          <w:sz w:val="22"/>
        </w:rPr>
        <w:t>dditional reference: WMO, 1957: Definition of the tropopause. WMO Bull., 6, 136.</w:t>
      </w:r>
    </w:p>
    <w:p w:rsidR="00A675B3" w:rsidRPr="00EC6884" w:rsidRDefault="00A675B3" w:rsidP="00040D6B">
      <w:pPr>
        <w:autoSpaceDE w:val="0"/>
        <w:autoSpaceDN w:val="0"/>
        <w:adjustRightInd w:val="0"/>
        <w:jc w:val="left"/>
        <w:rPr>
          <w:rFonts w:ascii="Times New Roman" w:hAnsi="Times New Roman" w:cs="Times New Roman"/>
          <w:kern w:val="0"/>
          <w:sz w:val="22"/>
        </w:rPr>
      </w:pPr>
    </w:p>
    <w:p w:rsidR="00040D6B" w:rsidRPr="00727DEA" w:rsidRDefault="00550409" w:rsidP="00550409">
      <w:pPr>
        <w:autoSpaceDE w:val="0"/>
        <w:autoSpaceDN w:val="0"/>
        <w:adjustRightInd w:val="0"/>
        <w:jc w:val="left"/>
        <w:rPr>
          <w:rFonts w:ascii="Times New Roman" w:hAnsi="Times New Roman" w:cs="Times New Roman"/>
          <w:i/>
          <w:kern w:val="0"/>
          <w:sz w:val="22"/>
        </w:rPr>
      </w:pPr>
      <w:r w:rsidRPr="00727DEA">
        <w:rPr>
          <w:rFonts w:ascii="Times New Roman" w:hAnsi="Times New Roman" w:cs="Times New Roman"/>
          <w:i/>
          <w:kern w:val="0"/>
          <w:sz w:val="22"/>
        </w:rPr>
        <w:t>p. 13469</w:t>
      </w:r>
      <w:r w:rsidR="00F3183E" w:rsidRPr="00727DEA">
        <w:rPr>
          <w:rFonts w:ascii="Times New Roman" w:hAnsi="Times New Roman" w:cs="Times New Roman"/>
          <w:i/>
          <w:kern w:val="0"/>
          <w:sz w:val="22"/>
        </w:rPr>
        <w:t xml:space="preserve"> l.</w:t>
      </w:r>
      <w:r w:rsidRPr="00727DEA">
        <w:rPr>
          <w:rFonts w:ascii="Times New Roman" w:hAnsi="Times New Roman" w:cs="Times New Roman"/>
          <w:i/>
          <w:kern w:val="0"/>
          <w:sz w:val="22"/>
        </w:rPr>
        <w:t xml:space="preserve">14: I agree with the value of the lidar ratio, nevertheless the authors are encouraged to reference </w:t>
      </w:r>
      <w:r w:rsidR="00A675B3" w:rsidRPr="00727DEA">
        <w:rPr>
          <w:rFonts w:ascii="Times New Roman" w:hAnsi="Times New Roman" w:cs="Times New Roman"/>
          <w:i/>
          <w:kern w:val="0"/>
          <w:sz w:val="22"/>
        </w:rPr>
        <w:t>section 3.3 here in order to red</w:t>
      </w:r>
      <w:r w:rsidRPr="00727DEA">
        <w:rPr>
          <w:rFonts w:ascii="Times New Roman" w:hAnsi="Times New Roman" w:cs="Times New Roman"/>
          <w:i/>
          <w:kern w:val="0"/>
          <w:sz w:val="22"/>
        </w:rPr>
        <w:t>uce confusion for the reader.</w:t>
      </w:r>
    </w:p>
    <w:p w:rsidR="005D6BBD" w:rsidRPr="00727DEA" w:rsidRDefault="005D6BBD" w:rsidP="00550409">
      <w:pPr>
        <w:autoSpaceDE w:val="0"/>
        <w:autoSpaceDN w:val="0"/>
        <w:adjustRightInd w:val="0"/>
        <w:jc w:val="left"/>
        <w:rPr>
          <w:rFonts w:ascii="Times New Roman" w:hAnsi="Times New Roman" w:cs="Times New Roman"/>
          <w:kern w:val="0"/>
          <w:sz w:val="22"/>
        </w:rPr>
      </w:pPr>
      <w:r w:rsidRPr="00727DEA">
        <w:rPr>
          <w:rFonts w:ascii="Times New Roman" w:hAnsi="Times New Roman" w:cs="Times New Roman"/>
          <w:kern w:val="0"/>
          <w:sz w:val="22"/>
        </w:rPr>
        <w:t xml:space="preserve">  </w:t>
      </w:r>
      <w:r w:rsidR="00A675B3" w:rsidRPr="00727DEA">
        <w:rPr>
          <w:rFonts w:ascii="Times New Roman" w:hAnsi="Times New Roman" w:cs="Times New Roman"/>
          <w:kern w:val="0"/>
          <w:sz w:val="22"/>
        </w:rPr>
        <w:t>We corrected in manuscript.</w:t>
      </w:r>
      <w:r w:rsidR="00F3183E" w:rsidRPr="00727DEA">
        <w:rPr>
          <w:rFonts w:ascii="Times New Roman" w:hAnsi="Times New Roman" w:cs="Times New Roman"/>
          <w:kern w:val="0"/>
          <w:sz w:val="22"/>
        </w:rPr>
        <w:t xml:space="preserve"> (We add</w:t>
      </w:r>
      <w:r w:rsidR="004024A6" w:rsidRPr="00727DEA">
        <w:rPr>
          <w:rFonts w:ascii="Times New Roman" w:hAnsi="Times New Roman" w:cs="Times New Roman"/>
          <w:kern w:val="0"/>
          <w:sz w:val="22"/>
        </w:rPr>
        <w:t>ed</w:t>
      </w:r>
      <w:r w:rsidR="00F3183E" w:rsidRPr="00727DEA">
        <w:rPr>
          <w:rFonts w:ascii="Times New Roman" w:hAnsi="Times New Roman" w:cs="Times New Roman"/>
          <w:kern w:val="0"/>
          <w:sz w:val="22"/>
        </w:rPr>
        <w:t xml:space="preserve"> </w:t>
      </w:r>
      <w:r w:rsidR="00B07D1D" w:rsidRPr="00727DEA">
        <w:rPr>
          <w:rFonts w:ascii="Times New Roman" w:hAnsi="Times New Roman" w:cs="Times New Roman"/>
          <w:kern w:val="0"/>
          <w:sz w:val="22"/>
        </w:rPr>
        <w:t>sentence</w:t>
      </w:r>
      <w:r w:rsidR="004024A6" w:rsidRPr="00727DEA">
        <w:rPr>
          <w:rFonts w:ascii="Times New Roman" w:hAnsi="Times New Roman" w:cs="Times New Roman"/>
          <w:kern w:val="0"/>
          <w:sz w:val="22"/>
        </w:rPr>
        <w:t xml:space="preserve"> in page13469 line</w:t>
      </w:r>
      <w:r w:rsidR="00314DF7" w:rsidRPr="00727DEA">
        <w:rPr>
          <w:rFonts w:ascii="Times New Roman" w:hAnsi="Times New Roman" w:cs="Times New Roman"/>
          <w:kern w:val="0"/>
          <w:sz w:val="22"/>
        </w:rPr>
        <w:t>14</w:t>
      </w:r>
      <w:r w:rsidR="00F3183E" w:rsidRPr="00727DEA">
        <w:rPr>
          <w:rFonts w:ascii="Times New Roman" w:hAnsi="Times New Roman" w:cs="Times New Roman"/>
          <w:kern w:val="0"/>
          <w:sz w:val="22"/>
        </w:rPr>
        <w:t>.)</w:t>
      </w:r>
    </w:p>
    <w:p w:rsidR="00A675B3" w:rsidRPr="00727DEA" w:rsidRDefault="00F3183E" w:rsidP="00550409">
      <w:pPr>
        <w:autoSpaceDE w:val="0"/>
        <w:autoSpaceDN w:val="0"/>
        <w:adjustRightInd w:val="0"/>
        <w:jc w:val="left"/>
        <w:rPr>
          <w:rFonts w:ascii="Times New Roman" w:hAnsi="Times New Roman" w:cs="Times New Roman"/>
          <w:kern w:val="0"/>
          <w:sz w:val="22"/>
        </w:rPr>
      </w:pPr>
      <w:r w:rsidRPr="00727DEA">
        <w:rPr>
          <w:rFonts w:ascii="Times New Roman" w:hAnsi="Times New Roman" w:cs="Times New Roman"/>
          <w:kern w:val="0"/>
          <w:sz w:val="22"/>
        </w:rPr>
        <w:t xml:space="preserve">  </w:t>
      </w:r>
      <w:r w:rsidR="00B07D1D" w:rsidRPr="00727DEA">
        <w:rPr>
          <w:rFonts w:ascii="Times New Roman" w:hAnsi="Times New Roman" w:cs="Times New Roman"/>
          <w:kern w:val="0"/>
          <w:sz w:val="22"/>
        </w:rPr>
        <w:t xml:space="preserve">“We assumed </w:t>
      </w:r>
      <w:r w:rsidR="00583A7C" w:rsidRPr="00727DEA">
        <w:rPr>
          <w:rFonts w:ascii="Times New Roman" w:hAnsi="Times New Roman" w:cs="Times New Roman"/>
          <w:kern w:val="0"/>
          <w:sz w:val="22"/>
        </w:rPr>
        <w:t>the lidar ratio</w:t>
      </w:r>
      <w:r w:rsidR="004024A6" w:rsidRPr="00727DEA">
        <w:rPr>
          <w:rFonts w:ascii="Times New Roman" w:hAnsi="Times New Roman" w:cs="Times New Roman"/>
          <w:kern w:val="0"/>
          <w:sz w:val="22"/>
        </w:rPr>
        <w:t xml:space="preserve"> </w:t>
      </w:r>
      <m:oMath>
        <m:r>
          <m:rPr>
            <m:sty m:val="p"/>
          </m:rPr>
          <w:rPr>
            <w:rFonts w:ascii="Cambria Math" w:hAnsi="Cambria Math" w:cs="Times New Roman"/>
            <w:sz w:val="22"/>
          </w:rPr>
          <m:t>S</m:t>
        </m:r>
      </m:oMath>
      <w:r w:rsidR="004024A6" w:rsidRPr="00727DEA">
        <w:rPr>
          <w:rFonts w:ascii="Times New Roman" w:hAnsi="Times New Roman" w:cs="Times New Roman"/>
          <w:sz w:val="22"/>
        </w:rPr>
        <w:t xml:space="preserve"> </w:t>
      </w:r>
      <w:r w:rsidR="004024A6" w:rsidRPr="00727DEA">
        <w:rPr>
          <w:rFonts w:ascii="Times New Roman" w:hAnsi="Times New Roman" w:cs="Times New Roman"/>
          <w:bCs/>
          <w:sz w:val="22"/>
        </w:rPr>
        <w:t>to be 50 sr at both 532 and 1064 nm in this study</w:t>
      </w:r>
      <w:r w:rsidR="004024A6" w:rsidRPr="00727DEA">
        <w:rPr>
          <w:rFonts w:ascii="Times New Roman" w:hAnsi="Times New Roman" w:cs="Times New Roman"/>
          <w:kern w:val="0"/>
          <w:sz w:val="22"/>
          <w:u w:val="single"/>
        </w:rPr>
        <w:t xml:space="preserve"> </w:t>
      </w:r>
      <w:r w:rsidR="00B07D1D" w:rsidRPr="00727DEA">
        <w:rPr>
          <w:rFonts w:ascii="Times New Roman" w:hAnsi="Times New Roman" w:cs="Times New Roman"/>
          <w:kern w:val="0"/>
          <w:sz w:val="22"/>
          <w:u w:val="single"/>
        </w:rPr>
        <w:t>from some previous studies (see section 3.3)</w:t>
      </w:r>
      <w:r w:rsidR="00B07D1D" w:rsidRPr="00727DEA">
        <w:rPr>
          <w:rFonts w:ascii="Times New Roman" w:hAnsi="Times New Roman" w:cs="Times New Roman"/>
          <w:kern w:val="0"/>
          <w:sz w:val="22"/>
        </w:rPr>
        <w:t>.”</w:t>
      </w:r>
    </w:p>
    <w:p w:rsidR="00B07D1D" w:rsidRPr="00F3183E" w:rsidRDefault="00B07D1D" w:rsidP="00550409">
      <w:pPr>
        <w:autoSpaceDE w:val="0"/>
        <w:autoSpaceDN w:val="0"/>
        <w:adjustRightInd w:val="0"/>
        <w:jc w:val="left"/>
        <w:rPr>
          <w:rFonts w:ascii="Times New Roman" w:hAnsi="Times New Roman" w:cs="Times New Roman"/>
          <w:kern w:val="0"/>
          <w:sz w:val="22"/>
        </w:rPr>
      </w:pPr>
    </w:p>
    <w:p w:rsidR="005D6BBD" w:rsidRPr="004547CC" w:rsidRDefault="005D6BBD" w:rsidP="005D6BBD">
      <w:pPr>
        <w:autoSpaceDE w:val="0"/>
        <w:autoSpaceDN w:val="0"/>
        <w:adjustRightInd w:val="0"/>
        <w:jc w:val="left"/>
        <w:rPr>
          <w:rFonts w:ascii="Times New Roman" w:hAnsi="Times New Roman" w:cs="Times New Roman"/>
          <w:i/>
          <w:kern w:val="0"/>
          <w:sz w:val="22"/>
        </w:rPr>
      </w:pPr>
      <w:r w:rsidRPr="004547CC">
        <w:rPr>
          <w:rFonts w:ascii="Times New Roman" w:hAnsi="Times New Roman" w:cs="Times New Roman"/>
          <w:i/>
          <w:kern w:val="0"/>
          <w:sz w:val="22"/>
        </w:rPr>
        <w:t>p. 13469 ll. 21ff.: Which radiative transfer model ha</w:t>
      </w:r>
      <w:r w:rsidR="00CC39B8" w:rsidRPr="004547CC">
        <w:rPr>
          <w:rFonts w:ascii="Times New Roman" w:hAnsi="Times New Roman" w:cs="Times New Roman"/>
          <w:i/>
          <w:kern w:val="0"/>
          <w:sz w:val="22"/>
        </w:rPr>
        <w:t xml:space="preserve">s been used for calculating the </w:t>
      </w:r>
      <w:r w:rsidRPr="004547CC">
        <w:rPr>
          <w:rFonts w:ascii="Times New Roman" w:hAnsi="Times New Roman" w:cs="Times New Roman"/>
          <w:i/>
          <w:kern w:val="0"/>
          <w:sz w:val="22"/>
        </w:rPr>
        <w:t>molecular backscatter coefficient?</w:t>
      </w:r>
    </w:p>
    <w:p w:rsidR="00CC39B8" w:rsidRPr="004547CC" w:rsidRDefault="00CC39B8" w:rsidP="005D6BBD">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t xml:space="preserve">  </w:t>
      </w:r>
      <w:r w:rsidR="00166C40" w:rsidRPr="004547CC">
        <w:rPr>
          <w:rFonts w:ascii="Times New Roman" w:hAnsi="Times New Roman" w:cs="Times New Roman"/>
          <w:kern w:val="0"/>
          <w:sz w:val="22"/>
        </w:rPr>
        <w:t>We didn't use the radiative transfer model.</w:t>
      </w:r>
    </w:p>
    <w:p w:rsidR="00A675B3" w:rsidRPr="004547CC" w:rsidRDefault="00166C40" w:rsidP="00350A5F">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t xml:space="preserve">  We need the molecular backscattering coefficient and the extinction coefficient to calculate the aerosol backscattering coefficient from lidar signals. The molecular backscattering (Rayleigh scattering) coefficient and the extinction coefficient are taken from Bucholtz </w:t>
      </w:r>
      <w:r w:rsidRPr="004547CC">
        <w:rPr>
          <w:rFonts w:ascii="Times New Roman" w:hAnsi="Times New Roman" w:cs="Times New Roman" w:hint="eastAsia"/>
          <w:kern w:val="0"/>
          <w:sz w:val="22"/>
        </w:rPr>
        <w:t xml:space="preserve">et al. (1995) </w:t>
      </w:r>
      <w:r w:rsidRPr="004547CC">
        <w:rPr>
          <w:rFonts w:ascii="Times New Roman" w:hAnsi="Times New Roman" w:cs="Times New Roman"/>
          <w:kern w:val="0"/>
          <w:sz w:val="22"/>
          <w:u w:val="single"/>
        </w:rPr>
        <w:t xml:space="preserve">using the atmospheric density profiles </w:t>
      </w:r>
      <w:r w:rsidR="00187F6D" w:rsidRPr="004547CC">
        <w:rPr>
          <w:rFonts w:ascii="Times New Roman" w:hAnsi="Times New Roman" w:cs="Times New Roman" w:hint="eastAsia"/>
          <w:kern w:val="0"/>
          <w:sz w:val="22"/>
          <w:u w:val="single"/>
        </w:rPr>
        <w:t xml:space="preserve">obtained </w:t>
      </w:r>
      <w:r w:rsidR="00124833" w:rsidRPr="004547CC">
        <w:rPr>
          <w:rFonts w:ascii="Times New Roman" w:hAnsi="Times New Roman" w:cs="Times New Roman" w:hint="eastAsia"/>
          <w:kern w:val="0"/>
          <w:sz w:val="22"/>
          <w:u w:val="single"/>
        </w:rPr>
        <w:t>from</w:t>
      </w:r>
      <w:r w:rsidRPr="004547CC">
        <w:rPr>
          <w:rFonts w:ascii="Times New Roman" w:hAnsi="Times New Roman" w:cs="Times New Roman"/>
          <w:kern w:val="0"/>
          <w:sz w:val="22"/>
          <w:u w:val="single"/>
        </w:rPr>
        <w:t xml:space="preserve"> radiosonde</w:t>
      </w:r>
      <w:r w:rsidRPr="004547CC">
        <w:rPr>
          <w:rFonts w:ascii="Times New Roman" w:hAnsi="Times New Roman" w:cs="Times New Roman"/>
          <w:kern w:val="0"/>
          <w:sz w:val="22"/>
        </w:rPr>
        <w:t xml:space="preserve"> data launched at Invercargill.</w:t>
      </w:r>
    </w:p>
    <w:p w:rsidR="00166C40" w:rsidRDefault="00166C40" w:rsidP="00350A5F">
      <w:pPr>
        <w:autoSpaceDE w:val="0"/>
        <w:autoSpaceDN w:val="0"/>
        <w:adjustRightInd w:val="0"/>
        <w:jc w:val="left"/>
        <w:rPr>
          <w:rFonts w:ascii="NimbusSanL-Regu" w:hAnsi="NimbusSanL-Regu" w:cs="NimbusSanL-Regu"/>
          <w:kern w:val="0"/>
          <w:sz w:val="22"/>
        </w:rPr>
      </w:pPr>
    </w:p>
    <w:p w:rsidR="00CC39B8" w:rsidRPr="004547CC" w:rsidRDefault="00350A5F" w:rsidP="00350A5F">
      <w:pPr>
        <w:autoSpaceDE w:val="0"/>
        <w:autoSpaceDN w:val="0"/>
        <w:adjustRightInd w:val="0"/>
        <w:jc w:val="left"/>
        <w:rPr>
          <w:rFonts w:ascii="Times New Roman" w:hAnsi="Times New Roman" w:cs="Times New Roman"/>
          <w:i/>
          <w:kern w:val="0"/>
          <w:sz w:val="22"/>
        </w:rPr>
      </w:pPr>
      <w:r w:rsidRPr="004547CC">
        <w:rPr>
          <w:rFonts w:ascii="Times New Roman" w:hAnsi="Times New Roman" w:cs="Times New Roman"/>
          <w:i/>
          <w:kern w:val="0"/>
          <w:sz w:val="22"/>
        </w:rPr>
        <w:t>p. 13470 ll. 4f.: A reference to non-spherical particles being related to positive delta would be appreciated.</w:t>
      </w:r>
    </w:p>
    <w:p w:rsidR="00350A5F" w:rsidRPr="004547CC" w:rsidRDefault="00350A5F" w:rsidP="00350A5F">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t xml:space="preserve">  </w:t>
      </w:r>
      <w:r w:rsidR="00A71D09" w:rsidRPr="004547CC">
        <w:rPr>
          <w:rFonts w:ascii="Times New Roman" w:hAnsi="Times New Roman" w:cs="Times New Roman"/>
          <w:kern w:val="0"/>
          <w:sz w:val="22"/>
        </w:rPr>
        <w:t>We corrected our manuscript</w:t>
      </w:r>
      <w:r w:rsidR="00526CC7" w:rsidRPr="004547CC">
        <w:rPr>
          <w:rFonts w:ascii="Times New Roman" w:hAnsi="Times New Roman" w:cs="Times New Roman"/>
          <w:kern w:val="0"/>
          <w:sz w:val="22"/>
        </w:rPr>
        <w:t xml:space="preserve"> and added references</w:t>
      </w:r>
      <w:r w:rsidR="00A71D09" w:rsidRPr="004547CC">
        <w:rPr>
          <w:rFonts w:ascii="Times New Roman" w:hAnsi="Times New Roman" w:cs="Times New Roman"/>
          <w:kern w:val="0"/>
          <w:sz w:val="22"/>
        </w:rPr>
        <w:t xml:space="preserve">. </w:t>
      </w:r>
    </w:p>
    <w:p w:rsidR="00942319" w:rsidRPr="004547CC" w:rsidRDefault="00166C40" w:rsidP="001121B0">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t xml:space="preserve">  </w:t>
      </w:r>
      <w:r w:rsidR="009F6E73" w:rsidRPr="004547CC">
        <w:rPr>
          <w:rFonts w:ascii="Times New Roman" w:hAnsi="Times New Roman" w:cs="Times New Roman"/>
          <w:kern w:val="0"/>
          <w:sz w:val="22"/>
        </w:rPr>
        <w:t xml:space="preserve">Because backscattering by spherical particles does not change the laser polarization, </w:t>
      </w:r>
      <m:oMath>
        <m:r>
          <m:rPr>
            <m:sty m:val="p"/>
          </m:rPr>
          <w:rPr>
            <w:rFonts w:ascii="Cambria Math" w:hAnsi="Cambria Math" w:cs="Times New Roman"/>
            <w:kern w:val="0"/>
            <w:sz w:val="22"/>
          </w:rPr>
          <m:t>δ=0</m:t>
        </m:r>
      </m:oMath>
      <w:r w:rsidR="009F6E73" w:rsidRPr="004547CC">
        <w:rPr>
          <w:rFonts w:ascii="Times New Roman" w:hAnsi="Times New Roman" w:cs="Times New Roman"/>
          <w:kern w:val="0"/>
          <w:sz w:val="22"/>
        </w:rPr>
        <w:t xml:space="preserve"> for spherical particle. </w:t>
      </w:r>
      <w:r w:rsidR="00EC6884" w:rsidRPr="004547CC">
        <w:rPr>
          <w:rFonts w:ascii="Times New Roman" w:hAnsi="Times New Roman" w:cs="Times New Roman"/>
          <w:kern w:val="0"/>
          <w:sz w:val="22"/>
        </w:rPr>
        <w:t xml:space="preserve">The depolarization ratio is sensitive to the non-spherical particles. When </w:t>
      </w:r>
      <m:oMath>
        <m:r>
          <m:rPr>
            <m:sty m:val="p"/>
          </m:rPr>
          <w:rPr>
            <w:rFonts w:ascii="Cambria Math" w:hAnsi="Cambria Math" w:cs="Times New Roman"/>
            <w:kern w:val="0"/>
            <w:sz w:val="22"/>
          </w:rPr>
          <m:t>δ&gt;0</m:t>
        </m:r>
      </m:oMath>
      <w:r w:rsidR="00EC6884" w:rsidRPr="004547CC">
        <w:rPr>
          <w:rFonts w:ascii="Times New Roman" w:hAnsi="Times New Roman" w:cs="Times New Roman"/>
          <w:kern w:val="0"/>
          <w:sz w:val="22"/>
        </w:rPr>
        <w:t xml:space="preserve">, </w:t>
      </w:r>
      <w:r w:rsidR="00704695" w:rsidRPr="004547CC">
        <w:rPr>
          <w:rFonts w:ascii="Times New Roman" w:hAnsi="Times New Roman" w:cs="Times New Roman"/>
          <w:kern w:val="0"/>
          <w:sz w:val="22"/>
        </w:rPr>
        <w:t xml:space="preserve">the </w:t>
      </w:r>
      <w:r w:rsidR="00EC6884" w:rsidRPr="004547CC">
        <w:rPr>
          <w:rFonts w:ascii="Times New Roman" w:hAnsi="Times New Roman" w:cs="Times New Roman"/>
          <w:kern w:val="0"/>
          <w:sz w:val="22"/>
        </w:rPr>
        <w:t xml:space="preserve">scattering by non-spherical particles is </w:t>
      </w:r>
      <w:r w:rsidR="00D11B7B" w:rsidRPr="004547CC">
        <w:rPr>
          <w:rFonts w:ascii="Times New Roman" w:hAnsi="Times New Roman" w:cs="Times New Roman"/>
          <w:kern w:val="0"/>
          <w:sz w:val="22"/>
        </w:rPr>
        <w:t>recognized</w:t>
      </w:r>
      <w:r w:rsidR="00526CC7" w:rsidRPr="004547CC">
        <w:rPr>
          <w:rFonts w:ascii="Times New Roman" w:hAnsi="Times New Roman" w:cs="Times New Roman"/>
          <w:kern w:val="0"/>
          <w:sz w:val="22"/>
        </w:rPr>
        <w:t xml:space="preserve"> (Sassen 1991</w:t>
      </w:r>
      <w:r w:rsidR="00942319" w:rsidRPr="004547CC">
        <w:rPr>
          <w:rFonts w:ascii="Times New Roman" w:hAnsi="Times New Roman" w:cs="Times New Roman"/>
          <w:kern w:val="0"/>
          <w:sz w:val="22"/>
        </w:rPr>
        <w:t>)</w:t>
      </w:r>
      <w:r w:rsidR="00847217" w:rsidRPr="004547CC">
        <w:rPr>
          <w:rFonts w:ascii="Times New Roman" w:hAnsi="Times New Roman" w:cs="Times New Roman"/>
          <w:kern w:val="0"/>
          <w:sz w:val="22"/>
        </w:rPr>
        <w:t>.</w:t>
      </w:r>
    </w:p>
    <w:p w:rsidR="00EC6884" w:rsidRPr="004547CC" w:rsidRDefault="00450FA3" w:rsidP="001121B0">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t xml:space="preserve">  Additional reference: Sassen, K.: The polarization lidar technique for cloud research: A review and current assessment, Bull. Amer. Meteor. Soc., 72, 1848-1866, 1991.</w:t>
      </w:r>
    </w:p>
    <w:p w:rsidR="00450FA3" w:rsidRPr="00704695" w:rsidRDefault="00450FA3" w:rsidP="001121B0">
      <w:pPr>
        <w:autoSpaceDE w:val="0"/>
        <w:autoSpaceDN w:val="0"/>
        <w:adjustRightInd w:val="0"/>
        <w:jc w:val="left"/>
        <w:rPr>
          <w:rFonts w:ascii="Times New Roman" w:hAnsi="Times New Roman" w:cs="Times New Roman"/>
          <w:kern w:val="0"/>
          <w:sz w:val="22"/>
        </w:rPr>
      </w:pPr>
    </w:p>
    <w:p w:rsidR="00350A5F" w:rsidRPr="004547CC" w:rsidRDefault="001121B0" w:rsidP="001121B0">
      <w:pPr>
        <w:autoSpaceDE w:val="0"/>
        <w:autoSpaceDN w:val="0"/>
        <w:adjustRightInd w:val="0"/>
        <w:jc w:val="left"/>
        <w:rPr>
          <w:rFonts w:ascii="Times New Roman" w:hAnsi="Times New Roman" w:cs="Times New Roman"/>
          <w:i/>
          <w:kern w:val="0"/>
          <w:sz w:val="22"/>
        </w:rPr>
      </w:pPr>
      <w:r w:rsidRPr="004547CC">
        <w:rPr>
          <w:rFonts w:ascii="Times New Roman" w:hAnsi="Times New Roman" w:cs="Times New Roman"/>
          <w:i/>
          <w:kern w:val="0"/>
          <w:sz w:val="22"/>
        </w:rPr>
        <w:t>p. 13472 ll. 16ff.: Do the authors have any explanation, why delta is significantly lower for the Eyjafjalla case compared to PCC? Might the reason be the different mineralogical composition (mid-ocean ridge volcano versus subduction zone volcano), the amount of ejected SO2/H2SO4 , or anything else?</w:t>
      </w:r>
    </w:p>
    <w:p w:rsidR="00BE2C6F" w:rsidRPr="004547CC" w:rsidRDefault="00BE2C6F" w:rsidP="00A5210C">
      <w:pPr>
        <w:autoSpaceDE w:val="0"/>
        <w:autoSpaceDN w:val="0"/>
        <w:adjustRightInd w:val="0"/>
        <w:ind w:firstLineChars="100" w:firstLine="220"/>
        <w:jc w:val="left"/>
        <w:rPr>
          <w:rStyle w:val="a4"/>
          <w:rFonts w:ascii="Times New Roman" w:hAnsi="Times New Roman" w:cs="Times New Roman"/>
          <w:i w:val="0"/>
          <w:sz w:val="22"/>
        </w:rPr>
      </w:pPr>
      <w:r w:rsidRPr="004547CC">
        <w:rPr>
          <w:rStyle w:val="a4"/>
          <w:rFonts w:ascii="Times New Roman" w:hAnsi="Times New Roman" w:cs="Times New Roman"/>
          <w:i w:val="0"/>
          <w:sz w:val="22"/>
        </w:rPr>
        <w:t>We cannot explain the reason for difference of kind of ejected components from two volcanoes, the Eyjafjal</w:t>
      </w:r>
      <w:r w:rsidR="00BB7038" w:rsidRPr="004547CC">
        <w:rPr>
          <w:rStyle w:val="a4"/>
          <w:rFonts w:ascii="Times New Roman" w:hAnsi="Times New Roman" w:cs="Times New Roman"/>
          <w:i w:val="0"/>
          <w:sz w:val="22"/>
        </w:rPr>
        <w:t xml:space="preserve">lajökull and the PCCVC eruption. </w:t>
      </w:r>
      <w:r w:rsidR="0035273B" w:rsidRPr="004547CC">
        <w:rPr>
          <w:rStyle w:val="a4"/>
          <w:rFonts w:ascii="Times New Roman" w:hAnsi="Times New Roman" w:cs="Times New Roman"/>
          <w:i w:val="0"/>
          <w:sz w:val="22"/>
        </w:rPr>
        <w:t xml:space="preserve">The </w:t>
      </w:r>
      <w:r w:rsidR="00346068" w:rsidRPr="004547CC">
        <w:rPr>
          <w:rStyle w:val="hps"/>
          <w:rFonts w:ascii="Times New Roman" w:hAnsi="Times New Roman" w:cs="Times New Roman"/>
          <w:sz w:val="22"/>
          <w:lang w:val="en"/>
        </w:rPr>
        <w:t>s</w:t>
      </w:r>
      <w:r w:rsidR="0035273B" w:rsidRPr="004547CC">
        <w:rPr>
          <w:rStyle w:val="hps"/>
          <w:rFonts w:ascii="Times New Roman" w:hAnsi="Times New Roman" w:cs="Times New Roman"/>
          <w:sz w:val="22"/>
          <w:lang w:val="en"/>
        </w:rPr>
        <w:t xml:space="preserve">ignificant difference </w:t>
      </w:r>
      <w:r w:rsidR="0035273B" w:rsidRPr="004547CC">
        <w:rPr>
          <w:rStyle w:val="a4"/>
          <w:rFonts w:ascii="Times New Roman" w:hAnsi="Times New Roman" w:cs="Times New Roman"/>
          <w:i w:val="0"/>
          <w:sz w:val="22"/>
        </w:rPr>
        <w:t xml:space="preserve">in </w:t>
      </w:r>
      <m:oMath>
        <m:r>
          <m:rPr>
            <m:sty m:val="p"/>
          </m:rPr>
          <w:rPr>
            <w:rStyle w:val="a4"/>
            <w:rFonts w:ascii="Cambria Math" w:hAnsi="Cambria Math" w:cs="Times New Roman"/>
            <w:sz w:val="22"/>
          </w:rPr>
          <m:t>δ</m:t>
        </m:r>
      </m:oMath>
      <w:r w:rsidR="0035273B" w:rsidRPr="004547CC">
        <w:rPr>
          <w:rStyle w:val="a4"/>
          <w:rFonts w:ascii="Times New Roman" w:hAnsi="Times New Roman" w:cs="Times New Roman"/>
          <w:i w:val="0"/>
          <w:iCs w:val="0"/>
          <w:sz w:val="22"/>
        </w:rPr>
        <w:t xml:space="preserve"> </w:t>
      </w:r>
      <w:r w:rsidR="0035273B" w:rsidRPr="004547CC">
        <w:rPr>
          <w:rStyle w:val="hps"/>
          <w:rFonts w:ascii="Times New Roman" w:hAnsi="Times New Roman" w:cs="Times New Roman"/>
          <w:sz w:val="22"/>
          <w:lang w:val="en"/>
        </w:rPr>
        <w:t>might be</w:t>
      </w:r>
      <w:r w:rsidR="0035273B" w:rsidRPr="004547CC">
        <w:rPr>
          <w:rFonts w:ascii="Times New Roman" w:hAnsi="Times New Roman" w:cs="Times New Roman"/>
          <w:sz w:val="22"/>
          <w:lang w:val="en"/>
        </w:rPr>
        <w:t xml:space="preserve"> </w:t>
      </w:r>
      <w:r w:rsidR="0035273B" w:rsidRPr="004547CC">
        <w:rPr>
          <w:rStyle w:val="hps"/>
          <w:rFonts w:ascii="Times New Roman" w:hAnsi="Times New Roman" w:cs="Times New Roman"/>
          <w:sz w:val="22"/>
          <w:lang w:val="en"/>
        </w:rPr>
        <w:t>due to</w:t>
      </w:r>
      <w:r w:rsidR="0035273B" w:rsidRPr="004547CC">
        <w:rPr>
          <w:rFonts w:ascii="Times New Roman" w:hAnsi="Times New Roman" w:cs="Times New Roman"/>
          <w:sz w:val="22"/>
          <w:lang w:val="en"/>
        </w:rPr>
        <w:t xml:space="preserve"> </w:t>
      </w:r>
      <w:r w:rsidR="0035273B" w:rsidRPr="004547CC">
        <w:rPr>
          <w:rStyle w:val="hps"/>
          <w:rFonts w:ascii="Times New Roman" w:hAnsi="Times New Roman" w:cs="Times New Roman"/>
          <w:sz w:val="22"/>
          <w:lang w:val="en"/>
        </w:rPr>
        <w:t>the difference in</w:t>
      </w:r>
      <w:r w:rsidR="0035273B" w:rsidRPr="004547CC">
        <w:rPr>
          <w:rFonts w:ascii="Times New Roman" w:hAnsi="Times New Roman" w:cs="Times New Roman"/>
          <w:sz w:val="22"/>
          <w:lang w:val="en"/>
        </w:rPr>
        <w:t xml:space="preserve"> </w:t>
      </w:r>
      <w:r w:rsidR="0035273B" w:rsidRPr="004547CC">
        <w:rPr>
          <w:rStyle w:val="hps"/>
          <w:rFonts w:ascii="Times New Roman" w:hAnsi="Times New Roman" w:cs="Times New Roman"/>
          <w:sz w:val="22"/>
          <w:lang w:val="en"/>
        </w:rPr>
        <w:t>distance between the</w:t>
      </w:r>
      <w:r w:rsidR="0035273B" w:rsidRPr="004547CC">
        <w:rPr>
          <w:rFonts w:ascii="Times New Roman" w:hAnsi="Times New Roman" w:cs="Times New Roman"/>
          <w:sz w:val="22"/>
          <w:lang w:val="en"/>
        </w:rPr>
        <w:t xml:space="preserve"> </w:t>
      </w:r>
      <w:r w:rsidR="0035273B" w:rsidRPr="004547CC">
        <w:rPr>
          <w:rStyle w:val="hps"/>
          <w:rFonts w:ascii="Times New Roman" w:hAnsi="Times New Roman" w:cs="Times New Roman"/>
          <w:sz w:val="22"/>
          <w:lang w:val="en"/>
        </w:rPr>
        <w:t>volcano</w:t>
      </w:r>
      <w:r w:rsidR="0035273B" w:rsidRPr="004547CC">
        <w:rPr>
          <w:rFonts w:ascii="Times New Roman" w:hAnsi="Times New Roman" w:cs="Times New Roman"/>
          <w:sz w:val="22"/>
          <w:lang w:val="en"/>
        </w:rPr>
        <w:t xml:space="preserve"> </w:t>
      </w:r>
      <w:r w:rsidR="0035273B" w:rsidRPr="004547CC">
        <w:rPr>
          <w:rStyle w:val="hps"/>
          <w:rFonts w:ascii="Times New Roman" w:hAnsi="Times New Roman" w:cs="Times New Roman"/>
          <w:sz w:val="22"/>
          <w:lang w:val="en"/>
        </w:rPr>
        <w:t>and</w:t>
      </w:r>
      <w:r w:rsidR="0035273B" w:rsidRPr="004547CC">
        <w:rPr>
          <w:rFonts w:ascii="Times New Roman" w:hAnsi="Times New Roman" w:cs="Times New Roman"/>
          <w:sz w:val="22"/>
          <w:lang w:val="en"/>
        </w:rPr>
        <w:t xml:space="preserve"> </w:t>
      </w:r>
      <w:r w:rsidR="0035273B" w:rsidRPr="004547CC">
        <w:rPr>
          <w:rStyle w:val="hps"/>
          <w:rFonts w:ascii="Times New Roman" w:hAnsi="Times New Roman" w:cs="Times New Roman"/>
          <w:sz w:val="22"/>
          <w:lang w:val="en"/>
        </w:rPr>
        <w:t>the observation site</w:t>
      </w:r>
      <w:r w:rsidR="0035273B" w:rsidRPr="004547CC">
        <w:rPr>
          <w:rStyle w:val="a4"/>
          <w:rFonts w:ascii="Times New Roman" w:hAnsi="Times New Roman" w:cs="Times New Roman"/>
          <w:i w:val="0"/>
          <w:iCs w:val="0"/>
          <w:sz w:val="22"/>
        </w:rPr>
        <w:t xml:space="preserve">, or the difference of the amount of each </w:t>
      </w:r>
      <w:r w:rsidR="0035273B" w:rsidRPr="004547CC">
        <w:rPr>
          <w:rStyle w:val="hps"/>
          <w:rFonts w:ascii="Times New Roman" w:hAnsi="Times New Roman" w:cs="Times New Roman"/>
          <w:sz w:val="22"/>
          <w:lang w:val="en"/>
        </w:rPr>
        <w:t>volcanic</w:t>
      </w:r>
      <w:r w:rsidR="0035273B" w:rsidRPr="004547CC">
        <w:rPr>
          <w:rFonts w:ascii="Times New Roman" w:hAnsi="Times New Roman" w:cs="Times New Roman"/>
          <w:sz w:val="22"/>
          <w:lang w:val="en"/>
        </w:rPr>
        <w:t xml:space="preserve"> </w:t>
      </w:r>
      <w:r w:rsidR="0035273B" w:rsidRPr="004547CC">
        <w:rPr>
          <w:rStyle w:val="hps"/>
          <w:rFonts w:ascii="Times New Roman" w:hAnsi="Times New Roman" w:cs="Times New Roman"/>
          <w:sz w:val="22"/>
          <w:lang w:val="en"/>
        </w:rPr>
        <w:t>ejecta.</w:t>
      </w:r>
    </w:p>
    <w:p w:rsidR="00BE2C6F" w:rsidRPr="00EC6884" w:rsidRDefault="00BE2C6F" w:rsidP="00BE2C6F">
      <w:pPr>
        <w:autoSpaceDE w:val="0"/>
        <w:autoSpaceDN w:val="0"/>
        <w:adjustRightInd w:val="0"/>
        <w:jc w:val="left"/>
        <w:rPr>
          <w:rStyle w:val="a4"/>
          <w:rFonts w:ascii="Times New Roman" w:hAnsi="Times New Roman" w:cs="Times New Roman"/>
          <w:i w:val="0"/>
        </w:rPr>
      </w:pPr>
    </w:p>
    <w:p w:rsidR="001121B0" w:rsidRPr="00624999" w:rsidRDefault="001121B0" w:rsidP="00C4479B">
      <w:pPr>
        <w:autoSpaceDE w:val="0"/>
        <w:autoSpaceDN w:val="0"/>
        <w:adjustRightInd w:val="0"/>
        <w:jc w:val="left"/>
        <w:rPr>
          <w:rFonts w:ascii="Times New Roman" w:hAnsi="Times New Roman" w:cs="Times New Roman"/>
          <w:i/>
          <w:kern w:val="0"/>
          <w:sz w:val="22"/>
        </w:rPr>
      </w:pPr>
      <w:r w:rsidRPr="00624999">
        <w:rPr>
          <w:rFonts w:ascii="Times New Roman" w:hAnsi="Times New Roman" w:cs="Times New Roman"/>
          <w:i/>
          <w:kern w:val="0"/>
          <w:sz w:val="22"/>
        </w:rPr>
        <w:t>eq. (6): It would be good to shortly explain which assumption</w:t>
      </w:r>
      <w:r w:rsidR="00624999" w:rsidRPr="00624999">
        <w:rPr>
          <w:rFonts w:ascii="Times New Roman" w:hAnsi="Times New Roman" w:cs="Times New Roman" w:hint="eastAsia"/>
          <w:i/>
          <w:kern w:val="0"/>
          <w:sz w:val="22"/>
        </w:rPr>
        <w:t>s</w:t>
      </w:r>
      <w:r w:rsidRPr="00624999">
        <w:rPr>
          <w:rFonts w:ascii="Times New Roman" w:hAnsi="Times New Roman" w:cs="Times New Roman"/>
          <w:i/>
          <w:kern w:val="0"/>
          <w:sz w:val="22"/>
        </w:rPr>
        <w:t xml:space="preserve"> go into this equation (as</w:t>
      </w:r>
    </w:p>
    <w:p w:rsidR="001121B0" w:rsidRPr="00624999" w:rsidRDefault="001121B0" w:rsidP="001121B0">
      <w:pPr>
        <w:autoSpaceDE w:val="0"/>
        <w:autoSpaceDN w:val="0"/>
        <w:adjustRightInd w:val="0"/>
        <w:jc w:val="left"/>
        <w:rPr>
          <w:rFonts w:ascii="Times New Roman" w:hAnsi="Times New Roman" w:cs="Times New Roman"/>
          <w:i/>
          <w:kern w:val="0"/>
          <w:sz w:val="22"/>
        </w:rPr>
      </w:pPr>
      <w:r w:rsidRPr="00624999">
        <w:rPr>
          <w:rFonts w:ascii="Times New Roman" w:hAnsi="Times New Roman" w:cs="Times New Roman"/>
          <w:i/>
          <w:kern w:val="0"/>
          <w:sz w:val="22"/>
        </w:rPr>
        <w:t>it is a strong simplification of the radiative transfer problem).</w:t>
      </w:r>
    </w:p>
    <w:p w:rsidR="001121B0" w:rsidRPr="004547CC" w:rsidRDefault="00CB01C5" w:rsidP="001121B0">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lastRenderedPageBreak/>
        <w:t xml:space="preserve">  Uchino</w:t>
      </w:r>
      <w:r w:rsidR="00F75F6D" w:rsidRPr="004547CC">
        <w:rPr>
          <w:rFonts w:ascii="Times New Roman" w:hAnsi="Times New Roman" w:cs="Times New Roman"/>
          <w:kern w:val="0"/>
          <w:sz w:val="22"/>
        </w:rPr>
        <w:t xml:space="preserve"> et al. (</w:t>
      </w:r>
      <w:r w:rsidRPr="004547CC">
        <w:rPr>
          <w:rFonts w:ascii="Times New Roman" w:hAnsi="Times New Roman" w:cs="Times New Roman"/>
          <w:kern w:val="0"/>
          <w:sz w:val="22"/>
        </w:rPr>
        <w:t>1983</w:t>
      </w:r>
      <w:r w:rsidR="00F75F6D" w:rsidRPr="004547CC">
        <w:rPr>
          <w:rFonts w:ascii="Times New Roman" w:hAnsi="Times New Roman" w:cs="Times New Roman"/>
          <w:kern w:val="0"/>
          <w:sz w:val="22"/>
        </w:rPr>
        <w:t>)</w:t>
      </w:r>
      <w:r w:rsidRPr="004547CC">
        <w:rPr>
          <w:rFonts w:ascii="Times New Roman" w:hAnsi="Times New Roman" w:cs="Times New Roman"/>
          <w:kern w:val="0"/>
          <w:sz w:val="22"/>
        </w:rPr>
        <w:t xml:space="preserve"> did not use as</w:t>
      </w:r>
      <w:r w:rsidR="00F75F6D" w:rsidRPr="004547CC">
        <w:rPr>
          <w:rFonts w:ascii="Times New Roman" w:hAnsi="Times New Roman" w:cs="Times New Roman"/>
          <w:kern w:val="0"/>
          <w:sz w:val="22"/>
        </w:rPr>
        <w:t xml:space="preserve">sumptions and simplifications for </w:t>
      </w:r>
      <w:r w:rsidR="00D11B7B" w:rsidRPr="004547CC">
        <w:rPr>
          <w:rFonts w:ascii="Times New Roman" w:hAnsi="Times New Roman" w:cs="Times New Roman"/>
          <w:kern w:val="0"/>
          <w:sz w:val="22"/>
        </w:rPr>
        <w:t>deriving</w:t>
      </w:r>
      <w:r w:rsidRPr="004547CC">
        <w:rPr>
          <w:rFonts w:ascii="Times New Roman" w:hAnsi="Times New Roman" w:cs="Times New Roman"/>
          <w:kern w:val="0"/>
          <w:sz w:val="22"/>
        </w:rPr>
        <w:t xml:space="preserve"> </w:t>
      </w:r>
      <w:r w:rsidR="00F75F6D" w:rsidRPr="004547CC">
        <w:rPr>
          <w:rFonts w:ascii="Times New Roman" w:hAnsi="Times New Roman" w:cs="Times New Roman"/>
          <w:kern w:val="0"/>
          <w:sz w:val="22"/>
        </w:rPr>
        <w:t xml:space="preserve">Eq.(6) </w:t>
      </w:r>
      <w:r w:rsidR="00D11B7B" w:rsidRPr="004547CC">
        <w:rPr>
          <w:rFonts w:ascii="Times New Roman" w:hAnsi="Times New Roman" w:cs="Times New Roman"/>
          <w:kern w:val="0"/>
          <w:sz w:val="22"/>
        </w:rPr>
        <w:t>from</w:t>
      </w:r>
      <w:r w:rsidRPr="004547CC">
        <w:rPr>
          <w:rFonts w:ascii="Times New Roman" w:hAnsi="Times New Roman" w:cs="Times New Roman"/>
          <w:kern w:val="0"/>
          <w:sz w:val="22"/>
        </w:rPr>
        <w:t xml:space="preserve"> Lidar equation.</w:t>
      </w:r>
      <w:r w:rsidR="00AB64D7" w:rsidRPr="004547CC">
        <w:rPr>
          <w:rFonts w:ascii="Times New Roman" w:hAnsi="Times New Roman" w:cs="Times New Roman"/>
          <w:kern w:val="0"/>
          <w:sz w:val="22"/>
        </w:rPr>
        <w:t>(Lidar chapter1 .p20)</w:t>
      </w:r>
    </w:p>
    <w:p w:rsidR="00D11B7B" w:rsidRPr="004547CC" w:rsidRDefault="00D11B7B" w:rsidP="001121B0">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t xml:space="preserve">  </w:t>
      </w:r>
      <w:r w:rsidR="00B33318" w:rsidRPr="004547CC">
        <w:rPr>
          <w:rFonts w:ascii="Times New Roman" w:hAnsi="Times New Roman" w:cs="Times New Roman"/>
          <w:kern w:val="0"/>
          <w:sz w:val="22"/>
        </w:rPr>
        <w:t xml:space="preserve">Reference: </w:t>
      </w:r>
      <w:r w:rsidR="00B33318" w:rsidRPr="004547CC">
        <w:rPr>
          <w:rStyle w:val="a3"/>
          <w:rFonts w:ascii="Times New Roman" w:hAnsi="Times New Roman" w:cs="Times New Roman"/>
          <w:b w:val="0"/>
          <w:sz w:val="22"/>
        </w:rPr>
        <w:t xml:space="preserve">Weitkamp, C. (Ed.): </w:t>
      </w:r>
      <w:r w:rsidR="00B33318" w:rsidRPr="004547CC">
        <w:rPr>
          <w:rFonts w:ascii="Times New Roman" w:hAnsi="Times New Roman" w:cs="Times New Roman"/>
          <w:kern w:val="0"/>
          <w:sz w:val="22"/>
        </w:rPr>
        <w:t>Lidar -</w:t>
      </w:r>
      <w:r w:rsidR="00B33318" w:rsidRPr="004547CC">
        <w:rPr>
          <w:rFonts w:ascii="Times New Roman" w:hAnsi="Times New Roman" w:cs="Times New Roman"/>
          <w:sz w:val="22"/>
        </w:rPr>
        <w:t xml:space="preserve">Range-Resolved Optical Remote Sensing of the Atmosphere-, Springer Series in Optical Sciences, Vol. 102, </w:t>
      </w:r>
      <w:r w:rsidR="00B33318" w:rsidRPr="004547CC">
        <w:rPr>
          <w:rFonts w:ascii="Times New Roman" w:hAnsi="Times New Roman" w:cs="Times New Roman"/>
          <w:kern w:val="0"/>
          <w:sz w:val="22"/>
        </w:rPr>
        <w:t xml:space="preserve">chapter1 .p20, </w:t>
      </w:r>
      <w:r w:rsidR="00B33318" w:rsidRPr="004547CC">
        <w:rPr>
          <w:rFonts w:ascii="Times New Roman" w:hAnsi="Times New Roman" w:cs="Times New Roman"/>
          <w:sz w:val="22"/>
        </w:rPr>
        <w:t>2005.</w:t>
      </w:r>
    </w:p>
    <w:p w:rsidR="00BE2C6F" w:rsidRPr="00B33318" w:rsidRDefault="00BE2C6F" w:rsidP="001121B0">
      <w:pPr>
        <w:autoSpaceDE w:val="0"/>
        <w:autoSpaceDN w:val="0"/>
        <w:adjustRightInd w:val="0"/>
        <w:jc w:val="left"/>
        <w:rPr>
          <w:rFonts w:ascii="Times New Roman" w:hAnsi="Times New Roman" w:cs="Times New Roman"/>
          <w:kern w:val="0"/>
          <w:sz w:val="22"/>
        </w:rPr>
      </w:pPr>
    </w:p>
    <w:p w:rsidR="001121B0" w:rsidRPr="004547CC" w:rsidRDefault="001121B0" w:rsidP="001121B0">
      <w:pPr>
        <w:autoSpaceDE w:val="0"/>
        <w:autoSpaceDN w:val="0"/>
        <w:adjustRightInd w:val="0"/>
        <w:jc w:val="left"/>
        <w:rPr>
          <w:rFonts w:ascii="Times New Roman" w:hAnsi="Times New Roman" w:cs="Times New Roman"/>
          <w:i/>
          <w:kern w:val="0"/>
          <w:sz w:val="22"/>
        </w:rPr>
      </w:pPr>
      <w:r w:rsidRPr="004547CC">
        <w:rPr>
          <w:rFonts w:ascii="Times New Roman" w:hAnsi="Times New Roman" w:cs="Times New Roman"/>
          <w:i/>
          <w:kern w:val="0"/>
          <w:sz w:val="22"/>
        </w:rPr>
        <w:t>p. 13474 l. 1: A value of 13% AOD difference is quite a close coincidence given the uncertainties and simplifications. How does it relate of the lidar ratios discussed above (i.e. could the difference be explained by the spread of potential lidar ratios)?</w:t>
      </w:r>
    </w:p>
    <w:p w:rsidR="00C87D20" w:rsidRPr="004547CC" w:rsidRDefault="00526CC7" w:rsidP="001121B0">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t xml:space="preserve">  </w:t>
      </w:r>
      <w:r w:rsidR="00B85EAF" w:rsidRPr="004547CC">
        <w:rPr>
          <w:rFonts w:ascii="Times New Roman" w:hAnsi="Times New Roman" w:cs="Times New Roman"/>
          <w:kern w:val="0"/>
          <w:sz w:val="22"/>
        </w:rPr>
        <w:t>A value</w:t>
      </w:r>
      <w:r w:rsidR="00E07736" w:rsidRPr="004547CC">
        <w:rPr>
          <w:rFonts w:ascii="Times New Roman" w:hAnsi="Times New Roman" w:cs="Times New Roman"/>
          <w:kern w:val="0"/>
          <w:sz w:val="22"/>
        </w:rPr>
        <w:t xml:space="preserve"> </w:t>
      </w:r>
      <w:r w:rsidR="00A5210C" w:rsidRPr="004547CC">
        <w:rPr>
          <w:rFonts w:ascii="Times New Roman" w:hAnsi="Times New Roman" w:cs="Times New Roman"/>
          <w:kern w:val="0"/>
          <w:sz w:val="22"/>
        </w:rPr>
        <w:t xml:space="preserve">of 13% is the difference between the AOD derived </w:t>
      </w:r>
      <w:r w:rsidR="00E7533F" w:rsidRPr="004547CC">
        <w:rPr>
          <w:rFonts w:ascii="Times New Roman" w:hAnsi="Times New Roman" w:cs="Times New Roman" w:hint="eastAsia"/>
          <w:kern w:val="0"/>
          <w:sz w:val="22"/>
        </w:rPr>
        <w:t xml:space="preserve">by </w:t>
      </w:r>
      <w:r w:rsidR="00A5210C" w:rsidRPr="004547CC">
        <w:rPr>
          <w:rFonts w:ascii="Times New Roman" w:hAnsi="Times New Roman" w:cs="Times New Roman"/>
          <w:kern w:val="0"/>
          <w:sz w:val="22"/>
        </w:rPr>
        <w:t xml:space="preserve">IBC and the AOD derived </w:t>
      </w:r>
      <w:r w:rsidR="00E7533F" w:rsidRPr="004547CC">
        <w:rPr>
          <w:rFonts w:ascii="Times New Roman" w:hAnsi="Times New Roman" w:cs="Times New Roman" w:hint="eastAsia"/>
          <w:kern w:val="0"/>
          <w:sz w:val="22"/>
        </w:rPr>
        <w:t xml:space="preserve">by </w:t>
      </w:r>
      <w:r w:rsidR="00AF4C05" w:rsidRPr="004547CC">
        <w:rPr>
          <w:rFonts w:ascii="Times New Roman" w:hAnsi="Times New Roman" w:cs="Times New Roman" w:hint="eastAsia"/>
          <w:kern w:val="0"/>
          <w:sz w:val="22"/>
        </w:rPr>
        <w:t>E</w:t>
      </w:r>
      <w:r w:rsidR="00A5210C" w:rsidRPr="004547CC">
        <w:rPr>
          <w:rFonts w:ascii="Times New Roman" w:hAnsi="Times New Roman" w:cs="Times New Roman"/>
          <w:kern w:val="0"/>
          <w:sz w:val="22"/>
        </w:rPr>
        <w:t>q</w:t>
      </w:r>
      <w:r w:rsidR="00AF4C05" w:rsidRPr="004547CC">
        <w:rPr>
          <w:rFonts w:ascii="Times New Roman" w:hAnsi="Times New Roman" w:cs="Times New Roman" w:hint="eastAsia"/>
          <w:kern w:val="0"/>
          <w:sz w:val="22"/>
        </w:rPr>
        <w:t>.</w:t>
      </w:r>
      <w:r w:rsidR="00A5210C" w:rsidRPr="004547CC">
        <w:rPr>
          <w:rFonts w:ascii="Times New Roman" w:hAnsi="Times New Roman" w:cs="Times New Roman"/>
          <w:kern w:val="0"/>
          <w:sz w:val="22"/>
        </w:rPr>
        <w:t>(6).</w:t>
      </w:r>
      <w:r w:rsidR="005D3811" w:rsidRPr="004547CC">
        <w:rPr>
          <w:rFonts w:ascii="Times New Roman" w:hAnsi="Times New Roman" w:cs="Times New Roman" w:hint="eastAsia"/>
          <w:kern w:val="0"/>
          <w:sz w:val="22"/>
        </w:rPr>
        <w:t xml:space="preserve"> W</w:t>
      </w:r>
      <w:r w:rsidR="005D3811" w:rsidRPr="004547CC">
        <w:rPr>
          <w:rFonts w:ascii="Times New Roman" w:hAnsi="Times New Roman" w:cs="Times New Roman"/>
          <w:kern w:val="0"/>
          <w:sz w:val="22"/>
        </w:rPr>
        <w:t>hereas the AOD derived by IBC have the error depending on uncertainty of lidar ratio</w:t>
      </w:r>
      <w:r w:rsidR="005D3811" w:rsidRPr="004547CC">
        <w:rPr>
          <w:rFonts w:ascii="Times New Roman" w:hAnsi="Times New Roman" w:cs="Times New Roman" w:hint="eastAsia"/>
          <w:kern w:val="0"/>
          <w:sz w:val="22"/>
        </w:rPr>
        <w:t>,  t</w:t>
      </w:r>
      <w:r w:rsidR="00A5210C" w:rsidRPr="004547CC">
        <w:rPr>
          <w:rFonts w:ascii="Times New Roman" w:hAnsi="Times New Roman" w:cs="Times New Roman" w:hint="eastAsia"/>
          <w:kern w:val="0"/>
          <w:sz w:val="22"/>
        </w:rPr>
        <w:t>he</w:t>
      </w:r>
      <w:r w:rsidR="00AF4C05" w:rsidRPr="004547CC">
        <w:rPr>
          <w:rFonts w:ascii="Times New Roman" w:hAnsi="Times New Roman" w:cs="Times New Roman"/>
          <w:kern w:val="0"/>
          <w:sz w:val="22"/>
        </w:rPr>
        <w:t xml:space="preserve"> AOD derived by </w:t>
      </w:r>
      <w:r w:rsidR="00AF4C05" w:rsidRPr="004547CC">
        <w:rPr>
          <w:rFonts w:ascii="Times New Roman" w:hAnsi="Times New Roman" w:cs="Times New Roman" w:hint="eastAsia"/>
          <w:kern w:val="0"/>
          <w:sz w:val="22"/>
        </w:rPr>
        <w:t>E</w:t>
      </w:r>
      <w:r w:rsidR="00E7533F" w:rsidRPr="004547CC">
        <w:rPr>
          <w:rFonts w:ascii="Times New Roman" w:hAnsi="Times New Roman" w:cs="Times New Roman"/>
          <w:kern w:val="0"/>
          <w:sz w:val="22"/>
        </w:rPr>
        <w:t>q.</w:t>
      </w:r>
      <w:r w:rsidR="00AF4C05" w:rsidRPr="004547CC">
        <w:rPr>
          <w:rFonts w:ascii="Times New Roman" w:hAnsi="Times New Roman" w:cs="Times New Roman" w:hint="eastAsia"/>
          <w:kern w:val="0"/>
          <w:sz w:val="22"/>
        </w:rPr>
        <w:t>(</w:t>
      </w:r>
      <w:r w:rsidR="00E7533F" w:rsidRPr="004547CC">
        <w:rPr>
          <w:rFonts w:ascii="Times New Roman" w:hAnsi="Times New Roman" w:cs="Times New Roman"/>
          <w:kern w:val="0"/>
          <w:sz w:val="22"/>
        </w:rPr>
        <w:t>6</w:t>
      </w:r>
      <w:r w:rsidR="00AF4C05" w:rsidRPr="004547CC">
        <w:rPr>
          <w:rFonts w:ascii="Times New Roman" w:hAnsi="Times New Roman" w:cs="Times New Roman" w:hint="eastAsia"/>
          <w:kern w:val="0"/>
          <w:sz w:val="22"/>
        </w:rPr>
        <w:t>)</w:t>
      </w:r>
      <w:r w:rsidR="00E7533F" w:rsidRPr="004547CC">
        <w:rPr>
          <w:rFonts w:ascii="Times New Roman" w:hAnsi="Times New Roman" w:cs="Times New Roman"/>
          <w:kern w:val="0"/>
          <w:sz w:val="22"/>
        </w:rPr>
        <w:t xml:space="preserve"> do</w:t>
      </w:r>
      <w:r w:rsidR="00E63FB7" w:rsidRPr="004547CC">
        <w:rPr>
          <w:rFonts w:ascii="Times New Roman" w:hAnsi="Times New Roman" w:cs="Times New Roman" w:hint="eastAsia"/>
          <w:kern w:val="0"/>
          <w:sz w:val="22"/>
        </w:rPr>
        <w:t>es not</w:t>
      </w:r>
      <w:r w:rsidR="00E7533F" w:rsidRPr="004547CC">
        <w:rPr>
          <w:rFonts w:ascii="Times New Roman" w:hAnsi="Times New Roman" w:cs="Times New Roman"/>
          <w:kern w:val="0"/>
          <w:sz w:val="22"/>
        </w:rPr>
        <w:t xml:space="preserve"> depend on the lidar ratio, </w:t>
      </w:r>
      <w:r w:rsidR="005D3811" w:rsidRPr="004547CC">
        <w:rPr>
          <w:rFonts w:ascii="Times New Roman" w:hAnsi="Times New Roman" w:cs="Times New Roman" w:hint="eastAsia"/>
          <w:kern w:val="0"/>
          <w:sz w:val="22"/>
        </w:rPr>
        <w:t>and</w:t>
      </w:r>
      <w:r w:rsidR="00E63FB7" w:rsidRPr="004547CC">
        <w:rPr>
          <w:rFonts w:ascii="Times New Roman" w:hAnsi="Times New Roman" w:cs="Times New Roman"/>
          <w:kern w:val="0"/>
          <w:sz w:val="22"/>
        </w:rPr>
        <w:t xml:space="preserve"> its value ha</w:t>
      </w:r>
      <w:r w:rsidR="00E63FB7" w:rsidRPr="004547CC">
        <w:rPr>
          <w:rFonts w:ascii="Times New Roman" w:hAnsi="Times New Roman" w:cs="Times New Roman" w:hint="eastAsia"/>
          <w:kern w:val="0"/>
          <w:sz w:val="22"/>
        </w:rPr>
        <w:t>s</w:t>
      </w:r>
      <w:r w:rsidR="00E7533F" w:rsidRPr="004547CC">
        <w:rPr>
          <w:rFonts w:ascii="Times New Roman" w:hAnsi="Times New Roman" w:cs="Times New Roman"/>
          <w:kern w:val="0"/>
          <w:sz w:val="22"/>
        </w:rPr>
        <w:t xml:space="preserve"> 0.08 </w:t>
      </w:r>
      <w:r w:rsidR="005D3811" w:rsidRPr="004547CC">
        <w:rPr>
          <w:rFonts w:ascii="Times New Roman" w:hAnsi="Times New Roman" w:cs="Times New Roman" w:hint="eastAsia"/>
          <w:kern w:val="0"/>
          <w:sz w:val="22"/>
        </w:rPr>
        <w:t xml:space="preserve">in analysis </w:t>
      </w:r>
      <w:r w:rsidR="005D3811" w:rsidRPr="004547CC">
        <w:rPr>
          <w:rFonts w:ascii="Times New Roman" w:hAnsi="Times New Roman" w:cs="Times New Roman"/>
          <w:kern w:val="0"/>
          <w:sz w:val="22"/>
        </w:rPr>
        <w:t>error</w:t>
      </w:r>
      <w:r w:rsidR="005D3811" w:rsidRPr="004547CC">
        <w:rPr>
          <w:rFonts w:ascii="Times New Roman" w:hAnsi="Times New Roman" w:cs="Times New Roman" w:hint="eastAsia"/>
          <w:kern w:val="0"/>
          <w:sz w:val="22"/>
        </w:rPr>
        <w:t>,</w:t>
      </w:r>
      <w:r w:rsidR="005D3811" w:rsidRPr="004547CC">
        <w:rPr>
          <w:rFonts w:ascii="Times New Roman" w:hAnsi="Times New Roman" w:cs="Times New Roman"/>
          <w:kern w:val="0"/>
          <w:sz w:val="22"/>
        </w:rPr>
        <w:t xml:space="preserve"> that is </w:t>
      </w:r>
      <w:r w:rsidR="00480266" w:rsidRPr="004547CC">
        <w:rPr>
          <w:rFonts w:ascii="Times New Roman" w:hAnsi="Times New Roman" w:cs="Times New Roman" w:hint="eastAsia"/>
          <w:kern w:val="0"/>
          <w:sz w:val="22"/>
        </w:rPr>
        <w:t xml:space="preserve">the range of </w:t>
      </w:r>
      <w:r w:rsidR="005D3811" w:rsidRPr="004547CC">
        <w:rPr>
          <w:rFonts w:ascii="Times New Roman" w:hAnsi="Times New Roman" w:cs="Times New Roman"/>
          <w:kern w:val="0"/>
          <w:sz w:val="22"/>
        </w:rPr>
        <w:t>AOD=0.44-0.6</w:t>
      </w:r>
      <w:r w:rsidR="00E7533F" w:rsidRPr="004547CC">
        <w:rPr>
          <w:rFonts w:ascii="Times New Roman" w:hAnsi="Times New Roman" w:cs="Times New Roman"/>
          <w:kern w:val="0"/>
          <w:sz w:val="22"/>
        </w:rPr>
        <w:t>.</w:t>
      </w:r>
      <w:r w:rsidR="00AF4C05" w:rsidRPr="004547CC">
        <w:rPr>
          <w:rFonts w:ascii="Times New Roman" w:hAnsi="Times New Roman" w:cs="Times New Roman" w:hint="eastAsia"/>
          <w:kern w:val="0"/>
          <w:sz w:val="22"/>
        </w:rPr>
        <w:t xml:space="preserve"> </w:t>
      </w:r>
      <w:r w:rsidR="005D3811" w:rsidRPr="004547CC">
        <w:rPr>
          <w:rFonts w:ascii="Times New Roman" w:hAnsi="Times New Roman" w:cs="Times New Roman" w:hint="eastAsia"/>
          <w:kern w:val="0"/>
          <w:sz w:val="22"/>
        </w:rPr>
        <w:t>H</w:t>
      </w:r>
      <w:r w:rsidR="005D3811" w:rsidRPr="004547CC">
        <w:rPr>
          <w:rFonts w:ascii="Times New Roman" w:hAnsi="Times New Roman" w:cs="Times New Roman"/>
          <w:kern w:val="0"/>
          <w:sz w:val="22"/>
        </w:rPr>
        <w:t>ence, it is presumed that 13% error contain</w:t>
      </w:r>
      <w:r w:rsidR="00496252" w:rsidRPr="004547CC">
        <w:rPr>
          <w:rFonts w:ascii="Times New Roman" w:hAnsi="Times New Roman" w:cs="Times New Roman" w:hint="eastAsia"/>
          <w:kern w:val="0"/>
          <w:sz w:val="22"/>
        </w:rPr>
        <w:t>s</w:t>
      </w:r>
      <w:r w:rsidR="005D3811" w:rsidRPr="004547CC">
        <w:rPr>
          <w:rFonts w:ascii="Times New Roman" w:hAnsi="Times New Roman" w:cs="Times New Roman"/>
          <w:kern w:val="0"/>
          <w:sz w:val="22"/>
        </w:rPr>
        <w:t xml:space="preserve"> both the above analysis error and the uncertainty of lidar ratio.</w:t>
      </w:r>
    </w:p>
    <w:p w:rsidR="00C87D20" w:rsidRPr="00A5210C" w:rsidRDefault="00C87D20" w:rsidP="001121B0">
      <w:pPr>
        <w:autoSpaceDE w:val="0"/>
        <w:autoSpaceDN w:val="0"/>
        <w:adjustRightInd w:val="0"/>
        <w:jc w:val="left"/>
        <w:rPr>
          <w:rFonts w:ascii="Times New Roman" w:hAnsi="Times New Roman" w:cs="Times New Roman"/>
          <w:kern w:val="0"/>
          <w:sz w:val="22"/>
        </w:rPr>
      </w:pPr>
    </w:p>
    <w:p w:rsidR="001121B0" w:rsidRPr="004547CC" w:rsidRDefault="001121B0" w:rsidP="001121B0">
      <w:pPr>
        <w:autoSpaceDE w:val="0"/>
        <w:autoSpaceDN w:val="0"/>
        <w:adjustRightInd w:val="0"/>
        <w:jc w:val="left"/>
        <w:rPr>
          <w:rFonts w:ascii="Times New Roman" w:hAnsi="Times New Roman" w:cs="Times New Roman"/>
          <w:i/>
          <w:kern w:val="0"/>
          <w:sz w:val="22"/>
        </w:rPr>
      </w:pPr>
      <w:r w:rsidRPr="004547CC">
        <w:rPr>
          <w:rFonts w:ascii="Times New Roman" w:hAnsi="Times New Roman" w:cs="Times New Roman"/>
          <w:i/>
          <w:kern w:val="0"/>
          <w:sz w:val="22"/>
        </w:rPr>
        <w:t>p. 13474 l.2: How do the authors get the uncertainty of about 20% for the AOD from IBC? A short explanation would help understanding these numbers.</w:t>
      </w:r>
    </w:p>
    <w:p w:rsidR="00B20D26" w:rsidRPr="004547CC" w:rsidRDefault="00B20D26" w:rsidP="001121B0">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t xml:space="preserve">  We corrected and added our</w:t>
      </w:r>
      <w:r w:rsidR="004547CC">
        <w:rPr>
          <w:rFonts w:ascii="Times New Roman" w:hAnsi="Times New Roman" w:cs="Times New Roman"/>
          <w:kern w:val="0"/>
          <w:sz w:val="22"/>
        </w:rPr>
        <w:t xml:space="preserve"> manuscript in page</w:t>
      </w:r>
      <w:bookmarkStart w:id="0" w:name="_GoBack"/>
      <w:bookmarkEnd w:id="0"/>
      <w:r w:rsidR="004547CC">
        <w:rPr>
          <w:rFonts w:ascii="Times New Roman" w:hAnsi="Times New Roman" w:cs="Times New Roman"/>
          <w:kern w:val="0"/>
          <w:sz w:val="22"/>
        </w:rPr>
        <w:t>13474 line</w:t>
      </w:r>
      <w:r w:rsidR="00986976" w:rsidRPr="004547CC">
        <w:rPr>
          <w:rFonts w:ascii="Times New Roman" w:hAnsi="Times New Roman" w:cs="Times New Roman"/>
          <w:kern w:val="0"/>
          <w:sz w:val="22"/>
        </w:rPr>
        <w:t>1</w:t>
      </w:r>
      <w:r w:rsidR="00FA19BB" w:rsidRPr="004547CC">
        <w:rPr>
          <w:rFonts w:ascii="Times New Roman" w:hAnsi="Times New Roman" w:cs="Times New Roman"/>
          <w:kern w:val="0"/>
          <w:sz w:val="22"/>
        </w:rPr>
        <w:t>-2</w:t>
      </w:r>
      <w:r w:rsidRPr="004547CC">
        <w:rPr>
          <w:rFonts w:ascii="Times New Roman" w:hAnsi="Times New Roman" w:cs="Times New Roman"/>
          <w:kern w:val="0"/>
          <w:sz w:val="22"/>
        </w:rPr>
        <w:t>.</w:t>
      </w:r>
    </w:p>
    <w:p w:rsidR="00D854A7" w:rsidRPr="004547CC" w:rsidRDefault="00214754" w:rsidP="0031774C">
      <w:pPr>
        <w:autoSpaceDE w:val="0"/>
        <w:autoSpaceDN w:val="0"/>
        <w:adjustRightInd w:val="0"/>
        <w:jc w:val="left"/>
        <w:rPr>
          <w:rFonts w:ascii="Times New Roman" w:hAnsi="Times New Roman" w:cs="Times New Roman"/>
          <w:kern w:val="0"/>
          <w:sz w:val="22"/>
        </w:rPr>
      </w:pPr>
      <w:r w:rsidRPr="004547CC">
        <w:rPr>
          <w:rFonts w:ascii="Times New Roman" w:hAnsi="Times New Roman" w:cs="Times New Roman"/>
          <w:kern w:val="0"/>
          <w:sz w:val="22"/>
        </w:rPr>
        <w:t xml:space="preserve">  </w:t>
      </w:r>
      <w:r w:rsidR="00B20D26" w:rsidRPr="004547CC">
        <w:rPr>
          <w:rFonts w:ascii="Times New Roman" w:hAnsi="Times New Roman" w:cs="Times New Roman"/>
          <w:kern w:val="0"/>
          <w:sz w:val="22"/>
        </w:rPr>
        <w:t>“</w:t>
      </w:r>
      <w:r w:rsidR="00986976" w:rsidRPr="004547CC">
        <w:rPr>
          <w:rFonts w:ascii="Times New Roman" w:hAnsi="Times New Roman" w:cs="Times New Roman"/>
          <w:kern w:val="0"/>
          <w:sz w:val="22"/>
        </w:rPr>
        <w:t xml:space="preserve">; </w:t>
      </w:r>
      <w:r w:rsidR="00E74653" w:rsidRPr="004547CC">
        <w:rPr>
          <w:rFonts w:ascii="Times New Roman" w:hAnsi="Times New Roman" w:cs="Times New Roman"/>
          <w:sz w:val="22"/>
        </w:rPr>
        <w:t xml:space="preserve">this AOD value is 13 % larger than the AOD derived from the IBC and S. </w:t>
      </w:r>
      <w:r w:rsidR="00E74653" w:rsidRPr="004547CC">
        <w:rPr>
          <w:rFonts w:ascii="Times New Roman" w:hAnsi="Times New Roman" w:cs="Times New Roman"/>
          <w:sz w:val="22"/>
          <w:lang w:val="en"/>
        </w:rPr>
        <w:t>The values of AOD derived by Eq.(6) are 0.17 and 0.12 on 24 June and 6 June, respectively. On average, the AOD derived by IBC was about 20</w:t>
      </w:r>
      <w:r w:rsidR="00DB7D00" w:rsidRPr="004547CC">
        <w:rPr>
          <w:rFonts w:ascii="Times New Roman" w:hAnsi="Times New Roman" w:cs="Times New Roman"/>
          <w:sz w:val="22"/>
          <w:lang w:val="en"/>
        </w:rPr>
        <w:t xml:space="preserve"> </w:t>
      </w:r>
      <w:r w:rsidR="00E74653" w:rsidRPr="004547CC">
        <w:rPr>
          <w:rFonts w:ascii="Times New Roman" w:hAnsi="Times New Roman" w:cs="Times New Roman"/>
          <w:sz w:val="22"/>
          <w:lang w:val="en"/>
        </w:rPr>
        <w:t>% smaller than AOD derived by Eq.(6). If the lidar ratio is assumed to be 60 sr, AOD will be consistent each other.</w:t>
      </w:r>
      <w:r w:rsidR="00B20D26" w:rsidRPr="004547CC">
        <w:rPr>
          <w:rFonts w:ascii="Times New Roman" w:hAnsi="Times New Roman" w:cs="Times New Roman"/>
          <w:sz w:val="22"/>
          <w:lang w:val="en"/>
        </w:rPr>
        <w:t>”</w:t>
      </w:r>
    </w:p>
    <w:p w:rsidR="00857D8C" w:rsidRPr="00857D8C" w:rsidRDefault="00857D8C" w:rsidP="0031774C">
      <w:pPr>
        <w:autoSpaceDE w:val="0"/>
        <w:autoSpaceDN w:val="0"/>
        <w:adjustRightInd w:val="0"/>
        <w:jc w:val="left"/>
        <w:rPr>
          <w:rFonts w:ascii="Times New Roman" w:hAnsi="Times New Roman" w:cs="Times New Roman"/>
          <w:kern w:val="0"/>
          <w:sz w:val="22"/>
        </w:rPr>
      </w:pPr>
    </w:p>
    <w:sectPr w:rsidR="00857D8C" w:rsidRPr="00857D8C">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512" w:rsidRDefault="008D7512" w:rsidP="00CF5283">
      <w:r>
        <w:separator/>
      </w:r>
    </w:p>
  </w:endnote>
  <w:endnote w:type="continuationSeparator" w:id="0">
    <w:p w:rsidR="008D7512" w:rsidRDefault="008D7512" w:rsidP="00CF52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NimbusSanL-Regu">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512" w:rsidRDefault="008D7512" w:rsidP="00CF5283">
      <w:r>
        <w:separator/>
      </w:r>
    </w:p>
  </w:footnote>
  <w:footnote w:type="continuationSeparator" w:id="0">
    <w:p w:rsidR="008D7512" w:rsidRDefault="008D7512" w:rsidP="00CF52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0AB3"/>
    <w:rsid w:val="00005ED3"/>
    <w:rsid w:val="00040D6B"/>
    <w:rsid w:val="000A7351"/>
    <w:rsid w:val="000D3490"/>
    <w:rsid w:val="000E0184"/>
    <w:rsid w:val="000E4034"/>
    <w:rsid w:val="00110EC6"/>
    <w:rsid w:val="001121B0"/>
    <w:rsid w:val="00124833"/>
    <w:rsid w:val="001304DB"/>
    <w:rsid w:val="00166C40"/>
    <w:rsid w:val="001821D6"/>
    <w:rsid w:val="00187F6D"/>
    <w:rsid w:val="00192DCE"/>
    <w:rsid w:val="00193FFC"/>
    <w:rsid w:val="001979D9"/>
    <w:rsid w:val="001E0D68"/>
    <w:rsid w:val="00211916"/>
    <w:rsid w:val="00214754"/>
    <w:rsid w:val="00217853"/>
    <w:rsid w:val="00236720"/>
    <w:rsid w:val="00250935"/>
    <w:rsid w:val="002E756E"/>
    <w:rsid w:val="002F6B6D"/>
    <w:rsid w:val="00305FDB"/>
    <w:rsid w:val="00314DF7"/>
    <w:rsid w:val="0031774C"/>
    <w:rsid w:val="00346068"/>
    <w:rsid w:val="00350A5F"/>
    <w:rsid w:val="0035273B"/>
    <w:rsid w:val="003556EC"/>
    <w:rsid w:val="00370AB3"/>
    <w:rsid w:val="00376942"/>
    <w:rsid w:val="003F550B"/>
    <w:rsid w:val="004024A6"/>
    <w:rsid w:val="00434CEB"/>
    <w:rsid w:val="004468F3"/>
    <w:rsid w:val="00450FA3"/>
    <w:rsid w:val="004547CC"/>
    <w:rsid w:val="00462EE9"/>
    <w:rsid w:val="004630F6"/>
    <w:rsid w:val="00480266"/>
    <w:rsid w:val="00496252"/>
    <w:rsid w:val="004A7475"/>
    <w:rsid w:val="004B76F4"/>
    <w:rsid w:val="004C6379"/>
    <w:rsid w:val="00500F75"/>
    <w:rsid w:val="0050540A"/>
    <w:rsid w:val="00525A5D"/>
    <w:rsid w:val="00526CC7"/>
    <w:rsid w:val="005306C9"/>
    <w:rsid w:val="00550409"/>
    <w:rsid w:val="00583A7C"/>
    <w:rsid w:val="00592E7D"/>
    <w:rsid w:val="005D3811"/>
    <w:rsid w:val="005D6BBD"/>
    <w:rsid w:val="005E6F7D"/>
    <w:rsid w:val="00624999"/>
    <w:rsid w:val="00653875"/>
    <w:rsid w:val="0065520C"/>
    <w:rsid w:val="0069566B"/>
    <w:rsid w:val="006C72EE"/>
    <w:rsid w:val="00704695"/>
    <w:rsid w:val="00712F1A"/>
    <w:rsid w:val="007277AD"/>
    <w:rsid w:val="00727DEA"/>
    <w:rsid w:val="00777753"/>
    <w:rsid w:val="00787955"/>
    <w:rsid w:val="0079251C"/>
    <w:rsid w:val="007A7B41"/>
    <w:rsid w:val="007E031C"/>
    <w:rsid w:val="0080150A"/>
    <w:rsid w:val="00830A1F"/>
    <w:rsid w:val="008327F7"/>
    <w:rsid w:val="00847217"/>
    <w:rsid w:val="00855FBB"/>
    <w:rsid w:val="00856724"/>
    <w:rsid w:val="00857D8C"/>
    <w:rsid w:val="00866EAD"/>
    <w:rsid w:val="00872247"/>
    <w:rsid w:val="008D7512"/>
    <w:rsid w:val="00915588"/>
    <w:rsid w:val="00942319"/>
    <w:rsid w:val="00943F69"/>
    <w:rsid w:val="00945057"/>
    <w:rsid w:val="00986976"/>
    <w:rsid w:val="00994AC9"/>
    <w:rsid w:val="00994EF6"/>
    <w:rsid w:val="009B374B"/>
    <w:rsid w:val="009B5DC0"/>
    <w:rsid w:val="009D47DB"/>
    <w:rsid w:val="009F6E73"/>
    <w:rsid w:val="00A5210C"/>
    <w:rsid w:val="00A66077"/>
    <w:rsid w:val="00A675B3"/>
    <w:rsid w:val="00A71D09"/>
    <w:rsid w:val="00A72D82"/>
    <w:rsid w:val="00A95BE8"/>
    <w:rsid w:val="00AB64D7"/>
    <w:rsid w:val="00AE182F"/>
    <w:rsid w:val="00AE6D0A"/>
    <w:rsid w:val="00AF4C05"/>
    <w:rsid w:val="00B02DE1"/>
    <w:rsid w:val="00B07D1D"/>
    <w:rsid w:val="00B20D26"/>
    <w:rsid w:val="00B33318"/>
    <w:rsid w:val="00B43E5F"/>
    <w:rsid w:val="00B81AB4"/>
    <w:rsid w:val="00B85EAF"/>
    <w:rsid w:val="00B9463C"/>
    <w:rsid w:val="00BA57B0"/>
    <w:rsid w:val="00BB6920"/>
    <w:rsid w:val="00BB7038"/>
    <w:rsid w:val="00BC39E8"/>
    <w:rsid w:val="00BE02C7"/>
    <w:rsid w:val="00BE2C6F"/>
    <w:rsid w:val="00C050C5"/>
    <w:rsid w:val="00C17784"/>
    <w:rsid w:val="00C335F3"/>
    <w:rsid w:val="00C43D7E"/>
    <w:rsid w:val="00C4479B"/>
    <w:rsid w:val="00C4690B"/>
    <w:rsid w:val="00C81B7F"/>
    <w:rsid w:val="00C872AB"/>
    <w:rsid w:val="00C87D20"/>
    <w:rsid w:val="00CB01C5"/>
    <w:rsid w:val="00CB6F22"/>
    <w:rsid w:val="00CC008C"/>
    <w:rsid w:val="00CC39B8"/>
    <w:rsid w:val="00CC664D"/>
    <w:rsid w:val="00CF5283"/>
    <w:rsid w:val="00D11B7B"/>
    <w:rsid w:val="00D1653B"/>
    <w:rsid w:val="00D545EE"/>
    <w:rsid w:val="00D67CB7"/>
    <w:rsid w:val="00D854A7"/>
    <w:rsid w:val="00DB7D00"/>
    <w:rsid w:val="00E07736"/>
    <w:rsid w:val="00E30ECD"/>
    <w:rsid w:val="00E43831"/>
    <w:rsid w:val="00E63FB7"/>
    <w:rsid w:val="00E74653"/>
    <w:rsid w:val="00E7533F"/>
    <w:rsid w:val="00E8161E"/>
    <w:rsid w:val="00E83C02"/>
    <w:rsid w:val="00E84F68"/>
    <w:rsid w:val="00EA05B4"/>
    <w:rsid w:val="00EB79D2"/>
    <w:rsid w:val="00EC6884"/>
    <w:rsid w:val="00ED58DD"/>
    <w:rsid w:val="00F3183E"/>
    <w:rsid w:val="00F45D25"/>
    <w:rsid w:val="00F75F6D"/>
    <w:rsid w:val="00F826DA"/>
    <w:rsid w:val="00FA19BB"/>
    <w:rsid w:val="00FE4B1B"/>
    <w:rsid w:val="00FF556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A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76942"/>
    <w:rPr>
      <w:b/>
      <w:bCs/>
    </w:rPr>
  </w:style>
  <w:style w:type="character" w:styleId="a4">
    <w:name w:val="Emphasis"/>
    <w:basedOn w:val="a0"/>
    <w:uiPriority w:val="20"/>
    <w:qFormat/>
    <w:rsid w:val="00CB01C5"/>
    <w:rPr>
      <w:i/>
      <w:iCs/>
    </w:rPr>
  </w:style>
  <w:style w:type="character" w:styleId="a5">
    <w:name w:val="Placeholder Text"/>
    <w:basedOn w:val="a0"/>
    <w:uiPriority w:val="99"/>
    <w:semiHidden/>
    <w:rsid w:val="0035273B"/>
    <w:rPr>
      <w:color w:val="808080"/>
    </w:rPr>
  </w:style>
  <w:style w:type="paragraph" w:styleId="a6">
    <w:name w:val="Balloon Text"/>
    <w:basedOn w:val="a"/>
    <w:link w:val="a7"/>
    <w:uiPriority w:val="99"/>
    <w:semiHidden/>
    <w:unhideWhenUsed/>
    <w:rsid w:val="0035273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5273B"/>
    <w:rPr>
      <w:rFonts w:asciiTheme="majorHAnsi" w:eastAsiaTheme="majorEastAsia" w:hAnsiTheme="majorHAnsi" w:cstheme="majorBidi"/>
      <w:sz w:val="18"/>
      <w:szCs w:val="18"/>
    </w:rPr>
  </w:style>
  <w:style w:type="character" w:customStyle="1" w:styleId="hps">
    <w:name w:val="hps"/>
    <w:basedOn w:val="a0"/>
    <w:rsid w:val="0035273B"/>
  </w:style>
  <w:style w:type="paragraph" w:styleId="a8">
    <w:name w:val="header"/>
    <w:basedOn w:val="a"/>
    <w:link w:val="a9"/>
    <w:uiPriority w:val="99"/>
    <w:unhideWhenUsed/>
    <w:rsid w:val="00CF5283"/>
    <w:pPr>
      <w:tabs>
        <w:tab w:val="center" w:pos="4252"/>
        <w:tab w:val="right" w:pos="8504"/>
      </w:tabs>
      <w:snapToGrid w:val="0"/>
    </w:pPr>
  </w:style>
  <w:style w:type="character" w:customStyle="1" w:styleId="a9">
    <w:name w:val="ヘッダー (文字)"/>
    <w:basedOn w:val="a0"/>
    <w:link w:val="a8"/>
    <w:uiPriority w:val="99"/>
    <w:rsid w:val="00CF5283"/>
  </w:style>
  <w:style w:type="paragraph" w:styleId="aa">
    <w:name w:val="footer"/>
    <w:basedOn w:val="a"/>
    <w:link w:val="ab"/>
    <w:uiPriority w:val="99"/>
    <w:unhideWhenUsed/>
    <w:rsid w:val="00CF5283"/>
    <w:pPr>
      <w:tabs>
        <w:tab w:val="center" w:pos="4252"/>
        <w:tab w:val="right" w:pos="8504"/>
      </w:tabs>
      <w:snapToGrid w:val="0"/>
    </w:pPr>
  </w:style>
  <w:style w:type="character" w:customStyle="1" w:styleId="ab">
    <w:name w:val="フッター (文字)"/>
    <w:basedOn w:val="a0"/>
    <w:link w:val="aa"/>
    <w:uiPriority w:val="99"/>
    <w:rsid w:val="00CF5283"/>
  </w:style>
  <w:style w:type="paragraph" w:styleId="ac">
    <w:name w:val="Plain Text"/>
    <w:basedOn w:val="a"/>
    <w:link w:val="ad"/>
    <w:uiPriority w:val="99"/>
    <w:semiHidden/>
    <w:unhideWhenUsed/>
    <w:rsid w:val="00236720"/>
    <w:pPr>
      <w:jc w:val="left"/>
    </w:pPr>
    <w:rPr>
      <w:rFonts w:ascii="ＭＳ ゴシック" w:eastAsia="ＭＳ ゴシック" w:hAnsi="Courier New" w:cs="Courier New"/>
      <w:sz w:val="20"/>
      <w:szCs w:val="21"/>
    </w:rPr>
  </w:style>
  <w:style w:type="character" w:customStyle="1" w:styleId="ad">
    <w:name w:val="書式なし (文字)"/>
    <w:basedOn w:val="a0"/>
    <w:link w:val="ac"/>
    <w:uiPriority w:val="99"/>
    <w:semiHidden/>
    <w:rsid w:val="00236720"/>
    <w:rPr>
      <w:rFonts w:ascii="ＭＳ ゴシック" w:eastAsia="ＭＳ ゴシック" w:hAnsi="Courier New" w:cs="Courier New"/>
      <w:sz w:val="20"/>
      <w:szCs w:val="21"/>
    </w:rPr>
  </w:style>
  <w:style w:type="character" w:styleId="ae">
    <w:name w:val="Hyperlink"/>
    <w:basedOn w:val="a0"/>
    <w:uiPriority w:val="99"/>
    <w:semiHidden/>
    <w:unhideWhenUsed/>
    <w:rsid w:val="00B333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0AB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376942"/>
    <w:rPr>
      <w:b/>
      <w:bCs/>
    </w:rPr>
  </w:style>
  <w:style w:type="character" w:styleId="a4">
    <w:name w:val="Emphasis"/>
    <w:basedOn w:val="a0"/>
    <w:uiPriority w:val="20"/>
    <w:qFormat/>
    <w:rsid w:val="00CB01C5"/>
    <w:rPr>
      <w:i/>
      <w:iCs/>
    </w:rPr>
  </w:style>
  <w:style w:type="character" w:styleId="a5">
    <w:name w:val="Placeholder Text"/>
    <w:basedOn w:val="a0"/>
    <w:uiPriority w:val="99"/>
    <w:semiHidden/>
    <w:rsid w:val="0035273B"/>
    <w:rPr>
      <w:color w:val="808080"/>
    </w:rPr>
  </w:style>
  <w:style w:type="paragraph" w:styleId="a6">
    <w:name w:val="Balloon Text"/>
    <w:basedOn w:val="a"/>
    <w:link w:val="a7"/>
    <w:uiPriority w:val="99"/>
    <w:semiHidden/>
    <w:unhideWhenUsed/>
    <w:rsid w:val="0035273B"/>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35273B"/>
    <w:rPr>
      <w:rFonts w:asciiTheme="majorHAnsi" w:eastAsiaTheme="majorEastAsia" w:hAnsiTheme="majorHAnsi" w:cstheme="majorBidi"/>
      <w:sz w:val="18"/>
      <w:szCs w:val="18"/>
    </w:rPr>
  </w:style>
  <w:style w:type="character" w:customStyle="1" w:styleId="hps">
    <w:name w:val="hps"/>
    <w:basedOn w:val="a0"/>
    <w:rsid w:val="0035273B"/>
  </w:style>
  <w:style w:type="paragraph" w:styleId="a8">
    <w:name w:val="header"/>
    <w:basedOn w:val="a"/>
    <w:link w:val="a9"/>
    <w:uiPriority w:val="99"/>
    <w:unhideWhenUsed/>
    <w:rsid w:val="00CF5283"/>
    <w:pPr>
      <w:tabs>
        <w:tab w:val="center" w:pos="4252"/>
        <w:tab w:val="right" w:pos="8504"/>
      </w:tabs>
      <w:snapToGrid w:val="0"/>
    </w:pPr>
  </w:style>
  <w:style w:type="character" w:customStyle="1" w:styleId="a9">
    <w:name w:val="ヘッダー (文字)"/>
    <w:basedOn w:val="a0"/>
    <w:link w:val="a8"/>
    <w:uiPriority w:val="99"/>
    <w:rsid w:val="00CF5283"/>
  </w:style>
  <w:style w:type="paragraph" w:styleId="aa">
    <w:name w:val="footer"/>
    <w:basedOn w:val="a"/>
    <w:link w:val="ab"/>
    <w:uiPriority w:val="99"/>
    <w:unhideWhenUsed/>
    <w:rsid w:val="00CF5283"/>
    <w:pPr>
      <w:tabs>
        <w:tab w:val="center" w:pos="4252"/>
        <w:tab w:val="right" w:pos="8504"/>
      </w:tabs>
      <w:snapToGrid w:val="0"/>
    </w:pPr>
  </w:style>
  <w:style w:type="character" w:customStyle="1" w:styleId="ab">
    <w:name w:val="フッター (文字)"/>
    <w:basedOn w:val="a0"/>
    <w:link w:val="aa"/>
    <w:uiPriority w:val="99"/>
    <w:rsid w:val="00CF5283"/>
  </w:style>
  <w:style w:type="paragraph" w:styleId="ac">
    <w:name w:val="Plain Text"/>
    <w:basedOn w:val="a"/>
    <w:link w:val="ad"/>
    <w:uiPriority w:val="99"/>
    <w:semiHidden/>
    <w:unhideWhenUsed/>
    <w:rsid w:val="00236720"/>
    <w:pPr>
      <w:jc w:val="left"/>
    </w:pPr>
    <w:rPr>
      <w:rFonts w:ascii="ＭＳ ゴシック" w:eastAsia="ＭＳ ゴシック" w:hAnsi="Courier New" w:cs="Courier New"/>
      <w:sz w:val="20"/>
      <w:szCs w:val="21"/>
    </w:rPr>
  </w:style>
  <w:style w:type="character" w:customStyle="1" w:styleId="ad">
    <w:name w:val="書式なし (文字)"/>
    <w:basedOn w:val="a0"/>
    <w:link w:val="ac"/>
    <w:uiPriority w:val="99"/>
    <w:semiHidden/>
    <w:rsid w:val="00236720"/>
    <w:rPr>
      <w:rFonts w:ascii="ＭＳ ゴシック" w:eastAsia="ＭＳ ゴシック" w:hAnsi="Courier New" w:cs="Courier New"/>
      <w:sz w:val="20"/>
      <w:szCs w:val="21"/>
    </w:rPr>
  </w:style>
  <w:style w:type="character" w:styleId="ae">
    <w:name w:val="Hyperlink"/>
    <w:basedOn w:val="a0"/>
    <w:uiPriority w:val="99"/>
    <w:semiHidden/>
    <w:unhideWhenUsed/>
    <w:rsid w:val="00B333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467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334</TotalTime>
  <Pages>3</Pages>
  <Words>929</Words>
  <Characters>5296</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nakamae kumi</dc:creator>
  <cp:lastModifiedBy>nakamae kumi</cp:lastModifiedBy>
  <cp:revision>24</cp:revision>
  <cp:lastPrinted>2014-09-11T04:05:00Z</cp:lastPrinted>
  <dcterms:created xsi:type="dcterms:W3CDTF">2014-09-09T10:02:00Z</dcterms:created>
  <dcterms:modified xsi:type="dcterms:W3CDTF">2014-09-12T12:06:00Z</dcterms:modified>
</cp:coreProperties>
</file>